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AF268A9" w14:textId="77777777" w:rsidR="00DD6E4B" w:rsidRPr="00DD6E4B" w:rsidRDefault="00DD6E4B" w:rsidP="002A3341">
      <w:pPr>
        <w:pStyle w:val="Default"/>
        <w:shd w:val="clear" w:color="auto" w:fill="8EAADB" w:themeFill="accent1" w:themeFillTint="99"/>
        <w:jc w:val="center"/>
        <w:rPr>
          <w:rFonts w:asciiTheme="minorHAnsi" w:hAnsiTheme="minorHAnsi" w:cstheme="minorHAnsi"/>
          <w:b/>
          <w:smallCaps/>
          <w:color w:val="auto"/>
          <w:sz w:val="28"/>
          <w:szCs w:val="32"/>
          <w:lang w:val="en-GB"/>
        </w:rPr>
      </w:pPr>
      <w:r w:rsidRPr="00DD6E4B">
        <w:rPr>
          <w:rFonts w:asciiTheme="minorHAnsi" w:hAnsiTheme="minorHAnsi" w:cstheme="minorHAnsi"/>
          <w:b/>
          <w:smallCaps/>
          <w:color w:val="auto"/>
          <w:sz w:val="28"/>
          <w:szCs w:val="32"/>
          <w:lang w:val="en-GB"/>
        </w:rPr>
        <w:t xml:space="preserve">MODEL STATUTE AND THE RULES OF PROCEDURE </w:t>
      </w:r>
    </w:p>
    <w:p w14:paraId="2C23214F" w14:textId="00A5E2F5" w:rsidR="000A7284" w:rsidRPr="00DD6E4B" w:rsidRDefault="00DD6E4B" w:rsidP="002A3341">
      <w:pPr>
        <w:pStyle w:val="Default"/>
        <w:shd w:val="clear" w:color="auto" w:fill="8EAADB" w:themeFill="accent1" w:themeFillTint="99"/>
        <w:jc w:val="center"/>
        <w:rPr>
          <w:rFonts w:asciiTheme="minorHAnsi" w:hAnsiTheme="minorHAnsi" w:cstheme="minorHAnsi"/>
          <w:b/>
          <w:smallCaps/>
          <w:color w:val="auto"/>
          <w:sz w:val="28"/>
          <w:szCs w:val="32"/>
          <w:lang w:val="en-GB"/>
        </w:rPr>
      </w:pPr>
      <w:r w:rsidRPr="00DD6E4B">
        <w:rPr>
          <w:rFonts w:asciiTheme="minorHAnsi" w:hAnsiTheme="minorHAnsi" w:cstheme="minorHAnsi"/>
          <w:b/>
          <w:smallCaps/>
          <w:color w:val="auto"/>
          <w:sz w:val="28"/>
          <w:szCs w:val="32"/>
          <w:lang w:val="en-GB"/>
        </w:rPr>
        <w:t>OF THE INTERNATIONAL EVALUATION PANEL</w:t>
      </w:r>
    </w:p>
    <w:p w14:paraId="76C9650B" w14:textId="77777777" w:rsidR="00DD6E4B" w:rsidRPr="00DD6E4B" w:rsidRDefault="00DD6E4B" w:rsidP="00DD6E4B">
      <w:pPr>
        <w:pStyle w:val="Default"/>
        <w:spacing w:before="40" w:after="40" w:line="240" w:lineRule="atLeast"/>
        <w:jc w:val="center"/>
        <w:rPr>
          <w:rFonts w:asciiTheme="minorHAnsi" w:hAnsiTheme="minorHAnsi" w:cstheme="minorHAnsi"/>
          <w:color w:val="000000" w:themeColor="text1"/>
          <w:lang w:val="en-GB"/>
        </w:rPr>
      </w:pPr>
      <w:r w:rsidRPr="00DD6E4B">
        <w:rPr>
          <w:rFonts w:asciiTheme="minorHAnsi" w:hAnsiTheme="minorHAnsi" w:cstheme="minorHAnsi"/>
          <w:color w:val="000000" w:themeColor="text1"/>
          <w:lang w:val="en-GB"/>
        </w:rPr>
        <w:t>For higher education institutions (research organizations in the universities segment)</w:t>
      </w:r>
    </w:p>
    <w:p w14:paraId="43D121E0" w14:textId="27364B70" w:rsidR="004F3C78" w:rsidRPr="00DD6E4B" w:rsidRDefault="00DD6E4B" w:rsidP="00DD6E4B">
      <w:pPr>
        <w:pStyle w:val="Default"/>
        <w:spacing w:before="40" w:after="40" w:line="240" w:lineRule="atLeast"/>
        <w:jc w:val="center"/>
        <w:rPr>
          <w:rFonts w:asciiTheme="minorHAnsi" w:hAnsiTheme="minorHAnsi" w:cstheme="minorHAnsi"/>
          <w:color w:val="000000" w:themeColor="text1"/>
          <w:lang w:val="en-GB"/>
        </w:rPr>
      </w:pPr>
      <w:proofErr w:type="gramStart"/>
      <w:r w:rsidRPr="00DD6E4B">
        <w:rPr>
          <w:rFonts w:asciiTheme="minorHAnsi" w:hAnsiTheme="minorHAnsi" w:cstheme="minorHAnsi"/>
          <w:color w:val="000000" w:themeColor="text1"/>
          <w:lang w:val="en-GB"/>
        </w:rPr>
        <w:t>which</w:t>
      </w:r>
      <w:proofErr w:type="gramEnd"/>
      <w:r w:rsidRPr="00DD6E4B">
        <w:rPr>
          <w:rFonts w:asciiTheme="minorHAnsi" w:hAnsiTheme="minorHAnsi" w:cstheme="minorHAnsi"/>
          <w:color w:val="000000" w:themeColor="text1"/>
          <w:lang w:val="en-GB"/>
        </w:rPr>
        <w:t xml:space="preserve"> decide to realize their own evaluation</w:t>
      </w:r>
    </w:p>
    <w:p w14:paraId="68F8D3E3" w14:textId="77777777" w:rsidR="00DD6E4B" w:rsidRPr="00DD6E4B" w:rsidRDefault="00DD6E4B" w:rsidP="00DD6E4B">
      <w:pPr>
        <w:pStyle w:val="Default"/>
        <w:spacing w:before="40" w:after="40" w:line="240" w:lineRule="atLeast"/>
        <w:jc w:val="center"/>
        <w:rPr>
          <w:rFonts w:asciiTheme="minorHAnsi" w:hAnsiTheme="minorHAnsi" w:cstheme="minorHAnsi"/>
          <w:b/>
          <w:sz w:val="22"/>
          <w:szCs w:val="22"/>
          <w:lang w:val="en-GB"/>
        </w:rPr>
      </w:pPr>
    </w:p>
    <w:p w14:paraId="74208542" w14:textId="0EB2876A" w:rsidR="00525E37" w:rsidRPr="00DD6E4B" w:rsidRDefault="00DD6E4B" w:rsidP="00AD7D4D">
      <w:pPr>
        <w:pStyle w:val="Default"/>
        <w:spacing w:before="40" w:after="40" w:line="240" w:lineRule="atLeast"/>
        <w:jc w:val="center"/>
        <w:rPr>
          <w:rFonts w:asciiTheme="minorHAnsi" w:hAnsiTheme="minorHAnsi" w:cstheme="minorHAnsi"/>
          <w:b/>
          <w:sz w:val="22"/>
          <w:szCs w:val="22"/>
          <w:lang w:val="en-GB"/>
        </w:rPr>
      </w:pPr>
      <w:r>
        <w:rPr>
          <w:rFonts w:asciiTheme="minorHAnsi" w:hAnsiTheme="minorHAnsi" w:cstheme="minorHAnsi"/>
          <w:b/>
          <w:sz w:val="22"/>
          <w:szCs w:val="22"/>
          <w:lang w:val="en-GB"/>
        </w:rPr>
        <w:t>PART I</w:t>
      </w:r>
    </w:p>
    <w:p w14:paraId="09E709D6" w14:textId="447B2A5B" w:rsidR="000A7284" w:rsidRPr="00DD6E4B" w:rsidRDefault="00DD6E4B" w:rsidP="00AD7D4D">
      <w:pPr>
        <w:pStyle w:val="Default"/>
        <w:spacing w:before="40" w:after="40" w:line="240" w:lineRule="atLeast"/>
        <w:jc w:val="center"/>
        <w:rPr>
          <w:rFonts w:asciiTheme="minorHAnsi" w:hAnsiTheme="minorHAnsi" w:cstheme="minorHAnsi"/>
          <w:b/>
          <w:color w:val="auto"/>
          <w:sz w:val="22"/>
          <w:szCs w:val="22"/>
          <w:lang w:val="en-GB"/>
        </w:rPr>
      </w:pPr>
      <w:r>
        <w:rPr>
          <w:rFonts w:asciiTheme="minorHAnsi" w:hAnsiTheme="minorHAnsi" w:cstheme="minorHAnsi"/>
          <w:b/>
          <w:color w:val="auto"/>
          <w:sz w:val="22"/>
          <w:szCs w:val="22"/>
          <w:lang w:val="en-GB"/>
        </w:rPr>
        <w:t>Introductory Provisions</w:t>
      </w:r>
    </w:p>
    <w:p w14:paraId="7F71189A" w14:textId="6ABE514B" w:rsidR="000A7284" w:rsidRPr="00DD6E4B" w:rsidRDefault="00DD6E4B" w:rsidP="00AD7D4D">
      <w:pPr>
        <w:pStyle w:val="Default"/>
        <w:spacing w:before="40" w:after="40" w:line="240" w:lineRule="atLeast"/>
        <w:jc w:val="center"/>
        <w:rPr>
          <w:rFonts w:asciiTheme="minorHAnsi" w:hAnsiTheme="minorHAnsi" w:cstheme="minorHAnsi"/>
          <w:sz w:val="22"/>
          <w:szCs w:val="22"/>
          <w:lang w:val="en-GB"/>
        </w:rPr>
      </w:pPr>
      <w:r>
        <w:rPr>
          <w:rFonts w:asciiTheme="minorHAnsi" w:hAnsiTheme="minorHAnsi" w:cstheme="minorHAnsi"/>
          <w:sz w:val="22"/>
          <w:szCs w:val="22"/>
          <w:lang w:val="en-GB"/>
        </w:rPr>
        <w:t>Article</w:t>
      </w:r>
      <w:r w:rsidR="000A7284" w:rsidRPr="00DD6E4B">
        <w:rPr>
          <w:rFonts w:asciiTheme="minorHAnsi" w:hAnsiTheme="minorHAnsi" w:cstheme="minorHAnsi"/>
          <w:sz w:val="22"/>
          <w:szCs w:val="22"/>
          <w:lang w:val="en-GB"/>
        </w:rPr>
        <w:t xml:space="preserve"> 1</w:t>
      </w:r>
    </w:p>
    <w:p w14:paraId="774F13B6" w14:textId="77777777" w:rsidR="00822E1B" w:rsidRPr="00DD6E4B" w:rsidRDefault="00822E1B" w:rsidP="00F311DC">
      <w:pPr>
        <w:pStyle w:val="Default"/>
        <w:spacing w:before="40" w:after="40" w:line="240" w:lineRule="atLeast"/>
        <w:jc w:val="both"/>
        <w:rPr>
          <w:rFonts w:asciiTheme="minorHAnsi" w:hAnsiTheme="minorHAnsi" w:cstheme="minorHAnsi"/>
          <w:bCs/>
          <w:sz w:val="22"/>
          <w:szCs w:val="22"/>
          <w:lang w:val="en-GB"/>
        </w:rPr>
      </w:pPr>
    </w:p>
    <w:p w14:paraId="60CDF9D1" w14:textId="0E119802" w:rsidR="000A7284" w:rsidRDefault="007B3F12" w:rsidP="007B3F12">
      <w:pPr>
        <w:pStyle w:val="Default"/>
        <w:spacing w:before="40" w:after="40" w:line="240" w:lineRule="atLeast"/>
        <w:jc w:val="both"/>
        <w:rPr>
          <w:rFonts w:asciiTheme="minorHAnsi" w:hAnsiTheme="minorHAnsi" w:cstheme="minorHAnsi"/>
          <w:bCs/>
          <w:sz w:val="22"/>
          <w:szCs w:val="22"/>
          <w:lang w:val="en-GB"/>
        </w:rPr>
      </w:pPr>
      <w:r w:rsidRPr="007B3F12">
        <w:rPr>
          <w:rFonts w:asciiTheme="minorHAnsi" w:hAnsiTheme="minorHAnsi" w:cstheme="minorHAnsi"/>
          <w:bCs/>
          <w:sz w:val="22"/>
          <w:szCs w:val="22"/>
          <w:lang w:val="en-GB"/>
        </w:rPr>
        <w:t>The International Evaluation Panel is set up for the purpose of evaluation of higher education institutions (hereinafter referred as “universities”) in the M3-M5 modules according to the document The Methodology for Evaluating Research Organisations in the universities segment which is Annex 5 of the Methodology for Evaluating Research Organisations and Research, Development and Innovation Purpose-tied Aid Programmes.</w:t>
      </w:r>
    </w:p>
    <w:p w14:paraId="54012EE9" w14:textId="77777777" w:rsidR="007B3F12" w:rsidRPr="00DD6E4B" w:rsidRDefault="007B3F12" w:rsidP="007B3F12">
      <w:pPr>
        <w:pStyle w:val="Default"/>
        <w:spacing w:before="40" w:after="40" w:line="240" w:lineRule="atLeast"/>
        <w:jc w:val="both"/>
        <w:rPr>
          <w:rFonts w:asciiTheme="minorHAnsi" w:hAnsiTheme="minorHAnsi" w:cstheme="minorHAnsi"/>
          <w:sz w:val="22"/>
          <w:szCs w:val="22"/>
          <w:lang w:val="en-GB"/>
        </w:rPr>
      </w:pPr>
    </w:p>
    <w:p w14:paraId="28C8155E" w14:textId="7C1020A8" w:rsidR="000A7284" w:rsidRPr="00DD6E4B" w:rsidRDefault="007C0540" w:rsidP="00A12CD8">
      <w:pPr>
        <w:pStyle w:val="Default"/>
        <w:spacing w:before="40" w:after="40" w:line="240" w:lineRule="atLeast"/>
        <w:jc w:val="center"/>
        <w:rPr>
          <w:rFonts w:asciiTheme="minorHAnsi" w:hAnsiTheme="minorHAnsi" w:cstheme="minorHAnsi"/>
          <w:b/>
          <w:sz w:val="22"/>
          <w:szCs w:val="22"/>
          <w:lang w:val="en-GB"/>
        </w:rPr>
      </w:pPr>
      <w:r>
        <w:rPr>
          <w:rFonts w:asciiTheme="minorHAnsi" w:hAnsiTheme="minorHAnsi" w:cstheme="minorHAnsi"/>
          <w:b/>
          <w:sz w:val="22"/>
          <w:szCs w:val="22"/>
          <w:lang w:val="en-GB"/>
        </w:rPr>
        <w:t>PART II</w:t>
      </w:r>
    </w:p>
    <w:p w14:paraId="105E9D5C" w14:textId="5491D59B" w:rsidR="00A12CD8" w:rsidRPr="00DD6E4B" w:rsidRDefault="007C0540" w:rsidP="002A3341">
      <w:pPr>
        <w:pStyle w:val="Default"/>
        <w:shd w:val="clear" w:color="auto" w:fill="8EAADB" w:themeFill="accent1" w:themeFillTint="99"/>
        <w:spacing w:before="40" w:after="40" w:line="240" w:lineRule="atLeast"/>
        <w:jc w:val="center"/>
        <w:rPr>
          <w:rFonts w:asciiTheme="minorHAnsi" w:hAnsiTheme="minorHAnsi" w:cstheme="minorHAnsi"/>
          <w:b/>
          <w:color w:val="auto"/>
          <w:sz w:val="22"/>
          <w:szCs w:val="22"/>
          <w:lang w:val="en-GB"/>
        </w:rPr>
      </w:pPr>
      <w:r>
        <w:rPr>
          <w:rFonts w:asciiTheme="minorHAnsi" w:hAnsiTheme="minorHAnsi" w:cstheme="minorHAnsi"/>
          <w:b/>
          <w:color w:val="auto"/>
          <w:sz w:val="22"/>
          <w:szCs w:val="22"/>
          <w:lang w:val="en-GB"/>
        </w:rPr>
        <w:t>Statute of the International Evaluation Panel</w:t>
      </w:r>
    </w:p>
    <w:p w14:paraId="6CD538AD" w14:textId="511FFF5C" w:rsidR="00A12CD8" w:rsidRPr="00DD6E4B" w:rsidRDefault="007C0540" w:rsidP="00A12CD8">
      <w:pPr>
        <w:pStyle w:val="Default"/>
        <w:spacing w:before="40" w:after="40" w:line="240" w:lineRule="atLeast"/>
        <w:jc w:val="center"/>
        <w:rPr>
          <w:rFonts w:asciiTheme="minorHAnsi" w:hAnsiTheme="minorHAnsi" w:cstheme="minorHAnsi"/>
          <w:sz w:val="22"/>
          <w:szCs w:val="22"/>
          <w:lang w:val="en-GB"/>
        </w:rPr>
      </w:pPr>
      <w:r>
        <w:rPr>
          <w:rFonts w:asciiTheme="minorHAnsi" w:hAnsiTheme="minorHAnsi" w:cstheme="minorHAnsi"/>
          <w:sz w:val="22"/>
          <w:szCs w:val="22"/>
          <w:lang w:val="en-GB"/>
        </w:rPr>
        <w:t>Article</w:t>
      </w:r>
      <w:r w:rsidR="00A12CD8" w:rsidRPr="00DD6E4B">
        <w:rPr>
          <w:rFonts w:asciiTheme="minorHAnsi" w:hAnsiTheme="minorHAnsi" w:cstheme="minorHAnsi"/>
          <w:sz w:val="22"/>
          <w:szCs w:val="22"/>
          <w:lang w:val="en-GB"/>
        </w:rPr>
        <w:t xml:space="preserve"> 2</w:t>
      </w:r>
    </w:p>
    <w:p w14:paraId="4214541C" w14:textId="1FF5B8E8" w:rsidR="000A7284" w:rsidRPr="00DD6E4B" w:rsidRDefault="00D909FD" w:rsidP="00A12CD8">
      <w:pPr>
        <w:pStyle w:val="Default"/>
        <w:spacing w:before="40" w:after="40" w:line="240" w:lineRule="atLeast"/>
        <w:jc w:val="center"/>
        <w:rPr>
          <w:rFonts w:asciiTheme="minorHAnsi" w:hAnsiTheme="minorHAnsi" w:cstheme="minorHAnsi"/>
          <w:b/>
          <w:sz w:val="22"/>
          <w:szCs w:val="22"/>
          <w:lang w:val="en-GB"/>
        </w:rPr>
      </w:pPr>
      <w:r>
        <w:rPr>
          <w:rFonts w:asciiTheme="minorHAnsi" w:hAnsiTheme="minorHAnsi" w:cstheme="minorHAnsi"/>
          <w:b/>
          <w:sz w:val="22"/>
          <w:szCs w:val="22"/>
          <w:lang w:val="en-GB"/>
        </w:rPr>
        <w:t>Subject of A</w:t>
      </w:r>
      <w:r w:rsidR="007C0540">
        <w:rPr>
          <w:rFonts w:asciiTheme="minorHAnsi" w:hAnsiTheme="minorHAnsi" w:cstheme="minorHAnsi"/>
          <w:b/>
          <w:sz w:val="22"/>
          <w:szCs w:val="22"/>
          <w:lang w:val="en-GB"/>
        </w:rPr>
        <w:t>ctivities of the International Evaluation Panel</w:t>
      </w:r>
    </w:p>
    <w:p w14:paraId="2FB42468" w14:textId="48691F13" w:rsidR="00822E1B" w:rsidRPr="00DD6E4B" w:rsidRDefault="00822E1B" w:rsidP="00A12CD8">
      <w:pPr>
        <w:pStyle w:val="Default"/>
        <w:spacing w:before="40" w:after="40" w:line="240" w:lineRule="atLeast"/>
        <w:jc w:val="both"/>
        <w:rPr>
          <w:rFonts w:asciiTheme="minorHAnsi" w:hAnsiTheme="minorHAnsi" w:cstheme="minorHAnsi"/>
          <w:bCs/>
          <w:sz w:val="22"/>
          <w:szCs w:val="22"/>
          <w:lang w:val="en-GB"/>
        </w:rPr>
      </w:pPr>
    </w:p>
    <w:p w14:paraId="20EB830D" w14:textId="28F9962E" w:rsidR="000A7284" w:rsidRPr="00DD6E4B" w:rsidRDefault="005600C4" w:rsidP="00A12CD8">
      <w:pPr>
        <w:pStyle w:val="Default"/>
        <w:spacing w:before="40" w:after="40" w:line="240" w:lineRule="atLeast"/>
        <w:jc w:val="both"/>
        <w:rPr>
          <w:rFonts w:asciiTheme="minorHAnsi" w:hAnsiTheme="minorHAnsi" w:cstheme="minorHAnsi"/>
          <w:sz w:val="22"/>
          <w:szCs w:val="22"/>
          <w:lang w:val="en-GB"/>
        </w:rPr>
      </w:pPr>
      <w:r w:rsidRPr="00DD6E4B">
        <w:rPr>
          <w:rFonts w:asciiTheme="minorHAnsi" w:hAnsiTheme="minorHAnsi" w:cstheme="minorHAnsi"/>
          <w:bCs/>
          <w:sz w:val="22"/>
          <w:szCs w:val="22"/>
          <w:lang w:val="en-GB"/>
        </w:rPr>
        <w:t xml:space="preserve">(1) </w:t>
      </w:r>
      <w:r w:rsidR="007C331C" w:rsidRPr="007C331C">
        <w:rPr>
          <w:rFonts w:asciiTheme="minorHAnsi" w:hAnsiTheme="minorHAnsi" w:cstheme="minorHAnsi"/>
          <w:bCs/>
          <w:sz w:val="22"/>
          <w:szCs w:val="22"/>
          <w:lang w:val="en-GB"/>
        </w:rPr>
        <w:t xml:space="preserve">The International Evaluation Panel (hereinafter referred as “IEP” or “Panel”) evaluates a self-evaluation report of a university submitted in accordance with the Methodology for Evaluating Research Organisations in the university segment which is Annex 5 of the Methodology for Evaluating Research Organisations and Research, Development and Innovation Purpose-tied Aid Programmes. Alternatively, IEP evaluates the other documentation requested by IEP or by the Ministry of </w:t>
      </w:r>
      <w:r w:rsidR="007B3F12">
        <w:rPr>
          <w:rFonts w:asciiTheme="minorHAnsi" w:hAnsiTheme="minorHAnsi" w:cstheme="minorHAnsi"/>
          <w:bCs/>
          <w:sz w:val="22"/>
          <w:szCs w:val="22"/>
          <w:lang w:val="en-GB"/>
        </w:rPr>
        <w:t xml:space="preserve">the Interior </w:t>
      </w:r>
      <w:r w:rsidR="007C331C" w:rsidRPr="007C331C">
        <w:rPr>
          <w:rFonts w:asciiTheme="minorHAnsi" w:hAnsiTheme="minorHAnsi" w:cstheme="minorHAnsi"/>
          <w:bCs/>
          <w:sz w:val="22"/>
          <w:szCs w:val="22"/>
          <w:lang w:val="en-GB"/>
        </w:rPr>
        <w:t>as a provider of the institutional support for long-term conceptual development of universities.</w:t>
      </w:r>
    </w:p>
    <w:p w14:paraId="068EE68C" w14:textId="59BDDCC5" w:rsidR="00F52C9F" w:rsidRPr="00DD6E4B" w:rsidRDefault="005600C4" w:rsidP="005600C4">
      <w:pPr>
        <w:pStyle w:val="Default"/>
        <w:spacing w:before="40" w:after="40" w:line="240" w:lineRule="atLeast"/>
        <w:jc w:val="both"/>
        <w:rPr>
          <w:rFonts w:asciiTheme="minorHAnsi" w:hAnsiTheme="minorHAnsi" w:cstheme="minorHAnsi"/>
          <w:sz w:val="22"/>
          <w:szCs w:val="22"/>
          <w:lang w:val="en-GB"/>
        </w:rPr>
      </w:pPr>
      <w:r w:rsidRPr="00DD6E4B">
        <w:rPr>
          <w:rFonts w:asciiTheme="minorHAnsi" w:hAnsiTheme="minorHAnsi" w:cstheme="minorHAnsi"/>
          <w:sz w:val="22"/>
          <w:szCs w:val="22"/>
          <w:lang w:val="en-GB"/>
        </w:rPr>
        <w:t xml:space="preserve">(2) </w:t>
      </w:r>
      <w:r w:rsidR="007B3F12" w:rsidRPr="007B3F12">
        <w:rPr>
          <w:rFonts w:asciiTheme="minorHAnsi" w:hAnsiTheme="minorHAnsi" w:cstheme="minorHAnsi"/>
          <w:sz w:val="22"/>
          <w:szCs w:val="22"/>
          <w:lang w:val="en-GB"/>
        </w:rPr>
        <w:t>The IEP provides an objective and impartial assessment of the self-evaluation report and other submitted documentation.</w:t>
      </w:r>
    </w:p>
    <w:p w14:paraId="0D2144F9" w14:textId="120AD299" w:rsidR="000A7284" w:rsidRPr="00DD6E4B" w:rsidRDefault="000A7284" w:rsidP="00F311DC">
      <w:pPr>
        <w:pStyle w:val="Default"/>
        <w:spacing w:before="40" w:after="40" w:line="240" w:lineRule="atLeast"/>
        <w:jc w:val="both"/>
        <w:rPr>
          <w:rFonts w:asciiTheme="minorHAnsi" w:hAnsiTheme="minorHAnsi" w:cstheme="minorHAnsi"/>
          <w:sz w:val="22"/>
          <w:szCs w:val="22"/>
          <w:lang w:val="en-GB"/>
        </w:rPr>
      </w:pPr>
      <w:r w:rsidRPr="00DD6E4B">
        <w:rPr>
          <w:rFonts w:asciiTheme="minorHAnsi" w:hAnsiTheme="minorHAnsi" w:cstheme="minorHAnsi"/>
          <w:sz w:val="22"/>
          <w:szCs w:val="22"/>
          <w:lang w:val="en-GB"/>
        </w:rPr>
        <w:t xml:space="preserve">(3) </w:t>
      </w:r>
      <w:r w:rsidR="007B3F12" w:rsidRPr="007B3F12">
        <w:rPr>
          <w:rFonts w:asciiTheme="minorHAnsi" w:hAnsiTheme="minorHAnsi" w:cstheme="minorHAnsi"/>
          <w:sz w:val="22"/>
          <w:szCs w:val="22"/>
          <w:lang w:val="en-GB"/>
        </w:rPr>
        <w:t xml:space="preserve">Furthermore, the IEP, on request of the </w:t>
      </w:r>
      <w:r w:rsidR="007B3F12">
        <w:rPr>
          <w:rFonts w:asciiTheme="minorHAnsi" w:hAnsiTheme="minorHAnsi" w:cstheme="minorHAnsi"/>
          <w:sz w:val="22"/>
          <w:szCs w:val="22"/>
          <w:lang w:val="en-GB"/>
        </w:rPr>
        <w:t>Ministry of the Interior</w:t>
      </w:r>
      <w:r w:rsidR="007B3F12" w:rsidRPr="007B3F12">
        <w:rPr>
          <w:rFonts w:asciiTheme="minorHAnsi" w:hAnsiTheme="minorHAnsi" w:cstheme="minorHAnsi"/>
          <w:sz w:val="22"/>
          <w:szCs w:val="22"/>
          <w:lang w:val="en-GB"/>
        </w:rPr>
        <w:t>, gives an ad hoc commentary on some questions that may arise during the evaluation.</w:t>
      </w:r>
    </w:p>
    <w:p w14:paraId="437B9458" w14:textId="77777777" w:rsidR="00F52C9F" w:rsidRPr="00DD6E4B" w:rsidRDefault="00F52C9F" w:rsidP="00F311DC">
      <w:pPr>
        <w:pStyle w:val="Default"/>
        <w:spacing w:before="40" w:after="40" w:line="240" w:lineRule="atLeast"/>
        <w:jc w:val="both"/>
        <w:rPr>
          <w:rFonts w:asciiTheme="minorHAnsi" w:hAnsiTheme="minorHAnsi" w:cstheme="minorHAnsi"/>
          <w:sz w:val="22"/>
          <w:szCs w:val="22"/>
          <w:lang w:val="en-GB"/>
        </w:rPr>
      </w:pPr>
    </w:p>
    <w:p w14:paraId="7AAFA0B8" w14:textId="39F8C743" w:rsidR="005600C4" w:rsidRPr="00DD6E4B" w:rsidRDefault="007B3F12" w:rsidP="005600C4">
      <w:pPr>
        <w:pStyle w:val="Default"/>
        <w:spacing w:before="40" w:after="40" w:line="240" w:lineRule="atLeast"/>
        <w:jc w:val="center"/>
        <w:rPr>
          <w:rFonts w:asciiTheme="minorHAnsi" w:hAnsiTheme="minorHAnsi" w:cstheme="minorHAnsi"/>
          <w:sz w:val="22"/>
          <w:szCs w:val="22"/>
          <w:lang w:val="en-GB"/>
        </w:rPr>
      </w:pPr>
      <w:r>
        <w:rPr>
          <w:rFonts w:asciiTheme="minorHAnsi" w:hAnsiTheme="minorHAnsi" w:cstheme="minorHAnsi"/>
          <w:sz w:val="22"/>
          <w:szCs w:val="22"/>
          <w:lang w:val="en-GB"/>
        </w:rPr>
        <w:t>Article</w:t>
      </w:r>
      <w:r w:rsidR="005600C4" w:rsidRPr="00DD6E4B">
        <w:rPr>
          <w:rFonts w:asciiTheme="minorHAnsi" w:hAnsiTheme="minorHAnsi" w:cstheme="minorHAnsi"/>
          <w:sz w:val="22"/>
          <w:szCs w:val="22"/>
          <w:lang w:val="en-GB"/>
        </w:rPr>
        <w:t xml:space="preserve"> 3</w:t>
      </w:r>
    </w:p>
    <w:p w14:paraId="06FEAC74" w14:textId="58496B78" w:rsidR="00FE3E0C" w:rsidRPr="00DD6E4B" w:rsidRDefault="00E35E50" w:rsidP="005600C4">
      <w:pPr>
        <w:pStyle w:val="Default"/>
        <w:spacing w:before="40" w:after="40" w:line="240" w:lineRule="atLeast"/>
        <w:jc w:val="center"/>
        <w:rPr>
          <w:rFonts w:asciiTheme="minorHAnsi" w:hAnsiTheme="minorHAnsi" w:cstheme="minorHAnsi"/>
          <w:b/>
          <w:sz w:val="22"/>
          <w:szCs w:val="22"/>
          <w:lang w:val="en-GB"/>
        </w:rPr>
      </w:pPr>
      <w:r>
        <w:rPr>
          <w:rFonts w:asciiTheme="minorHAnsi" w:hAnsiTheme="minorHAnsi" w:cstheme="minorHAnsi"/>
          <w:b/>
          <w:bCs/>
          <w:sz w:val="22"/>
          <w:szCs w:val="22"/>
          <w:lang w:val="en-GB"/>
        </w:rPr>
        <w:t>Composition of the International Evaluation Panel</w:t>
      </w:r>
    </w:p>
    <w:p w14:paraId="2CE563DA" w14:textId="77777777" w:rsidR="00822E1B" w:rsidRPr="00DD6E4B" w:rsidRDefault="00822E1B" w:rsidP="005600C4">
      <w:pPr>
        <w:pStyle w:val="Default"/>
        <w:spacing w:before="40" w:after="40" w:line="240" w:lineRule="atLeast"/>
        <w:jc w:val="both"/>
        <w:rPr>
          <w:rFonts w:asciiTheme="minorHAnsi" w:hAnsiTheme="minorHAnsi" w:cstheme="minorHAnsi"/>
          <w:sz w:val="22"/>
          <w:szCs w:val="22"/>
          <w:lang w:val="en-GB"/>
        </w:rPr>
      </w:pPr>
    </w:p>
    <w:p w14:paraId="670B1B7F" w14:textId="1F4D8E5C" w:rsidR="00E35E50" w:rsidRDefault="005600C4" w:rsidP="0073580B">
      <w:pPr>
        <w:pStyle w:val="Default"/>
        <w:spacing w:before="40" w:after="40" w:line="240" w:lineRule="atLeast"/>
        <w:jc w:val="both"/>
        <w:rPr>
          <w:rFonts w:asciiTheme="minorHAnsi" w:hAnsiTheme="minorHAnsi" w:cstheme="minorHAnsi"/>
          <w:sz w:val="22"/>
          <w:szCs w:val="22"/>
          <w:lang w:val="en-GB"/>
        </w:rPr>
      </w:pPr>
      <w:r w:rsidRPr="00DD6E4B">
        <w:rPr>
          <w:rFonts w:asciiTheme="minorHAnsi" w:hAnsiTheme="minorHAnsi" w:cstheme="minorHAnsi"/>
          <w:sz w:val="22"/>
          <w:szCs w:val="22"/>
          <w:lang w:val="en-GB"/>
        </w:rPr>
        <w:t xml:space="preserve">(1) </w:t>
      </w:r>
      <w:r w:rsidR="00E35E50" w:rsidRPr="00E35E50">
        <w:rPr>
          <w:rFonts w:asciiTheme="minorHAnsi" w:hAnsiTheme="minorHAnsi" w:cstheme="minorHAnsi"/>
          <w:sz w:val="22"/>
          <w:szCs w:val="22"/>
          <w:lang w:val="en-GB"/>
        </w:rPr>
        <w:t xml:space="preserve">The IEP members are appointed and removed by the Rector of the evaluated university. The </w:t>
      </w:r>
      <w:r w:rsidR="00E35E50">
        <w:rPr>
          <w:rFonts w:asciiTheme="minorHAnsi" w:hAnsiTheme="minorHAnsi" w:cstheme="minorHAnsi"/>
          <w:sz w:val="22"/>
          <w:szCs w:val="22"/>
          <w:lang w:val="en-GB"/>
        </w:rPr>
        <w:t>Ministry of the Interior</w:t>
      </w:r>
      <w:r w:rsidR="00E35E50" w:rsidRPr="00E35E50">
        <w:rPr>
          <w:rFonts w:asciiTheme="minorHAnsi" w:hAnsiTheme="minorHAnsi" w:cstheme="minorHAnsi"/>
          <w:sz w:val="22"/>
          <w:szCs w:val="22"/>
          <w:lang w:val="en-GB"/>
        </w:rPr>
        <w:t xml:space="preserve"> nominates one member of the IEP</w:t>
      </w:r>
      <w:r w:rsidR="00E35E50">
        <w:rPr>
          <w:rFonts w:asciiTheme="minorHAnsi" w:hAnsiTheme="minorHAnsi" w:cstheme="minorHAnsi"/>
          <w:sz w:val="22"/>
          <w:szCs w:val="22"/>
          <w:lang w:val="en-GB"/>
        </w:rPr>
        <w:t xml:space="preserve"> and Police Presidium of the Czech Republic nominates one member of the IEP</w:t>
      </w:r>
      <w:r w:rsidR="00E35E50" w:rsidRPr="00E35E50">
        <w:rPr>
          <w:rFonts w:asciiTheme="minorHAnsi" w:hAnsiTheme="minorHAnsi" w:cstheme="minorHAnsi"/>
          <w:sz w:val="22"/>
          <w:szCs w:val="22"/>
          <w:lang w:val="en-GB"/>
        </w:rPr>
        <w:t>. The other members are nominated by the evaluated university so that they are external generally recognized professional experts in the respective Fields of Research and Development (hereinafter referred as “FORD”) relevant to the evaluated university.</w:t>
      </w:r>
    </w:p>
    <w:p w14:paraId="2A836CA2" w14:textId="37FD0013" w:rsidR="00E35E50" w:rsidRDefault="00E35E50" w:rsidP="0073580B">
      <w:pPr>
        <w:pStyle w:val="Default"/>
        <w:jc w:val="both"/>
        <w:rPr>
          <w:rFonts w:asciiTheme="minorHAnsi" w:hAnsiTheme="minorHAnsi" w:cstheme="minorHAnsi"/>
          <w:sz w:val="22"/>
          <w:szCs w:val="22"/>
          <w:lang w:val="en-GB"/>
        </w:rPr>
      </w:pPr>
      <w:r w:rsidRPr="00DD6E4B">
        <w:rPr>
          <w:rFonts w:asciiTheme="minorHAnsi" w:hAnsiTheme="minorHAnsi" w:cstheme="minorHAnsi"/>
          <w:sz w:val="22"/>
          <w:szCs w:val="22"/>
          <w:lang w:val="en-GB"/>
        </w:rPr>
        <w:t xml:space="preserve"> </w:t>
      </w:r>
      <w:r w:rsidR="00FE3E0C" w:rsidRPr="00DD6E4B">
        <w:rPr>
          <w:rFonts w:asciiTheme="minorHAnsi" w:hAnsiTheme="minorHAnsi" w:cstheme="minorHAnsi"/>
          <w:sz w:val="22"/>
          <w:szCs w:val="22"/>
          <w:lang w:val="en-GB"/>
        </w:rPr>
        <w:t xml:space="preserve">(2) </w:t>
      </w:r>
      <w:r w:rsidRPr="00E35E50">
        <w:rPr>
          <w:rFonts w:asciiTheme="minorHAnsi" w:hAnsiTheme="minorHAnsi" w:cstheme="minorHAnsi"/>
          <w:sz w:val="22"/>
          <w:szCs w:val="22"/>
          <w:lang w:val="en-GB"/>
        </w:rPr>
        <w:t>The IEP consists of a chairpers</w:t>
      </w:r>
      <w:r>
        <w:rPr>
          <w:rFonts w:asciiTheme="minorHAnsi" w:hAnsiTheme="minorHAnsi" w:cstheme="minorHAnsi"/>
          <w:sz w:val="22"/>
          <w:szCs w:val="22"/>
          <w:lang w:val="en-GB"/>
        </w:rPr>
        <w:t>on and 6 other members at least and 1 nominates of the Ministry of the Interior.</w:t>
      </w:r>
      <w:r w:rsidRPr="00E35E50">
        <w:t xml:space="preserve"> </w:t>
      </w:r>
      <w:r w:rsidRPr="00E35E50">
        <w:rPr>
          <w:rFonts w:asciiTheme="minorHAnsi" w:hAnsiTheme="minorHAnsi" w:cstheme="minorHAnsi"/>
          <w:sz w:val="22"/>
          <w:szCs w:val="22"/>
          <w:lang w:val="en-GB"/>
        </w:rPr>
        <w:t>An absolute majority of the members (hereinafter referred as “evaluators”) must be composed of foreign experts.</w:t>
      </w:r>
      <w:r>
        <w:rPr>
          <w:rFonts w:asciiTheme="minorHAnsi" w:hAnsiTheme="minorHAnsi" w:cstheme="minorHAnsi"/>
          <w:sz w:val="22"/>
          <w:szCs w:val="22"/>
          <w:lang w:val="en-GB"/>
        </w:rPr>
        <w:t xml:space="preserve"> </w:t>
      </w:r>
      <w:r w:rsidRPr="00E35E50">
        <w:rPr>
          <w:rFonts w:asciiTheme="minorHAnsi" w:hAnsiTheme="minorHAnsi" w:cstheme="minorHAnsi"/>
          <w:sz w:val="22"/>
          <w:szCs w:val="22"/>
          <w:lang w:val="en-GB"/>
        </w:rPr>
        <w:t xml:space="preserve">With regard to the focus of the </w:t>
      </w:r>
      <w:r>
        <w:rPr>
          <w:rFonts w:asciiTheme="minorHAnsi" w:hAnsiTheme="minorHAnsi" w:cstheme="minorHAnsi"/>
          <w:sz w:val="22"/>
          <w:szCs w:val="22"/>
          <w:lang w:val="en-GB"/>
        </w:rPr>
        <w:t>p</w:t>
      </w:r>
      <w:r w:rsidRPr="00E35E50">
        <w:rPr>
          <w:rFonts w:asciiTheme="minorHAnsi" w:hAnsiTheme="minorHAnsi" w:cstheme="minorHAnsi"/>
          <w:sz w:val="22"/>
          <w:szCs w:val="22"/>
          <w:lang w:val="en-GB"/>
        </w:rPr>
        <w:t xml:space="preserve">olice </w:t>
      </w:r>
      <w:r>
        <w:rPr>
          <w:rFonts w:asciiTheme="minorHAnsi" w:hAnsiTheme="minorHAnsi" w:cstheme="minorHAnsi"/>
          <w:sz w:val="22"/>
          <w:szCs w:val="22"/>
          <w:lang w:val="en-GB"/>
        </w:rPr>
        <w:t>university</w:t>
      </w:r>
      <w:r w:rsidRPr="00E35E50">
        <w:rPr>
          <w:rFonts w:asciiTheme="minorHAnsi" w:hAnsiTheme="minorHAnsi" w:cstheme="minorHAnsi"/>
          <w:sz w:val="22"/>
          <w:szCs w:val="22"/>
          <w:lang w:val="en-GB"/>
        </w:rPr>
        <w:t>, one of the MEP members must be nominated by the Police Presidium of the Czech Republic.</w:t>
      </w:r>
      <w:r>
        <w:rPr>
          <w:rFonts w:asciiTheme="minorHAnsi" w:hAnsiTheme="minorHAnsi" w:cstheme="minorHAnsi"/>
          <w:sz w:val="22"/>
          <w:szCs w:val="22"/>
          <w:lang w:val="en-GB"/>
        </w:rPr>
        <w:t xml:space="preserve"> </w:t>
      </w:r>
      <w:r w:rsidRPr="00E35E50">
        <w:rPr>
          <w:rFonts w:asciiTheme="minorHAnsi" w:hAnsiTheme="minorHAnsi" w:cstheme="minorHAnsi"/>
          <w:sz w:val="22"/>
          <w:szCs w:val="22"/>
          <w:lang w:val="en-GB"/>
        </w:rPr>
        <w:t>While following this principle, the number of evaluators may be changed as needed during the evaluation process, but i</w:t>
      </w:r>
      <w:r>
        <w:rPr>
          <w:rFonts w:asciiTheme="minorHAnsi" w:hAnsiTheme="minorHAnsi" w:cstheme="minorHAnsi"/>
          <w:sz w:val="22"/>
          <w:szCs w:val="22"/>
          <w:lang w:val="en-GB"/>
        </w:rPr>
        <w:t>t is not allowed to drop below 8</w:t>
      </w:r>
      <w:r w:rsidRPr="00E35E50">
        <w:rPr>
          <w:rFonts w:asciiTheme="minorHAnsi" w:hAnsiTheme="minorHAnsi" w:cstheme="minorHAnsi"/>
          <w:sz w:val="22"/>
          <w:szCs w:val="22"/>
          <w:lang w:val="en-GB"/>
        </w:rPr>
        <w:t xml:space="preserve"> (including the chairperson and a representative of the </w:t>
      </w:r>
      <w:r>
        <w:rPr>
          <w:rFonts w:asciiTheme="minorHAnsi" w:hAnsiTheme="minorHAnsi" w:cstheme="minorHAnsi"/>
          <w:sz w:val="22"/>
          <w:szCs w:val="22"/>
          <w:lang w:val="en-GB"/>
        </w:rPr>
        <w:t>Ministry of the Interior</w:t>
      </w:r>
      <w:r w:rsidRPr="00E35E50">
        <w:rPr>
          <w:rFonts w:asciiTheme="minorHAnsi" w:hAnsiTheme="minorHAnsi" w:cstheme="minorHAnsi"/>
          <w:sz w:val="22"/>
          <w:szCs w:val="22"/>
          <w:lang w:val="en-GB"/>
        </w:rPr>
        <w:t>).</w:t>
      </w:r>
    </w:p>
    <w:p w14:paraId="2A0D5CB7" w14:textId="77777777" w:rsidR="00E35E50" w:rsidRDefault="00E35E50" w:rsidP="0073580B">
      <w:pPr>
        <w:pStyle w:val="Default"/>
        <w:jc w:val="both"/>
        <w:rPr>
          <w:rFonts w:asciiTheme="minorHAnsi" w:hAnsiTheme="minorHAnsi" w:cstheme="minorHAnsi"/>
          <w:sz w:val="22"/>
          <w:szCs w:val="22"/>
          <w:lang w:val="en-GB"/>
        </w:rPr>
      </w:pPr>
    </w:p>
    <w:p w14:paraId="3113FCF5" w14:textId="66190B95" w:rsidR="005F456C" w:rsidRPr="00DD6E4B" w:rsidRDefault="00E35E50" w:rsidP="005F456C">
      <w:pPr>
        <w:pStyle w:val="Default"/>
        <w:spacing w:before="40" w:after="40" w:line="240" w:lineRule="atLeast"/>
        <w:jc w:val="both"/>
        <w:rPr>
          <w:rFonts w:asciiTheme="minorHAnsi" w:hAnsiTheme="minorHAnsi" w:cstheme="minorHAnsi"/>
          <w:sz w:val="22"/>
          <w:szCs w:val="22"/>
          <w:lang w:val="en-GB"/>
        </w:rPr>
      </w:pPr>
      <w:r w:rsidRPr="00DD6E4B">
        <w:rPr>
          <w:rFonts w:asciiTheme="minorHAnsi" w:hAnsiTheme="minorHAnsi" w:cstheme="minorHAnsi"/>
          <w:sz w:val="22"/>
          <w:szCs w:val="22"/>
          <w:lang w:val="en-GB"/>
        </w:rPr>
        <w:lastRenderedPageBreak/>
        <w:t xml:space="preserve"> </w:t>
      </w:r>
      <w:r w:rsidR="005F456C" w:rsidRPr="00DD6E4B">
        <w:rPr>
          <w:rFonts w:asciiTheme="minorHAnsi" w:hAnsiTheme="minorHAnsi" w:cstheme="minorHAnsi"/>
          <w:sz w:val="22"/>
          <w:szCs w:val="22"/>
          <w:lang w:val="en-GB"/>
        </w:rPr>
        <w:t xml:space="preserve">(3) </w:t>
      </w:r>
      <w:r w:rsidRPr="00E35E50">
        <w:rPr>
          <w:rFonts w:asciiTheme="minorHAnsi" w:hAnsiTheme="minorHAnsi" w:cstheme="minorHAnsi"/>
          <w:sz w:val="22"/>
          <w:szCs w:val="22"/>
          <w:lang w:val="en-GB"/>
        </w:rPr>
        <w:t>A secretary is assigned to the panel by the evaluated university. The secretary does not vote or participate in the evaluation.</w:t>
      </w:r>
    </w:p>
    <w:p w14:paraId="47696351" w14:textId="11232304" w:rsidR="005F456C" w:rsidRPr="00DD6E4B" w:rsidRDefault="005F456C" w:rsidP="00790573">
      <w:pPr>
        <w:pStyle w:val="Default"/>
        <w:spacing w:before="40" w:after="40" w:line="240" w:lineRule="atLeast"/>
        <w:jc w:val="both"/>
        <w:rPr>
          <w:rFonts w:asciiTheme="minorHAnsi" w:hAnsiTheme="minorHAnsi" w:cstheme="minorHAnsi"/>
          <w:sz w:val="22"/>
          <w:szCs w:val="22"/>
          <w:lang w:val="en-GB"/>
        </w:rPr>
      </w:pPr>
      <w:r w:rsidRPr="00DD6E4B">
        <w:rPr>
          <w:rFonts w:asciiTheme="minorHAnsi" w:hAnsiTheme="minorHAnsi" w:cstheme="minorHAnsi"/>
          <w:sz w:val="22"/>
          <w:szCs w:val="22"/>
          <w:lang w:val="en-GB"/>
        </w:rPr>
        <w:t xml:space="preserve">(4) </w:t>
      </w:r>
      <w:r w:rsidR="00D909FD" w:rsidRPr="00D909FD">
        <w:rPr>
          <w:rFonts w:asciiTheme="minorHAnsi" w:hAnsiTheme="minorHAnsi" w:cstheme="minorHAnsi"/>
          <w:sz w:val="22"/>
          <w:szCs w:val="22"/>
          <w:lang w:val="en-GB"/>
        </w:rPr>
        <w:t>A sole IEP is established for the evaluated university; the size and heterogeneity of faculties or fields could be taken into consideration by the university by appointing a higher number of IEP members.</w:t>
      </w:r>
    </w:p>
    <w:p w14:paraId="1921188A" w14:textId="7D95379F" w:rsidR="0001159F" w:rsidRPr="00DD6E4B" w:rsidRDefault="005F456C" w:rsidP="0073580B">
      <w:pPr>
        <w:pStyle w:val="Default"/>
        <w:spacing w:before="40" w:after="40" w:line="240" w:lineRule="atLeast"/>
        <w:jc w:val="both"/>
        <w:rPr>
          <w:rFonts w:asciiTheme="minorHAnsi" w:hAnsiTheme="minorHAnsi" w:cstheme="minorHAnsi"/>
          <w:sz w:val="22"/>
          <w:szCs w:val="22"/>
          <w:lang w:val="en-GB"/>
        </w:rPr>
      </w:pPr>
      <w:r w:rsidRPr="00DD6E4B">
        <w:rPr>
          <w:rFonts w:asciiTheme="minorHAnsi" w:hAnsiTheme="minorHAnsi" w:cstheme="minorHAnsi"/>
          <w:sz w:val="22"/>
          <w:szCs w:val="22"/>
          <w:lang w:val="en-GB"/>
        </w:rPr>
        <w:t>(5</w:t>
      </w:r>
      <w:r w:rsidR="0001159F" w:rsidRPr="00DD6E4B">
        <w:rPr>
          <w:rFonts w:asciiTheme="minorHAnsi" w:hAnsiTheme="minorHAnsi" w:cstheme="minorHAnsi"/>
          <w:sz w:val="22"/>
          <w:szCs w:val="22"/>
          <w:lang w:val="en-GB"/>
        </w:rPr>
        <w:t xml:space="preserve">) </w:t>
      </w:r>
      <w:r w:rsidR="00D909FD" w:rsidRPr="00D909FD">
        <w:rPr>
          <w:rFonts w:asciiTheme="minorHAnsi" w:hAnsiTheme="minorHAnsi" w:cstheme="minorHAnsi"/>
          <w:sz w:val="22"/>
          <w:szCs w:val="22"/>
          <w:lang w:val="en-GB"/>
        </w:rPr>
        <w:t>The professional qualities and impartiality of the nominated voting evaluators will be assessed by the Results Evaluation Commission (hereinafter referred as “REC”) on the basis of their professional CVs. The REC, as an advisory body to the Research, Development and Innovation Council coordinating research evaluation, submits its comments on the composition of the IEP to the Ministry</w:t>
      </w:r>
      <w:r w:rsidR="00D909FD">
        <w:rPr>
          <w:rFonts w:asciiTheme="minorHAnsi" w:hAnsiTheme="minorHAnsi" w:cstheme="minorHAnsi"/>
          <w:sz w:val="22"/>
          <w:szCs w:val="22"/>
          <w:lang w:val="en-GB"/>
        </w:rPr>
        <w:t xml:space="preserve"> of the Interior</w:t>
      </w:r>
      <w:r w:rsidR="00D909FD" w:rsidRPr="00D909FD">
        <w:rPr>
          <w:rFonts w:asciiTheme="minorHAnsi" w:hAnsiTheme="minorHAnsi" w:cstheme="minorHAnsi"/>
          <w:sz w:val="22"/>
          <w:szCs w:val="22"/>
          <w:lang w:val="en-GB"/>
        </w:rPr>
        <w:t xml:space="preserve">. This statement has a non-binding, recommending character. The </w:t>
      </w:r>
      <w:r w:rsidR="00D909FD">
        <w:rPr>
          <w:rFonts w:asciiTheme="minorHAnsi" w:hAnsiTheme="minorHAnsi" w:cstheme="minorHAnsi"/>
          <w:sz w:val="22"/>
          <w:szCs w:val="22"/>
          <w:lang w:val="en-GB"/>
        </w:rPr>
        <w:t>Ministry of the Interior</w:t>
      </w:r>
      <w:r w:rsidR="00D909FD" w:rsidRPr="00D909FD">
        <w:rPr>
          <w:rFonts w:asciiTheme="minorHAnsi" w:hAnsiTheme="minorHAnsi" w:cstheme="minorHAnsi"/>
          <w:sz w:val="22"/>
          <w:szCs w:val="22"/>
          <w:lang w:val="en-GB"/>
        </w:rPr>
        <w:t xml:space="preserve"> may request changes in the composition of the IEP in justified cases.</w:t>
      </w:r>
    </w:p>
    <w:p w14:paraId="44EC03A5" w14:textId="53927AA2" w:rsidR="005F456C" w:rsidRPr="00DD6E4B" w:rsidRDefault="005F456C" w:rsidP="00A27D37">
      <w:pPr>
        <w:pStyle w:val="Default"/>
        <w:spacing w:before="40" w:after="40" w:line="240" w:lineRule="atLeast"/>
        <w:jc w:val="both"/>
        <w:rPr>
          <w:rFonts w:asciiTheme="minorHAnsi" w:hAnsiTheme="minorHAnsi" w:cstheme="minorHAnsi"/>
          <w:sz w:val="22"/>
          <w:szCs w:val="22"/>
          <w:lang w:val="en-GB"/>
        </w:rPr>
      </w:pPr>
      <w:r w:rsidRPr="00DD6E4B">
        <w:rPr>
          <w:rFonts w:asciiTheme="minorHAnsi" w:hAnsiTheme="minorHAnsi" w:cstheme="minorHAnsi"/>
          <w:sz w:val="22"/>
          <w:szCs w:val="22"/>
          <w:lang w:val="en-GB"/>
        </w:rPr>
        <w:t>(</w:t>
      </w:r>
      <w:r w:rsidR="00BA41CD" w:rsidRPr="00DD6E4B">
        <w:rPr>
          <w:rFonts w:asciiTheme="minorHAnsi" w:hAnsiTheme="minorHAnsi" w:cstheme="minorHAnsi"/>
          <w:sz w:val="22"/>
          <w:szCs w:val="22"/>
          <w:lang w:val="en-GB"/>
        </w:rPr>
        <w:t>6</w:t>
      </w:r>
      <w:r w:rsidRPr="00DD6E4B">
        <w:rPr>
          <w:rFonts w:asciiTheme="minorHAnsi" w:hAnsiTheme="minorHAnsi" w:cstheme="minorHAnsi"/>
          <w:sz w:val="22"/>
          <w:szCs w:val="22"/>
          <w:lang w:val="en-GB"/>
        </w:rPr>
        <w:t xml:space="preserve">) </w:t>
      </w:r>
      <w:r w:rsidR="00D909FD" w:rsidRPr="00D909FD">
        <w:rPr>
          <w:rFonts w:asciiTheme="minorHAnsi" w:hAnsiTheme="minorHAnsi" w:cstheme="minorHAnsi"/>
          <w:sz w:val="22"/>
          <w:szCs w:val="22"/>
          <w:lang w:val="en-GB"/>
        </w:rPr>
        <w:t xml:space="preserve">The IEP membership terminates by resignation, removal or death of the evaluator. The Rector of the evaluated university can remove the evaluator due to a conflict of interest or for other serious reasons which need to be justified and agreed with the </w:t>
      </w:r>
      <w:r w:rsidR="00D909FD">
        <w:rPr>
          <w:rFonts w:asciiTheme="minorHAnsi" w:hAnsiTheme="minorHAnsi" w:cstheme="minorHAnsi"/>
          <w:sz w:val="22"/>
          <w:szCs w:val="22"/>
          <w:lang w:val="en-GB"/>
        </w:rPr>
        <w:t>Ministry of the Interior</w:t>
      </w:r>
      <w:r w:rsidR="00D909FD" w:rsidRPr="00D909FD">
        <w:rPr>
          <w:rFonts w:asciiTheme="minorHAnsi" w:hAnsiTheme="minorHAnsi" w:cstheme="minorHAnsi"/>
          <w:sz w:val="22"/>
          <w:szCs w:val="22"/>
          <w:lang w:val="en-GB"/>
        </w:rPr>
        <w:t>.</w:t>
      </w:r>
    </w:p>
    <w:p w14:paraId="7D2288E4" w14:textId="69E40EEB" w:rsidR="00BA41CD" w:rsidRPr="00DD6E4B" w:rsidRDefault="00BA41CD" w:rsidP="00A27D37">
      <w:pPr>
        <w:pStyle w:val="Default"/>
        <w:spacing w:before="40" w:after="40" w:line="240" w:lineRule="atLeast"/>
        <w:jc w:val="both"/>
        <w:rPr>
          <w:rFonts w:asciiTheme="minorHAnsi" w:hAnsiTheme="minorHAnsi" w:cstheme="minorHAnsi"/>
          <w:sz w:val="22"/>
          <w:szCs w:val="22"/>
          <w:lang w:val="en-GB"/>
        </w:rPr>
      </w:pPr>
      <w:r w:rsidRPr="00DD6E4B">
        <w:rPr>
          <w:rFonts w:asciiTheme="minorHAnsi" w:hAnsiTheme="minorHAnsi" w:cstheme="minorHAnsi"/>
          <w:sz w:val="22"/>
          <w:szCs w:val="22"/>
          <w:lang w:val="en-GB"/>
        </w:rPr>
        <w:t xml:space="preserve">(7) </w:t>
      </w:r>
      <w:r w:rsidR="00D909FD" w:rsidRPr="00D909FD">
        <w:rPr>
          <w:rFonts w:asciiTheme="minorHAnsi" w:hAnsiTheme="minorHAnsi" w:cstheme="minorHAnsi"/>
          <w:sz w:val="22"/>
          <w:szCs w:val="22"/>
          <w:lang w:val="en-GB"/>
        </w:rPr>
        <w:t>The IEP takes no account of the evaluator´s assessment if the evaluator has any verifiable conflict of interest during the evaluation.</w:t>
      </w:r>
    </w:p>
    <w:p w14:paraId="644C0916" w14:textId="4DA78FDB" w:rsidR="005F456C" w:rsidRPr="00DD6E4B" w:rsidRDefault="00017CDA" w:rsidP="00491EDC">
      <w:pPr>
        <w:pStyle w:val="Textkomente"/>
        <w:jc w:val="both"/>
        <w:rPr>
          <w:rFonts w:cstheme="minorHAnsi"/>
          <w:sz w:val="22"/>
          <w:szCs w:val="22"/>
        </w:rPr>
      </w:pPr>
      <w:r w:rsidRPr="00DD6E4B">
        <w:rPr>
          <w:rFonts w:cstheme="minorHAnsi"/>
          <w:sz w:val="22"/>
          <w:szCs w:val="22"/>
        </w:rPr>
        <w:t>(8</w:t>
      </w:r>
      <w:r w:rsidR="00491EDC" w:rsidRPr="00DD6E4B">
        <w:rPr>
          <w:rFonts w:cstheme="minorHAnsi"/>
          <w:sz w:val="22"/>
          <w:szCs w:val="22"/>
        </w:rPr>
        <w:t xml:space="preserve">) </w:t>
      </w:r>
      <w:r w:rsidR="00D909FD" w:rsidRPr="00D909FD">
        <w:rPr>
          <w:rFonts w:cstheme="minorHAnsi"/>
          <w:sz w:val="22"/>
          <w:szCs w:val="22"/>
        </w:rPr>
        <w:t>If, during the evaluation process, membership is terminated in accordance with Article 3 (6) by one or more IEP members and the number of IEP members falls below a minimum number as laid down in Article 3 (2), the IEP will be supplemented according to the proposal of Rector of the evaluated university in accordance with the Article 3 (1) with the possibility of additional verification of qualitative and other assumptions in accordance with Article 3 (5). The evaluation of results made by IEP member appointed in this manner will be valid only after this verification.</w:t>
      </w:r>
    </w:p>
    <w:p w14:paraId="420CF471" w14:textId="745EB7C8" w:rsidR="0017771E" w:rsidRPr="00DD6E4B" w:rsidRDefault="005F456C" w:rsidP="00F311DC">
      <w:pPr>
        <w:pStyle w:val="Default"/>
        <w:spacing w:before="40" w:after="40" w:line="240" w:lineRule="atLeast"/>
        <w:jc w:val="both"/>
        <w:rPr>
          <w:rFonts w:asciiTheme="minorHAnsi" w:hAnsiTheme="minorHAnsi" w:cstheme="minorHAnsi"/>
          <w:sz w:val="22"/>
          <w:szCs w:val="22"/>
          <w:lang w:val="en-GB"/>
        </w:rPr>
      </w:pPr>
      <w:r w:rsidRPr="00DD6E4B">
        <w:rPr>
          <w:rFonts w:asciiTheme="minorHAnsi" w:hAnsiTheme="minorHAnsi" w:cstheme="minorHAnsi"/>
          <w:sz w:val="22"/>
          <w:szCs w:val="22"/>
          <w:lang w:val="en-GB"/>
        </w:rPr>
        <w:t xml:space="preserve"> </w:t>
      </w:r>
    </w:p>
    <w:p w14:paraId="1D64C36B" w14:textId="22487FF0" w:rsidR="000A7284" w:rsidRPr="00DD6E4B" w:rsidRDefault="00D909FD" w:rsidP="005600C4">
      <w:pPr>
        <w:pStyle w:val="Default"/>
        <w:spacing w:before="40" w:after="40" w:line="240" w:lineRule="atLeast"/>
        <w:jc w:val="center"/>
        <w:rPr>
          <w:rFonts w:asciiTheme="minorHAnsi" w:hAnsiTheme="minorHAnsi" w:cstheme="minorHAnsi"/>
          <w:sz w:val="22"/>
          <w:szCs w:val="22"/>
          <w:lang w:val="en-GB"/>
        </w:rPr>
      </w:pPr>
      <w:r>
        <w:rPr>
          <w:rFonts w:asciiTheme="minorHAnsi" w:hAnsiTheme="minorHAnsi" w:cstheme="minorHAnsi"/>
          <w:sz w:val="22"/>
          <w:szCs w:val="22"/>
          <w:lang w:val="en-GB"/>
        </w:rPr>
        <w:t>Article</w:t>
      </w:r>
      <w:r w:rsidR="000A7284" w:rsidRPr="00DD6E4B">
        <w:rPr>
          <w:rFonts w:asciiTheme="minorHAnsi" w:hAnsiTheme="minorHAnsi" w:cstheme="minorHAnsi"/>
          <w:sz w:val="22"/>
          <w:szCs w:val="22"/>
          <w:lang w:val="en-GB"/>
        </w:rPr>
        <w:t xml:space="preserve"> 4</w:t>
      </w:r>
    </w:p>
    <w:p w14:paraId="3DA9A27C" w14:textId="66AAA555" w:rsidR="000A7284" w:rsidRPr="00DD6E4B" w:rsidRDefault="00D909FD" w:rsidP="005600C4">
      <w:pPr>
        <w:pStyle w:val="Default"/>
        <w:spacing w:before="40" w:after="40" w:line="240" w:lineRule="atLeast"/>
        <w:jc w:val="center"/>
        <w:rPr>
          <w:rFonts w:asciiTheme="minorHAnsi" w:hAnsiTheme="minorHAnsi" w:cstheme="minorHAnsi"/>
          <w:b/>
          <w:sz w:val="22"/>
          <w:szCs w:val="22"/>
          <w:lang w:val="en-GB"/>
        </w:rPr>
      </w:pPr>
      <w:r>
        <w:rPr>
          <w:rFonts w:asciiTheme="minorHAnsi" w:hAnsiTheme="minorHAnsi" w:cstheme="minorHAnsi"/>
          <w:b/>
          <w:sz w:val="22"/>
          <w:szCs w:val="22"/>
          <w:lang w:val="en-GB"/>
        </w:rPr>
        <w:t>Rights and Obligations of the International Evaluation Panel Members</w:t>
      </w:r>
    </w:p>
    <w:p w14:paraId="77347344" w14:textId="77777777" w:rsidR="00822E1B" w:rsidRPr="00DD6E4B" w:rsidRDefault="00822E1B" w:rsidP="00F311DC">
      <w:pPr>
        <w:pStyle w:val="Default"/>
        <w:spacing w:before="40" w:after="40" w:line="240" w:lineRule="atLeast"/>
        <w:jc w:val="both"/>
        <w:rPr>
          <w:rFonts w:asciiTheme="minorHAnsi" w:hAnsiTheme="minorHAnsi" w:cstheme="minorHAnsi"/>
          <w:sz w:val="22"/>
          <w:szCs w:val="22"/>
          <w:lang w:val="en-GB"/>
        </w:rPr>
      </w:pPr>
    </w:p>
    <w:p w14:paraId="2FCB34E2" w14:textId="77024EC3" w:rsidR="000A7284" w:rsidRPr="00DD6E4B" w:rsidRDefault="000A7284" w:rsidP="00F311DC">
      <w:pPr>
        <w:pStyle w:val="Default"/>
        <w:spacing w:before="40" w:after="40" w:line="240" w:lineRule="atLeast"/>
        <w:jc w:val="both"/>
        <w:rPr>
          <w:rFonts w:asciiTheme="minorHAnsi" w:hAnsiTheme="minorHAnsi" w:cstheme="minorHAnsi"/>
          <w:sz w:val="22"/>
          <w:szCs w:val="22"/>
          <w:lang w:val="en-GB"/>
        </w:rPr>
      </w:pPr>
      <w:r w:rsidRPr="00DD6E4B">
        <w:rPr>
          <w:rFonts w:asciiTheme="minorHAnsi" w:hAnsiTheme="minorHAnsi" w:cstheme="minorHAnsi"/>
          <w:sz w:val="22"/>
          <w:szCs w:val="22"/>
          <w:lang w:val="en-GB"/>
        </w:rPr>
        <w:t xml:space="preserve">(1) </w:t>
      </w:r>
      <w:r w:rsidR="00D909FD" w:rsidRPr="00D909FD">
        <w:rPr>
          <w:rFonts w:asciiTheme="minorHAnsi" w:hAnsiTheme="minorHAnsi" w:cstheme="minorHAnsi"/>
          <w:sz w:val="22"/>
          <w:szCs w:val="22"/>
          <w:lang w:val="en-GB"/>
        </w:rPr>
        <w:t>The evaluators are obliged to carry out activities in the IEP personally, independently and in their own name to express their professional opinion.</w:t>
      </w:r>
    </w:p>
    <w:p w14:paraId="21B880AB" w14:textId="7E73A285" w:rsidR="000A7284" w:rsidRPr="00DD6E4B" w:rsidRDefault="000A7284" w:rsidP="00F311DC">
      <w:pPr>
        <w:pStyle w:val="Default"/>
        <w:spacing w:before="40" w:after="40" w:line="240" w:lineRule="atLeast"/>
        <w:jc w:val="both"/>
        <w:rPr>
          <w:rFonts w:asciiTheme="minorHAnsi" w:hAnsiTheme="minorHAnsi" w:cstheme="minorHAnsi"/>
          <w:color w:val="auto"/>
          <w:sz w:val="22"/>
          <w:szCs w:val="22"/>
          <w:lang w:val="en-GB"/>
        </w:rPr>
      </w:pPr>
      <w:r w:rsidRPr="00DD6E4B">
        <w:rPr>
          <w:rFonts w:asciiTheme="minorHAnsi" w:hAnsiTheme="minorHAnsi" w:cstheme="minorHAnsi"/>
          <w:color w:val="auto"/>
          <w:sz w:val="22"/>
          <w:szCs w:val="22"/>
          <w:lang w:val="en-GB"/>
        </w:rPr>
        <w:t xml:space="preserve">(2) </w:t>
      </w:r>
      <w:r w:rsidR="00D909FD" w:rsidRPr="00D909FD">
        <w:rPr>
          <w:rFonts w:asciiTheme="minorHAnsi" w:hAnsiTheme="minorHAnsi" w:cstheme="minorHAnsi"/>
          <w:color w:val="auto"/>
          <w:sz w:val="22"/>
          <w:szCs w:val="22"/>
          <w:lang w:val="en-GB"/>
        </w:rPr>
        <w:t>The IEP membership is irreplaceable.</w:t>
      </w:r>
    </w:p>
    <w:p w14:paraId="65E13497" w14:textId="754879BE" w:rsidR="005F25F5" w:rsidRPr="00DD6E4B" w:rsidRDefault="000A7284" w:rsidP="005F25F5">
      <w:pPr>
        <w:pStyle w:val="Default"/>
        <w:spacing w:before="40" w:after="40" w:line="240" w:lineRule="atLeast"/>
        <w:jc w:val="both"/>
        <w:rPr>
          <w:rFonts w:asciiTheme="minorHAnsi" w:hAnsiTheme="minorHAnsi" w:cstheme="minorHAnsi"/>
          <w:color w:val="auto"/>
          <w:sz w:val="22"/>
          <w:szCs w:val="22"/>
          <w:lang w:val="en-GB"/>
        </w:rPr>
      </w:pPr>
      <w:r w:rsidRPr="00DD6E4B">
        <w:rPr>
          <w:rFonts w:asciiTheme="minorHAnsi" w:hAnsiTheme="minorHAnsi" w:cstheme="minorHAnsi"/>
          <w:color w:val="auto"/>
          <w:sz w:val="22"/>
          <w:szCs w:val="22"/>
          <w:lang w:val="en-GB"/>
        </w:rPr>
        <w:t xml:space="preserve">(3) </w:t>
      </w:r>
      <w:r w:rsidR="00D909FD" w:rsidRPr="00D909FD">
        <w:rPr>
          <w:rFonts w:asciiTheme="minorHAnsi" w:hAnsiTheme="minorHAnsi" w:cstheme="minorHAnsi"/>
          <w:color w:val="auto"/>
          <w:sz w:val="22"/>
          <w:szCs w:val="22"/>
          <w:lang w:val="en-GB"/>
        </w:rPr>
        <w:t>The evaluator must not be in conflict of interest in relation to the evaluated university and must not have a personal interest in the outcome of the evaluation. The criteria for avoidance of conflict of interests of the evaluators are set out in the document “International Evaluation Panel Member Form” prepared by the Ministry</w:t>
      </w:r>
      <w:r w:rsidR="00D909FD">
        <w:rPr>
          <w:rFonts w:asciiTheme="minorHAnsi" w:hAnsiTheme="minorHAnsi" w:cstheme="minorHAnsi"/>
          <w:color w:val="auto"/>
          <w:sz w:val="22"/>
          <w:szCs w:val="22"/>
          <w:lang w:val="en-GB"/>
        </w:rPr>
        <w:t xml:space="preserve"> of the Interior</w:t>
      </w:r>
      <w:r w:rsidR="00D909FD" w:rsidRPr="00D909FD">
        <w:rPr>
          <w:rFonts w:asciiTheme="minorHAnsi" w:hAnsiTheme="minorHAnsi" w:cstheme="minorHAnsi"/>
          <w:color w:val="auto"/>
          <w:sz w:val="22"/>
          <w:szCs w:val="22"/>
          <w:lang w:val="en-GB"/>
        </w:rPr>
        <w:t>. The evaluators confirm the absence of a conflict of interest by signing this form. The member of IEP may also be a member of the permanent expert advisory body of the evaluated university.</w:t>
      </w:r>
    </w:p>
    <w:p w14:paraId="5C9859E5" w14:textId="43CD4B24" w:rsidR="000A7284" w:rsidRPr="00DD6E4B" w:rsidRDefault="000A7284" w:rsidP="00F311DC">
      <w:pPr>
        <w:pStyle w:val="Default"/>
        <w:spacing w:before="40" w:after="40" w:line="240" w:lineRule="atLeast"/>
        <w:jc w:val="both"/>
        <w:rPr>
          <w:rFonts w:asciiTheme="minorHAnsi" w:hAnsiTheme="minorHAnsi" w:cstheme="minorHAnsi"/>
          <w:sz w:val="22"/>
          <w:szCs w:val="22"/>
          <w:lang w:val="en-GB"/>
        </w:rPr>
      </w:pPr>
      <w:r w:rsidRPr="00DD6E4B">
        <w:rPr>
          <w:rFonts w:asciiTheme="minorHAnsi" w:hAnsiTheme="minorHAnsi" w:cstheme="minorHAnsi"/>
          <w:color w:val="auto"/>
          <w:sz w:val="22"/>
          <w:szCs w:val="22"/>
          <w:lang w:val="en-GB"/>
        </w:rPr>
        <w:t xml:space="preserve">(4) </w:t>
      </w:r>
      <w:r w:rsidR="007D29D1" w:rsidRPr="007D29D1">
        <w:rPr>
          <w:rFonts w:asciiTheme="minorHAnsi" w:hAnsiTheme="minorHAnsi" w:cstheme="minorHAnsi"/>
          <w:color w:val="auto"/>
          <w:sz w:val="22"/>
          <w:szCs w:val="22"/>
          <w:lang w:val="en-GB"/>
        </w:rPr>
        <w:t>The evaluators are obliged to maintain confidentiality of all facts they become acquainted with during their IEP membership and not to allow third parties to become acquainted with the data and information thus obtained.</w:t>
      </w:r>
    </w:p>
    <w:p w14:paraId="65302D2C" w14:textId="36E4863E" w:rsidR="000A7284" w:rsidRPr="00DD6E4B" w:rsidRDefault="000A7284" w:rsidP="00F311DC">
      <w:pPr>
        <w:pStyle w:val="Default"/>
        <w:spacing w:before="40" w:after="40" w:line="240" w:lineRule="atLeast"/>
        <w:jc w:val="both"/>
        <w:rPr>
          <w:rFonts w:asciiTheme="minorHAnsi" w:hAnsiTheme="minorHAnsi" w:cstheme="minorHAnsi"/>
          <w:sz w:val="22"/>
          <w:szCs w:val="22"/>
          <w:lang w:val="en-GB"/>
        </w:rPr>
      </w:pPr>
      <w:r w:rsidRPr="00DD6E4B">
        <w:rPr>
          <w:rFonts w:asciiTheme="minorHAnsi" w:hAnsiTheme="minorHAnsi" w:cstheme="minorHAnsi"/>
          <w:sz w:val="22"/>
          <w:szCs w:val="22"/>
          <w:lang w:val="en-GB"/>
        </w:rPr>
        <w:t>(5)</w:t>
      </w:r>
      <w:r w:rsidR="00362BB7" w:rsidRPr="00DD6E4B">
        <w:rPr>
          <w:rFonts w:asciiTheme="minorHAnsi" w:hAnsiTheme="minorHAnsi" w:cstheme="minorHAnsi"/>
          <w:sz w:val="22"/>
          <w:szCs w:val="22"/>
          <w:lang w:val="en-GB"/>
        </w:rPr>
        <w:t xml:space="preserve"> </w:t>
      </w:r>
      <w:r w:rsidR="007D29D1" w:rsidRPr="007D29D1">
        <w:rPr>
          <w:rFonts w:asciiTheme="minorHAnsi" w:hAnsiTheme="minorHAnsi" w:cstheme="minorHAnsi"/>
          <w:sz w:val="22"/>
          <w:szCs w:val="22"/>
          <w:lang w:val="en-GB"/>
        </w:rPr>
        <w:t xml:space="preserve">The financial remuneration for work in the IEP belongs to the evaluator who is not a representative of the </w:t>
      </w:r>
      <w:r w:rsidR="007D29D1">
        <w:rPr>
          <w:rFonts w:asciiTheme="minorHAnsi" w:hAnsiTheme="minorHAnsi" w:cstheme="minorHAnsi"/>
          <w:sz w:val="22"/>
          <w:szCs w:val="22"/>
          <w:lang w:val="en-GB"/>
        </w:rPr>
        <w:t>Ministry of the Interior</w:t>
      </w:r>
      <w:r w:rsidR="007D29D1" w:rsidRPr="007D29D1">
        <w:rPr>
          <w:rFonts w:asciiTheme="minorHAnsi" w:hAnsiTheme="minorHAnsi" w:cstheme="minorHAnsi"/>
          <w:sz w:val="22"/>
          <w:szCs w:val="22"/>
          <w:lang w:val="en-GB"/>
        </w:rPr>
        <w:t>. The financial remuneration is based on an agreement held outside the employment (or other legal form used for similar purposes concluded between the evaluator and the university).</w:t>
      </w:r>
    </w:p>
    <w:p w14:paraId="0441DA90" w14:textId="7F16A97D" w:rsidR="000A7284" w:rsidRPr="00DD6E4B" w:rsidRDefault="000A7284" w:rsidP="00F311DC">
      <w:pPr>
        <w:pStyle w:val="Default"/>
        <w:spacing w:before="40" w:after="40" w:line="240" w:lineRule="atLeast"/>
        <w:jc w:val="both"/>
        <w:rPr>
          <w:rFonts w:asciiTheme="minorHAnsi" w:hAnsiTheme="minorHAnsi" w:cstheme="minorHAnsi"/>
          <w:sz w:val="22"/>
          <w:szCs w:val="22"/>
          <w:lang w:val="en-GB"/>
        </w:rPr>
      </w:pPr>
      <w:r w:rsidRPr="00DD6E4B">
        <w:rPr>
          <w:rFonts w:asciiTheme="minorHAnsi" w:hAnsiTheme="minorHAnsi" w:cstheme="minorHAnsi"/>
          <w:sz w:val="22"/>
          <w:szCs w:val="22"/>
          <w:lang w:val="en-GB"/>
        </w:rPr>
        <w:t xml:space="preserve">(6) </w:t>
      </w:r>
      <w:r w:rsidR="00285C31" w:rsidRPr="00285C31">
        <w:rPr>
          <w:rFonts w:asciiTheme="minorHAnsi" w:hAnsiTheme="minorHAnsi" w:cstheme="minorHAnsi"/>
          <w:sz w:val="22"/>
          <w:szCs w:val="22"/>
          <w:lang w:val="en-GB"/>
        </w:rPr>
        <w:t>The evaluators are entitled to reimbursement of travel expenses incurred in connection with their activities in the IEP. The provision of travel expenses is governed by the internal regulation of the particular university.</w:t>
      </w:r>
    </w:p>
    <w:p w14:paraId="23712AA8" w14:textId="4003C3F2" w:rsidR="00285C31" w:rsidRDefault="00BC2328" w:rsidP="00017CDA">
      <w:pPr>
        <w:pStyle w:val="Default"/>
        <w:spacing w:before="40" w:after="40" w:line="240" w:lineRule="atLeast"/>
        <w:jc w:val="both"/>
        <w:rPr>
          <w:rFonts w:asciiTheme="minorHAnsi" w:hAnsiTheme="minorHAnsi" w:cstheme="minorHAnsi"/>
          <w:color w:val="000000" w:themeColor="text1"/>
          <w:sz w:val="22"/>
          <w:szCs w:val="22"/>
          <w:lang w:val="en-GB"/>
        </w:rPr>
      </w:pPr>
      <w:r w:rsidRPr="00DD6E4B">
        <w:rPr>
          <w:rFonts w:asciiTheme="minorHAnsi" w:hAnsiTheme="minorHAnsi" w:cstheme="minorHAnsi"/>
          <w:color w:val="000000" w:themeColor="text1"/>
          <w:sz w:val="20"/>
          <w:szCs w:val="22"/>
          <w:lang w:val="en-GB"/>
        </w:rPr>
        <w:t>(</w:t>
      </w:r>
      <w:r w:rsidRPr="00DD6E4B">
        <w:rPr>
          <w:rFonts w:asciiTheme="minorHAnsi" w:hAnsiTheme="minorHAnsi" w:cstheme="minorHAnsi"/>
          <w:color w:val="000000" w:themeColor="text1"/>
          <w:sz w:val="22"/>
          <w:szCs w:val="22"/>
          <w:lang w:val="en-GB"/>
        </w:rPr>
        <w:t xml:space="preserve">7) </w:t>
      </w:r>
      <w:r w:rsidR="00285C31" w:rsidRPr="00285C31">
        <w:rPr>
          <w:rFonts w:asciiTheme="minorHAnsi" w:hAnsiTheme="minorHAnsi" w:cstheme="minorHAnsi"/>
          <w:color w:val="000000" w:themeColor="text1"/>
          <w:sz w:val="22"/>
          <w:szCs w:val="22"/>
          <w:lang w:val="en-GB"/>
        </w:rPr>
        <w:t xml:space="preserve">The </w:t>
      </w:r>
      <w:r w:rsidR="00285C31">
        <w:rPr>
          <w:rFonts w:asciiTheme="minorHAnsi" w:hAnsiTheme="minorHAnsi" w:cstheme="minorHAnsi"/>
          <w:color w:val="000000" w:themeColor="text1"/>
          <w:sz w:val="22"/>
          <w:szCs w:val="22"/>
          <w:lang w:val="en-GB"/>
        </w:rPr>
        <w:t>Ministry of the Interior</w:t>
      </w:r>
      <w:r w:rsidR="00285C31" w:rsidRPr="00285C31">
        <w:rPr>
          <w:rFonts w:asciiTheme="minorHAnsi" w:hAnsiTheme="minorHAnsi" w:cstheme="minorHAnsi"/>
          <w:color w:val="000000" w:themeColor="text1"/>
          <w:sz w:val="22"/>
          <w:szCs w:val="22"/>
          <w:lang w:val="en-GB"/>
        </w:rPr>
        <w:t xml:space="preserve"> representative does not vote and does not participate directly in the evaluation. The </w:t>
      </w:r>
      <w:r w:rsidR="00285C31">
        <w:rPr>
          <w:rFonts w:asciiTheme="minorHAnsi" w:hAnsiTheme="minorHAnsi" w:cstheme="minorHAnsi"/>
          <w:color w:val="000000" w:themeColor="text1"/>
          <w:sz w:val="22"/>
          <w:szCs w:val="22"/>
          <w:lang w:val="en-GB"/>
        </w:rPr>
        <w:t>Ministry of the Interior</w:t>
      </w:r>
      <w:r w:rsidR="00285C31" w:rsidRPr="00285C31">
        <w:rPr>
          <w:rFonts w:asciiTheme="minorHAnsi" w:hAnsiTheme="minorHAnsi" w:cstheme="minorHAnsi"/>
          <w:color w:val="000000" w:themeColor="text1"/>
          <w:sz w:val="22"/>
          <w:szCs w:val="22"/>
          <w:lang w:val="en-GB"/>
        </w:rPr>
        <w:t xml:space="preserve"> representative arranges communication between the IEP and the </w:t>
      </w:r>
      <w:r w:rsidR="00285C31">
        <w:rPr>
          <w:rFonts w:asciiTheme="minorHAnsi" w:hAnsiTheme="minorHAnsi" w:cstheme="minorHAnsi"/>
          <w:color w:val="000000" w:themeColor="text1"/>
          <w:sz w:val="22"/>
          <w:szCs w:val="22"/>
          <w:lang w:val="en-GB"/>
        </w:rPr>
        <w:t>Ministry of the Interior</w:t>
      </w:r>
      <w:r w:rsidR="00285C31" w:rsidRPr="00285C31">
        <w:rPr>
          <w:rFonts w:asciiTheme="minorHAnsi" w:hAnsiTheme="minorHAnsi" w:cstheme="minorHAnsi"/>
          <w:color w:val="000000" w:themeColor="text1"/>
          <w:sz w:val="22"/>
          <w:szCs w:val="22"/>
          <w:lang w:val="en-GB"/>
        </w:rPr>
        <w:t xml:space="preserve"> and provides an</w:t>
      </w:r>
      <w:r w:rsidR="00285C31" w:rsidRPr="00285C31">
        <w:t xml:space="preserve"> </w:t>
      </w:r>
      <w:r w:rsidR="00285C31" w:rsidRPr="00285C31">
        <w:rPr>
          <w:rFonts w:asciiTheme="minorHAnsi" w:hAnsiTheme="minorHAnsi" w:cstheme="minorHAnsi"/>
          <w:color w:val="000000" w:themeColor="text1"/>
          <w:sz w:val="22"/>
          <w:szCs w:val="22"/>
          <w:lang w:val="en-GB"/>
        </w:rPr>
        <w:t>interpretation of potential uncertainties in relation to The Methodology for Evaluating Research Organisations in the universities segment.</w:t>
      </w:r>
    </w:p>
    <w:p w14:paraId="1F80459E" w14:textId="77777777" w:rsidR="004D3F36" w:rsidRPr="00DD6E4B" w:rsidRDefault="004D3F36" w:rsidP="005600C4">
      <w:pPr>
        <w:pStyle w:val="Default"/>
        <w:spacing w:before="40" w:after="40" w:line="240" w:lineRule="atLeast"/>
        <w:jc w:val="center"/>
        <w:rPr>
          <w:rFonts w:asciiTheme="minorHAnsi" w:hAnsiTheme="minorHAnsi" w:cstheme="minorHAnsi"/>
          <w:sz w:val="22"/>
          <w:szCs w:val="22"/>
          <w:lang w:val="en-GB"/>
        </w:rPr>
      </w:pPr>
    </w:p>
    <w:p w14:paraId="6D6A772A" w14:textId="3A64959F" w:rsidR="000A7284" w:rsidRPr="00DD6E4B" w:rsidRDefault="000C07DF" w:rsidP="005600C4">
      <w:pPr>
        <w:pStyle w:val="Default"/>
        <w:spacing w:before="40" w:after="40" w:line="240" w:lineRule="atLeast"/>
        <w:jc w:val="center"/>
        <w:rPr>
          <w:rFonts w:asciiTheme="minorHAnsi" w:hAnsiTheme="minorHAnsi" w:cstheme="minorHAnsi"/>
          <w:sz w:val="22"/>
          <w:szCs w:val="22"/>
          <w:lang w:val="en-GB"/>
        </w:rPr>
      </w:pPr>
      <w:r>
        <w:rPr>
          <w:rFonts w:asciiTheme="minorHAnsi" w:hAnsiTheme="minorHAnsi" w:cstheme="minorHAnsi"/>
          <w:sz w:val="22"/>
          <w:szCs w:val="22"/>
          <w:lang w:val="en-GB"/>
        </w:rPr>
        <w:t>Article</w:t>
      </w:r>
      <w:r w:rsidR="000A7284" w:rsidRPr="00DD6E4B">
        <w:rPr>
          <w:rFonts w:asciiTheme="minorHAnsi" w:hAnsiTheme="minorHAnsi" w:cstheme="minorHAnsi"/>
          <w:sz w:val="22"/>
          <w:szCs w:val="22"/>
          <w:lang w:val="en-GB"/>
        </w:rPr>
        <w:t xml:space="preserve"> 5</w:t>
      </w:r>
    </w:p>
    <w:p w14:paraId="286A7095" w14:textId="2D3EB137" w:rsidR="000A7284" w:rsidRPr="00DD6E4B" w:rsidRDefault="000C07DF" w:rsidP="00876FE8">
      <w:pPr>
        <w:pStyle w:val="Default"/>
        <w:spacing w:before="40" w:after="40" w:line="360" w:lineRule="auto"/>
        <w:jc w:val="center"/>
        <w:rPr>
          <w:rFonts w:asciiTheme="minorHAnsi" w:hAnsiTheme="minorHAnsi" w:cstheme="minorHAnsi"/>
          <w:b/>
          <w:sz w:val="22"/>
          <w:szCs w:val="22"/>
          <w:lang w:val="en-GB"/>
        </w:rPr>
      </w:pPr>
      <w:r>
        <w:rPr>
          <w:rFonts w:asciiTheme="minorHAnsi" w:hAnsiTheme="minorHAnsi" w:cstheme="minorHAnsi"/>
          <w:b/>
          <w:sz w:val="22"/>
          <w:szCs w:val="22"/>
          <w:lang w:val="en-GB"/>
        </w:rPr>
        <w:t>Organization of the International Evaluation Panel Activities</w:t>
      </w:r>
    </w:p>
    <w:p w14:paraId="394D1A3C" w14:textId="1EB1260D" w:rsidR="0077292B" w:rsidRPr="00DD6E4B" w:rsidRDefault="0077292B" w:rsidP="0077292B">
      <w:pPr>
        <w:pStyle w:val="Default"/>
        <w:spacing w:before="40" w:after="40" w:line="240" w:lineRule="atLeast"/>
        <w:jc w:val="both"/>
        <w:rPr>
          <w:rFonts w:asciiTheme="minorHAnsi" w:hAnsiTheme="minorHAnsi" w:cstheme="minorHAnsi"/>
          <w:sz w:val="22"/>
          <w:szCs w:val="22"/>
          <w:lang w:val="en-GB"/>
        </w:rPr>
      </w:pPr>
      <w:r w:rsidRPr="00DD6E4B">
        <w:rPr>
          <w:rFonts w:asciiTheme="minorHAnsi" w:hAnsiTheme="minorHAnsi" w:cstheme="minorHAnsi"/>
          <w:sz w:val="22"/>
          <w:szCs w:val="22"/>
          <w:lang w:val="en-GB"/>
        </w:rPr>
        <w:t xml:space="preserve">(1) </w:t>
      </w:r>
      <w:r w:rsidR="000C07DF" w:rsidRPr="000C07DF">
        <w:rPr>
          <w:rFonts w:asciiTheme="minorHAnsi" w:hAnsiTheme="minorHAnsi" w:cstheme="minorHAnsi"/>
          <w:sz w:val="22"/>
          <w:szCs w:val="22"/>
          <w:lang w:val="en-GB"/>
        </w:rPr>
        <w:t>The chairperson manages the activities of the IEP. The chairperson is appointed and removed by Rector of the evaluated university.</w:t>
      </w:r>
    </w:p>
    <w:p w14:paraId="552BECDD" w14:textId="181D83B5" w:rsidR="00CB0BC6" w:rsidRPr="00DD6E4B" w:rsidRDefault="0077292B" w:rsidP="00CB0BC6">
      <w:pPr>
        <w:pStyle w:val="Default"/>
        <w:spacing w:before="40" w:after="40" w:line="240" w:lineRule="atLeast"/>
        <w:jc w:val="both"/>
        <w:rPr>
          <w:rFonts w:asciiTheme="minorHAnsi" w:hAnsiTheme="minorHAnsi" w:cstheme="minorHAnsi"/>
          <w:sz w:val="22"/>
          <w:szCs w:val="22"/>
          <w:lang w:val="en-GB"/>
        </w:rPr>
      </w:pPr>
      <w:r w:rsidRPr="00DD6E4B">
        <w:rPr>
          <w:rFonts w:asciiTheme="minorHAnsi" w:hAnsiTheme="minorHAnsi" w:cstheme="minorHAnsi"/>
          <w:sz w:val="22"/>
          <w:szCs w:val="22"/>
          <w:lang w:val="en-GB"/>
        </w:rPr>
        <w:t>(2</w:t>
      </w:r>
      <w:r w:rsidR="0017771E" w:rsidRPr="00DD6E4B">
        <w:rPr>
          <w:rFonts w:asciiTheme="minorHAnsi" w:hAnsiTheme="minorHAnsi" w:cstheme="minorHAnsi"/>
          <w:sz w:val="22"/>
          <w:szCs w:val="22"/>
          <w:lang w:val="en-GB"/>
        </w:rPr>
        <w:t xml:space="preserve">) </w:t>
      </w:r>
      <w:r w:rsidR="000C07DF" w:rsidRPr="000C07DF">
        <w:rPr>
          <w:rFonts w:asciiTheme="minorHAnsi" w:hAnsiTheme="minorHAnsi" w:cstheme="minorHAnsi"/>
          <w:sz w:val="22"/>
          <w:szCs w:val="22"/>
          <w:lang w:val="en-GB"/>
        </w:rPr>
        <w:t>The secretary provides the preparation and distribution of documents and other organizational matters.</w:t>
      </w:r>
    </w:p>
    <w:p w14:paraId="4D837122" w14:textId="3BF14C65" w:rsidR="002A3341" w:rsidRPr="00DD6E4B" w:rsidRDefault="0077292B" w:rsidP="000C07DF">
      <w:pPr>
        <w:pStyle w:val="Default"/>
        <w:spacing w:before="40" w:after="40" w:line="240" w:lineRule="atLeast"/>
        <w:jc w:val="both"/>
        <w:rPr>
          <w:rFonts w:asciiTheme="minorHAnsi" w:hAnsiTheme="minorHAnsi" w:cstheme="minorHAnsi"/>
          <w:sz w:val="22"/>
          <w:szCs w:val="22"/>
          <w:lang w:val="en-GB"/>
        </w:rPr>
      </w:pPr>
      <w:r w:rsidRPr="00DD6E4B">
        <w:rPr>
          <w:rFonts w:asciiTheme="minorHAnsi" w:hAnsiTheme="minorHAnsi" w:cstheme="minorHAnsi"/>
          <w:sz w:val="22"/>
          <w:szCs w:val="22"/>
          <w:lang w:val="en-GB"/>
        </w:rPr>
        <w:t>(3</w:t>
      </w:r>
      <w:r w:rsidR="00DF75F8" w:rsidRPr="00DD6E4B">
        <w:rPr>
          <w:rFonts w:asciiTheme="minorHAnsi" w:hAnsiTheme="minorHAnsi" w:cstheme="minorHAnsi"/>
          <w:sz w:val="22"/>
          <w:szCs w:val="22"/>
          <w:lang w:val="en-GB"/>
        </w:rPr>
        <w:t xml:space="preserve">) </w:t>
      </w:r>
      <w:r w:rsidR="000C07DF" w:rsidRPr="000C07DF">
        <w:rPr>
          <w:rFonts w:asciiTheme="minorHAnsi" w:hAnsiTheme="minorHAnsi" w:cstheme="minorHAnsi"/>
          <w:sz w:val="22"/>
          <w:szCs w:val="22"/>
          <w:lang w:val="en-GB"/>
        </w:rPr>
        <w:t>The particular evaluated university administratively ensures the IEP activities including the establishment and operation of an adequate electronic information system for the purposes of the evaluation.</w:t>
      </w:r>
    </w:p>
    <w:p w14:paraId="46980662" w14:textId="77777777" w:rsidR="002A3341" w:rsidRPr="00DD6E4B" w:rsidRDefault="002A3341" w:rsidP="005600C4">
      <w:pPr>
        <w:pStyle w:val="Default"/>
        <w:spacing w:before="40" w:after="40" w:line="240" w:lineRule="atLeast"/>
        <w:jc w:val="center"/>
        <w:rPr>
          <w:rFonts w:asciiTheme="minorHAnsi" w:hAnsiTheme="minorHAnsi" w:cstheme="minorHAnsi"/>
          <w:sz w:val="22"/>
          <w:szCs w:val="22"/>
          <w:lang w:val="en-GB"/>
        </w:rPr>
      </w:pPr>
    </w:p>
    <w:p w14:paraId="08FC377E" w14:textId="01D4D2A8" w:rsidR="000A7284" w:rsidRPr="00DD6E4B" w:rsidRDefault="000C07DF" w:rsidP="005600C4">
      <w:pPr>
        <w:pStyle w:val="Default"/>
        <w:spacing w:before="40" w:after="40" w:line="240" w:lineRule="atLeast"/>
        <w:jc w:val="center"/>
        <w:rPr>
          <w:rFonts w:asciiTheme="minorHAnsi" w:hAnsiTheme="minorHAnsi" w:cstheme="minorHAnsi"/>
          <w:sz w:val="22"/>
          <w:szCs w:val="22"/>
          <w:lang w:val="en-GB"/>
        </w:rPr>
      </w:pPr>
      <w:r>
        <w:rPr>
          <w:rFonts w:asciiTheme="minorHAnsi" w:hAnsiTheme="minorHAnsi" w:cstheme="minorHAnsi"/>
          <w:sz w:val="22"/>
          <w:szCs w:val="22"/>
          <w:lang w:val="en-GB"/>
        </w:rPr>
        <w:t>Article</w:t>
      </w:r>
      <w:r w:rsidR="005600C4" w:rsidRPr="00DD6E4B">
        <w:rPr>
          <w:rFonts w:asciiTheme="minorHAnsi" w:hAnsiTheme="minorHAnsi" w:cstheme="minorHAnsi"/>
          <w:sz w:val="22"/>
          <w:szCs w:val="22"/>
          <w:lang w:val="en-GB"/>
        </w:rPr>
        <w:t xml:space="preserve"> </w:t>
      </w:r>
      <w:r w:rsidR="000A7284" w:rsidRPr="00DD6E4B">
        <w:rPr>
          <w:rFonts w:asciiTheme="minorHAnsi" w:hAnsiTheme="minorHAnsi" w:cstheme="minorHAnsi"/>
          <w:sz w:val="22"/>
          <w:szCs w:val="22"/>
          <w:lang w:val="en-GB"/>
        </w:rPr>
        <w:t xml:space="preserve">6 </w:t>
      </w:r>
    </w:p>
    <w:p w14:paraId="1DC6CD1F" w14:textId="53769836" w:rsidR="00525E37" w:rsidRPr="00DD6E4B" w:rsidRDefault="000C07DF" w:rsidP="005600C4">
      <w:pPr>
        <w:pStyle w:val="Default"/>
        <w:spacing w:before="40" w:after="40" w:line="240" w:lineRule="atLeast"/>
        <w:jc w:val="center"/>
        <w:rPr>
          <w:rFonts w:asciiTheme="minorHAnsi" w:hAnsiTheme="minorHAnsi" w:cstheme="minorHAnsi"/>
          <w:b/>
          <w:sz w:val="22"/>
          <w:szCs w:val="22"/>
          <w:lang w:val="en-GB"/>
        </w:rPr>
      </w:pPr>
      <w:r>
        <w:rPr>
          <w:rFonts w:asciiTheme="minorHAnsi" w:hAnsiTheme="minorHAnsi" w:cstheme="minorHAnsi"/>
          <w:b/>
          <w:sz w:val="22"/>
          <w:szCs w:val="22"/>
          <w:lang w:val="en-GB"/>
        </w:rPr>
        <w:t xml:space="preserve">Evaluation Procedure of Universities in Modules </w:t>
      </w:r>
      <w:r w:rsidR="00FA5060" w:rsidRPr="00DD6E4B">
        <w:rPr>
          <w:rFonts w:asciiTheme="minorHAnsi" w:hAnsiTheme="minorHAnsi" w:cstheme="minorHAnsi"/>
          <w:b/>
          <w:sz w:val="22"/>
          <w:szCs w:val="22"/>
          <w:lang w:val="en-GB"/>
        </w:rPr>
        <w:t>M3-M5</w:t>
      </w:r>
    </w:p>
    <w:p w14:paraId="5139C00E" w14:textId="77777777" w:rsidR="002A3341" w:rsidRPr="00DD6E4B" w:rsidRDefault="002A3341" w:rsidP="005600C4">
      <w:pPr>
        <w:pStyle w:val="Default"/>
        <w:spacing w:before="40" w:after="40" w:line="240" w:lineRule="atLeast"/>
        <w:jc w:val="center"/>
        <w:rPr>
          <w:rFonts w:asciiTheme="minorHAnsi" w:hAnsiTheme="minorHAnsi" w:cstheme="minorHAnsi"/>
          <w:b/>
          <w:sz w:val="22"/>
          <w:szCs w:val="22"/>
          <w:lang w:val="en-GB"/>
        </w:rPr>
      </w:pPr>
    </w:p>
    <w:p w14:paraId="73831F92" w14:textId="40DC127D" w:rsidR="000A7284" w:rsidRPr="00DD6E4B" w:rsidRDefault="000A7284" w:rsidP="00F311DC">
      <w:pPr>
        <w:pStyle w:val="Default"/>
        <w:spacing w:before="40" w:after="40" w:line="240" w:lineRule="atLeast"/>
        <w:jc w:val="both"/>
        <w:rPr>
          <w:rFonts w:asciiTheme="minorHAnsi" w:hAnsiTheme="minorHAnsi" w:cstheme="minorHAnsi"/>
          <w:sz w:val="22"/>
          <w:szCs w:val="22"/>
          <w:lang w:val="en-GB"/>
        </w:rPr>
      </w:pPr>
      <w:r w:rsidRPr="00DD6E4B">
        <w:rPr>
          <w:rFonts w:asciiTheme="minorHAnsi" w:hAnsiTheme="minorHAnsi" w:cstheme="minorHAnsi"/>
          <w:sz w:val="22"/>
          <w:szCs w:val="22"/>
          <w:lang w:val="en-GB"/>
        </w:rPr>
        <w:t xml:space="preserve">(1) </w:t>
      </w:r>
      <w:r w:rsidR="000E6116" w:rsidRPr="000E6116">
        <w:rPr>
          <w:rFonts w:asciiTheme="minorHAnsi" w:hAnsiTheme="minorHAnsi" w:cstheme="minorHAnsi"/>
          <w:sz w:val="22"/>
          <w:szCs w:val="22"/>
          <w:lang w:val="en-GB"/>
        </w:rPr>
        <w:t>All evaluators are acquainted with all the supporting documentation submitted to the IEP for the evaluation. They inform university about the eligibility of all documentation or ask them (with appropriate justification) for completion, if necessary.</w:t>
      </w:r>
    </w:p>
    <w:p w14:paraId="085F21B3" w14:textId="1FBB186A" w:rsidR="000A7284" w:rsidRPr="00DD6E4B" w:rsidRDefault="000A7284" w:rsidP="00F311DC">
      <w:pPr>
        <w:pStyle w:val="Default"/>
        <w:spacing w:before="40" w:after="40" w:line="240" w:lineRule="atLeast"/>
        <w:jc w:val="both"/>
        <w:rPr>
          <w:rFonts w:asciiTheme="minorHAnsi" w:hAnsiTheme="minorHAnsi" w:cstheme="minorHAnsi"/>
          <w:sz w:val="22"/>
          <w:szCs w:val="22"/>
          <w:lang w:val="en-GB"/>
        </w:rPr>
      </w:pPr>
      <w:r w:rsidRPr="00DD6E4B">
        <w:rPr>
          <w:rFonts w:asciiTheme="minorHAnsi" w:hAnsiTheme="minorHAnsi" w:cstheme="minorHAnsi"/>
          <w:sz w:val="22"/>
          <w:szCs w:val="22"/>
          <w:lang w:val="en-GB"/>
        </w:rPr>
        <w:t xml:space="preserve">(2) </w:t>
      </w:r>
      <w:r w:rsidR="000E6116" w:rsidRPr="000E6116">
        <w:rPr>
          <w:rFonts w:asciiTheme="minorHAnsi" w:hAnsiTheme="minorHAnsi" w:cstheme="minorHAnsi"/>
          <w:sz w:val="22"/>
          <w:szCs w:val="22"/>
          <w:lang w:val="en-GB"/>
        </w:rPr>
        <w:t>The IEP chairperson calls for completion of the self-evaluation report as appropriate.</w:t>
      </w:r>
    </w:p>
    <w:p w14:paraId="13292D13" w14:textId="74F49FB4" w:rsidR="00FA5060" w:rsidRPr="00DD6E4B" w:rsidRDefault="00CE3918" w:rsidP="00F311DC">
      <w:pPr>
        <w:pStyle w:val="Default"/>
        <w:spacing w:before="40" w:after="40" w:line="240" w:lineRule="atLeast"/>
        <w:jc w:val="both"/>
        <w:rPr>
          <w:rFonts w:asciiTheme="minorHAnsi" w:hAnsiTheme="minorHAnsi" w:cstheme="minorHAnsi"/>
          <w:sz w:val="22"/>
          <w:szCs w:val="22"/>
          <w:lang w:val="en-GB"/>
        </w:rPr>
      </w:pPr>
      <w:r w:rsidRPr="00DD6E4B">
        <w:rPr>
          <w:rFonts w:asciiTheme="minorHAnsi" w:hAnsiTheme="minorHAnsi" w:cstheme="minorHAnsi"/>
          <w:sz w:val="22"/>
          <w:szCs w:val="22"/>
          <w:lang w:val="en-GB"/>
        </w:rPr>
        <w:t>(3</w:t>
      </w:r>
      <w:r w:rsidR="000A7284" w:rsidRPr="00DD6E4B">
        <w:rPr>
          <w:rFonts w:asciiTheme="minorHAnsi" w:hAnsiTheme="minorHAnsi" w:cstheme="minorHAnsi"/>
          <w:sz w:val="22"/>
          <w:szCs w:val="22"/>
          <w:lang w:val="en-GB"/>
        </w:rPr>
        <w:t xml:space="preserve">) </w:t>
      </w:r>
      <w:r w:rsidR="000E6116" w:rsidRPr="000E6116">
        <w:rPr>
          <w:rFonts w:asciiTheme="minorHAnsi" w:hAnsiTheme="minorHAnsi" w:cstheme="minorHAnsi"/>
          <w:sz w:val="22"/>
          <w:szCs w:val="22"/>
          <w:lang w:val="en-GB"/>
        </w:rPr>
        <w:t>The IEP members use the document “The Methodology for Evaluating Research Organisations in the university segment which is Annex 5 of the Methodology for Evaluating Research Organisations and Research, Development and Innovation Purpose-tied Aid Programmes” individually as needed.</w:t>
      </w:r>
    </w:p>
    <w:p w14:paraId="30394258" w14:textId="2BD63436" w:rsidR="006D07D8" w:rsidRPr="00DD6E4B" w:rsidRDefault="00CE3918" w:rsidP="005009B4">
      <w:pPr>
        <w:pStyle w:val="Default"/>
        <w:spacing w:before="40" w:after="40" w:line="240" w:lineRule="atLeast"/>
        <w:jc w:val="both"/>
        <w:rPr>
          <w:rFonts w:asciiTheme="minorHAnsi" w:hAnsiTheme="minorHAnsi" w:cstheme="minorHAnsi"/>
          <w:sz w:val="22"/>
          <w:szCs w:val="22"/>
          <w:lang w:val="en-GB"/>
        </w:rPr>
      </w:pPr>
      <w:r w:rsidRPr="00DD6E4B">
        <w:rPr>
          <w:rFonts w:asciiTheme="minorHAnsi" w:hAnsiTheme="minorHAnsi" w:cstheme="minorHAnsi"/>
          <w:sz w:val="22"/>
          <w:szCs w:val="22"/>
          <w:lang w:val="en-GB"/>
        </w:rPr>
        <w:t>(4</w:t>
      </w:r>
      <w:r w:rsidR="00FA5060" w:rsidRPr="00DD6E4B">
        <w:rPr>
          <w:rFonts w:asciiTheme="minorHAnsi" w:hAnsiTheme="minorHAnsi" w:cstheme="minorHAnsi"/>
          <w:sz w:val="22"/>
          <w:szCs w:val="22"/>
          <w:lang w:val="en-GB"/>
        </w:rPr>
        <w:t xml:space="preserve">) </w:t>
      </w:r>
      <w:r w:rsidR="000E6116" w:rsidRPr="000E6116">
        <w:rPr>
          <w:rFonts w:asciiTheme="minorHAnsi" w:hAnsiTheme="minorHAnsi" w:cstheme="minorHAnsi"/>
          <w:sz w:val="22"/>
          <w:szCs w:val="22"/>
          <w:lang w:val="en-GB"/>
        </w:rPr>
        <w:t>The result of the IEP´s work is an approved evaluation report on the university.</w:t>
      </w:r>
    </w:p>
    <w:p w14:paraId="7B3BA06B" w14:textId="77777777" w:rsidR="00CE3918" w:rsidRPr="00DD6E4B" w:rsidRDefault="00CE3918" w:rsidP="00CE3918">
      <w:pPr>
        <w:pStyle w:val="Default"/>
        <w:spacing w:before="40" w:after="40" w:line="240" w:lineRule="atLeast"/>
        <w:jc w:val="center"/>
        <w:rPr>
          <w:rFonts w:asciiTheme="minorHAnsi" w:hAnsiTheme="minorHAnsi" w:cstheme="minorHAnsi"/>
          <w:sz w:val="22"/>
          <w:szCs w:val="22"/>
          <w:lang w:val="en-GB"/>
        </w:rPr>
      </w:pPr>
    </w:p>
    <w:p w14:paraId="03FC259D" w14:textId="64B48D7B" w:rsidR="00CE3918" w:rsidRPr="00DD6E4B" w:rsidRDefault="000E6116" w:rsidP="00CE3918">
      <w:pPr>
        <w:pStyle w:val="Default"/>
        <w:spacing w:before="40" w:after="40" w:line="240" w:lineRule="atLeast"/>
        <w:jc w:val="center"/>
        <w:rPr>
          <w:rFonts w:asciiTheme="minorHAnsi" w:hAnsiTheme="minorHAnsi" w:cstheme="minorHAnsi"/>
          <w:sz w:val="22"/>
          <w:szCs w:val="22"/>
          <w:lang w:val="en-GB"/>
        </w:rPr>
      </w:pPr>
      <w:r>
        <w:rPr>
          <w:rFonts w:asciiTheme="minorHAnsi" w:hAnsiTheme="minorHAnsi" w:cstheme="minorHAnsi"/>
          <w:sz w:val="22"/>
          <w:szCs w:val="22"/>
          <w:lang w:val="en-GB"/>
        </w:rPr>
        <w:t>Article</w:t>
      </w:r>
      <w:r w:rsidR="00CE3918" w:rsidRPr="00DD6E4B">
        <w:rPr>
          <w:rFonts w:asciiTheme="minorHAnsi" w:hAnsiTheme="minorHAnsi" w:cstheme="minorHAnsi"/>
          <w:sz w:val="22"/>
          <w:szCs w:val="22"/>
          <w:lang w:val="en-GB"/>
        </w:rPr>
        <w:t xml:space="preserve"> 7</w:t>
      </w:r>
    </w:p>
    <w:p w14:paraId="2D6FFE5F" w14:textId="2F7EF003" w:rsidR="006D07D8" w:rsidRPr="00DD6E4B" w:rsidRDefault="000E6116" w:rsidP="00CE3918">
      <w:pPr>
        <w:pStyle w:val="Default"/>
        <w:spacing w:before="40" w:after="40" w:line="240" w:lineRule="atLeast"/>
        <w:jc w:val="center"/>
        <w:rPr>
          <w:rFonts w:asciiTheme="minorHAnsi" w:hAnsiTheme="minorHAnsi" w:cstheme="minorHAnsi"/>
          <w:b/>
          <w:sz w:val="22"/>
          <w:szCs w:val="22"/>
          <w:lang w:val="en-GB"/>
        </w:rPr>
      </w:pPr>
      <w:r>
        <w:rPr>
          <w:rFonts w:asciiTheme="minorHAnsi" w:hAnsiTheme="minorHAnsi" w:cstheme="minorHAnsi"/>
          <w:b/>
          <w:sz w:val="22"/>
          <w:szCs w:val="22"/>
          <w:lang w:val="en-GB"/>
        </w:rPr>
        <w:t>International Evaluation Panel on-site Visit</w:t>
      </w:r>
    </w:p>
    <w:p w14:paraId="2F89CCDA" w14:textId="77777777" w:rsidR="002A3341" w:rsidRPr="00DD6E4B" w:rsidRDefault="002A3341" w:rsidP="00CE3918">
      <w:pPr>
        <w:pStyle w:val="Default"/>
        <w:spacing w:before="40" w:after="40" w:line="240" w:lineRule="atLeast"/>
        <w:jc w:val="center"/>
        <w:rPr>
          <w:rFonts w:asciiTheme="minorHAnsi" w:hAnsiTheme="minorHAnsi" w:cstheme="minorHAnsi"/>
          <w:b/>
          <w:sz w:val="22"/>
          <w:szCs w:val="22"/>
          <w:lang w:val="en-GB"/>
        </w:rPr>
      </w:pPr>
    </w:p>
    <w:p w14:paraId="4A6D98F7" w14:textId="0E01D74F" w:rsidR="00CE3918" w:rsidRPr="00DD6E4B" w:rsidRDefault="00CE3918" w:rsidP="00CE3918">
      <w:pPr>
        <w:pStyle w:val="Default"/>
        <w:spacing w:before="40" w:after="40" w:line="240" w:lineRule="atLeast"/>
        <w:jc w:val="both"/>
        <w:rPr>
          <w:rFonts w:asciiTheme="minorHAnsi" w:hAnsiTheme="minorHAnsi" w:cstheme="minorHAnsi"/>
          <w:sz w:val="22"/>
          <w:szCs w:val="22"/>
          <w:lang w:val="en-GB"/>
        </w:rPr>
      </w:pPr>
      <w:r w:rsidRPr="00DD6E4B">
        <w:rPr>
          <w:rFonts w:asciiTheme="minorHAnsi" w:hAnsiTheme="minorHAnsi" w:cstheme="minorHAnsi"/>
          <w:sz w:val="22"/>
          <w:szCs w:val="22"/>
          <w:lang w:val="en-GB"/>
        </w:rPr>
        <w:t xml:space="preserve">(1) </w:t>
      </w:r>
      <w:r w:rsidR="000E6116" w:rsidRPr="000E6116">
        <w:rPr>
          <w:rFonts w:asciiTheme="minorHAnsi" w:hAnsiTheme="minorHAnsi" w:cstheme="minorHAnsi"/>
          <w:sz w:val="22"/>
          <w:szCs w:val="22"/>
          <w:lang w:val="en-GB"/>
        </w:rPr>
        <w:t>At least one IEP on-site visit at the evaluated university is an essential part of the evaluation.</w:t>
      </w:r>
    </w:p>
    <w:p w14:paraId="76FC5C4B" w14:textId="77777777" w:rsidR="00CE3918" w:rsidRPr="00DD6E4B" w:rsidRDefault="00CE3918" w:rsidP="005600C4">
      <w:pPr>
        <w:pStyle w:val="Default"/>
        <w:spacing w:before="40" w:after="40" w:line="240" w:lineRule="atLeast"/>
        <w:jc w:val="center"/>
        <w:rPr>
          <w:rFonts w:asciiTheme="minorHAnsi" w:hAnsiTheme="minorHAnsi" w:cstheme="minorHAnsi"/>
          <w:b/>
          <w:sz w:val="22"/>
          <w:szCs w:val="22"/>
          <w:lang w:val="en-GB"/>
        </w:rPr>
      </w:pPr>
    </w:p>
    <w:p w14:paraId="56458CF9" w14:textId="5B58E483" w:rsidR="000A7284" w:rsidRPr="00DD6E4B" w:rsidRDefault="000E6116" w:rsidP="005600C4">
      <w:pPr>
        <w:pStyle w:val="Default"/>
        <w:spacing w:before="40" w:after="40" w:line="240" w:lineRule="atLeast"/>
        <w:jc w:val="center"/>
        <w:rPr>
          <w:rFonts w:asciiTheme="minorHAnsi" w:hAnsiTheme="minorHAnsi" w:cstheme="minorHAnsi"/>
          <w:b/>
          <w:sz w:val="22"/>
          <w:szCs w:val="22"/>
          <w:lang w:val="en-GB"/>
        </w:rPr>
      </w:pPr>
      <w:r>
        <w:rPr>
          <w:rFonts w:asciiTheme="minorHAnsi" w:hAnsiTheme="minorHAnsi" w:cstheme="minorHAnsi"/>
          <w:b/>
          <w:sz w:val="22"/>
          <w:szCs w:val="22"/>
          <w:lang w:val="en-GB"/>
        </w:rPr>
        <w:t>PART III</w:t>
      </w:r>
    </w:p>
    <w:p w14:paraId="3698A186" w14:textId="3CAA07E0" w:rsidR="005600C4" w:rsidRPr="00DD6E4B" w:rsidRDefault="000E6116" w:rsidP="002A3341">
      <w:pPr>
        <w:pStyle w:val="Default"/>
        <w:shd w:val="clear" w:color="auto" w:fill="8EAADB" w:themeFill="accent1" w:themeFillTint="99"/>
        <w:spacing w:before="40" w:after="40" w:line="240" w:lineRule="atLeast"/>
        <w:jc w:val="center"/>
        <w:rPr>
          <w:rFonts w:asciiTheme="minorHAnsi" w:hAnsiTheme="minorHAnsi" w:cstheme="minorHAnsi"/>
          <w:b/>
          <w:color w:val="auto"/>
          <w:sz w:val="22"/>
          <w:szCs w:val="22"/>
          <w:lang w:val="en-GB"/>
        </w:rPr>
      </w:pPr>
      <w:r>
        <w:rPr>
          <w:rFonts w:asciiTheme="minorHAnsi" w:hAnsiTheme="minorHAnsi" w:cstheme="minorHAnsi"/>
          <w:b/>
          <w:color w:val="auto"/>
          <w:sz w:val="22"/>
          <w:szCs w:val="22"/>
          <w:lang w:val="en-GB"/>
        </w:rPr>
        <w:t>Rules of Procedure of the International Evaluation Panel</w:t>
      </w:r>
    </w:p>
    <w:p w14:paraId="766AAFF4" w14:textId="4089ED23" w:rsidR="000A7284" w:rsidRPr="00DD6E4B" w:rsidRDefault="000E6116" w:rsidP="005600C4">
      <w:pPr>
        <w:pStyle w:val="Default"/>
        <w:spacing w:before="40" w:after="40" w:line="240" w:lineRule="atLeast"/>
        <w:jc w:val="center"/>
        <w:rPr>
          <w:rFonts w:asciiTheme="minorHAnsi" w:hAnsiTheme="minorHAnsi" w:cstheme="minorHAnsi"/>
          <w:sz w:val="22"/>
          <w:szCs w:val="22"/>
          <w:lang w:val="en-GB"/>
        </w:rPr>
      </w:pPr>
      <w:r>
        <w:rPr>
          <w:rFonts w:asciiTheme="minorHAnsi" w:hAnsiTheme="minorHAnsi" w:cstheme="minorHAnsi"/>
          <w:sz w:val="22"/>
          <w:szCs w:val="22"/>
          <w:lang w:val="en-GB"/>
        </w:rPr>
        <w:t>Article</w:t>
      </w:r>
      <w:r w:rsidR="00621368" w:rsidRPr="00DD6E4B">
        <w:rPr>
          <w:rFonts w:asciiTheme="minorHAnsi" w:hAnsiTheme="minorHAnsi" w:cstheme="minorHAnsi"/>
          <w:sz w:val="22"/>
          <w:szCs w:val="22"/>
          <w:lang w:val="en-GB"/>
        </w:rPr>
        <w:t xml:space="preserve"> 8</w:t>
      </w:r>
    </w:p>
    <w:p w14:paraId="75ED1142" w14:textId="70FF437C" w:rsidR="000A7284" w:rsidRPr="00DD6E4B" w:rsidRDefault="000E6116" w:rsidP="005600C4">
      <w:pPr>
        <w:pStyle w:val="Default"/>
        <w:spacing w:before="40" w:after="40" w:line="240" w:lineRule="atLeast"/>
        <w:jc w:val="center"/>
        <w:rPr>
          <w:rFonts w:asciiTheme="minorHAnsi" w:hAnsiTheme="minorHAnsi" w:cstheme="minorHAnsi"/>
          <w:b/>
          <w:sz w:val="22"/>
          <w:szCs w:val="22"/>
          <w:lang w:val="en-GB"/>
        </w:rPr>
      </w:pPr>
      <w:r>
        <w:rPr>
          <w:rFonts w:asciiTheme="minorHAnsi" w:hAnsiTheme="minorHAnsi" w:cstheme="minorHAnsi"/>
          <w:b/>
          <w:sz w:val="22"/>
          <w:szCs w:val="22"/>
          <w:lang w:val="en-GB"/>
        </w:rPr>
        <w:t>Preparation of the International Evaluation Panel Proceeding</w:t>
      </w:r>
    </w:p>
    <w:p w14:paraId="50A7E7EC" w14:textId="77777777" w:rsidR="00822E1B" w:rsidRPr="00DD6E4B" w:rsidRDefault="00822E1B" w:rsidP="005600C4">
      <w:pPr>
        <w:pStyle w:val="Default"/>
        <w:spacing w:before="40" w:after="40" w:line="240" w:lineRule="atLeast"/>
        <w:jc w:val="center"/>
        <w:rPr>
          <w:rFonts w:asciiTheme="minorHAnsi" w:hAnsiTheme="minorHAnsi" w:cstheme="minorHAnsi"/>
          <w:b/>
          <w:color w:val="auto"/>
          <w:sz w:val="22"/>
          <w:szCs w:val="22"/>
          <w:lang w:val="en-GB"/>
        </w:rPr>
      </w:pPr>
    </w:p>
    <w:p w14:paraId="22BC074A" w14:textId="7ADFA19C" w:rsidR="000A7284" w:rsidRPr="00DD6E4B" w:rsidRDefault="000A7284" w:rsidP="00F311DC">
      <w:pPr>
        <w:pStyle w:val="Default"/>
        <w:spacing w:before="40" w:after="40" w:line="240" w:lineRule="atLeast"/>
        <w:jc w:val="both"/>
        <w:rPr>
          <w:rFonts w:asciiTheme="minorHAnsi" w:hAnsiTheme="minorHAnsi" w:cstheme="minorHAnsi"/>
          <w:color w:val="auto"/>
          <w:sz w:val="22"/>
          <w:szCs w:val="22"/>
          <w:lang w:val="en-GB"/>
        </w:rPr>
      </w:pPr>
      <w:r w:rsidRPr="00DD6E4B">
        <w:rPr>
          <w:rFonts w:asciiTheme="minorHAnsi" w:hAnsiTheme="minorHAnsi" w:cstheme="minorHAnsi"/>
          <w:color w:val="auto"/>
          <w:sz w:val="22"/>
          <w:szCs w:val="22"/>
          <w:lang w:val="en-GB"/>
        </w:rPr>
        <w:t xml:space="preserve">(1) </w:t>
      </w:r>
      <w:r w:rsidR="000E6116" w:rsidRPr="000E6116">
        <w:rPr>
          <w:rFonts w:asciiTheme="minorHAnsi" w:hAnsiTheme="minorHAnsi" w:cstheme="minorHAnsi"/>
          <w:color w:val="auto"/>
          <w:sz w:val="22"/>
          <w:szCs w:val="22"/>
          <w:lang w:val="en-GB"/>
        </w:rPr>
        <w:t xml:space="preserve">The IEP may act accordingly personally or with the exception of the on-site visit at the particular university also via electronic mail or via other kind of remote communication (hereinafter referred as "per </w:t>
      </w:r>
      <w:proofErr w:type="spellStart"/>
      <w:r w:rsidR="000E6116" w:rsidRPr="000E6116">
        <w:rPr>
          <w:rFonts w:asciiTheme="minorHAnsi" w:hAnsiTheme="minorHAnsi" w:cstheme="minorHAnsi"/>
          <w:color w:val="auto"/>
          <w:sz w:val="22"/>
          <w:szCs w:val="22"/>
          <w:lang w:val="en-GB"/>
        </w:rPr>
        <w:t>rollam</w:t>
      </w:r>
      <w:proofErr w:type="spellEnd"/>
      <w:r w:rsidR="000E6116" w:rsidRPr="000E6116">
        <w:rPr>
          <w:rFonts w:asciiTheme="minorHAnsi" w:hAnsiTheme="minorHAnsi" w:cstheme="minorHAnsi"/>
          <w:color w:val="auto"/>
          <w:sz w:val="22"/>
          <w:szCs w:val="22"/>
          <w:lang w:val="en-GB"/>
        </w:rPr>
        <w:t>").</w:t>
      </w:r>
    </w:p>
    <w:p w14:paraId="22707488" w14:textId="10C5112D" w:rsidR="000A7284" w:rsidRPr="00DD6E4B" w:rsidRDefault="000A7284" w:rsidP="00F311DC">
      <w:pPr>
        <w:pStyle w:val="Default"/>
        <w:spacing w:before="40" w:after="40" w:line="240" w:lineRule="atLeast"/>
        <w:jc w:val="both"/>
        <w:rPr>
          <w:rFonts w:asciiTheme="minorHAnsi" w:hAnsiTheme="minorHAnsi" w:cstheme="minorHAnsi"/>
          <w:color w:val="auto"/>
          <w:sz w:val="22"/>
          <w:szCs w:val="22"/>
          <w:lang w:val="en-GB"/>
        </w:rPr>
      </w:pPr>
      <w:r w:rsidRPr="00DD6E4B">
        <w:rPr>
          <w:rFonts w:asciiTheme="minorHAnsi" w:hAnsiTheme="minorHAnsi" w:cstheme="minorHAnsi"/>
          <w:color w:val="auto"/>
          <w:sz w:val="22"/>
          <w:szCs w:val="22"/>
          <w:lang w:val="en-GB"/>
        </w:rPr>
        <w:t xml:space="preserve">(2) </w:t>
      </w:r>
      <w:r w:rsidR="000E6116" w:rsidRPr="000E6116">
        <w:rPr>
          <w:rFonts w:asciiTheme="minorHAnsi" w:hAnsiTheme="minorHAnsi" w:cstheme="minorHAnsi"/>
          <w:color w:val="auto"/>
          <w:sz w:val="22"/>
          <w:szCs w:val="22"/>
          <w:lang w:val="en-GB"/>
        </w:rPr>
        <w:t>The IEP Chairman may arrange the IEP meeting through the secretary at least 30 working days before the scheduled date of the meeting.</w:t>
      </w:r>
    </w:p>
    <w:p w14:paraId="4F33464B" w14:textId="2484ABA1" w:rsidR="000A7284" w:rsidRPr="00DD6E4B" w:rsidRDefault="000A7284" w:rsidP="00F311DC">
      <w:pPr>
        <w:pStyle w:val="Default"/>
        <w:spacing w:before="40" w:after="40" w:line="240" w:lineRule="atLeast"/>
        <w:jc w:val="both"/>
        <w:rPr>
          <w:rFonts w:asciiTheme="minorHAnsi" w:hAnsiTheme="minorHAnsi" w:cstheme="minorHAnsi"/>
          <w:color w:val="auto"/>
          <w:sz w:val="22"/>
          <w:szCs w:val="22"/>
          <w:lang w:val="en-GB"/>
        </w:rPr>
      </w:pPr>
      <w:r w:rsidRPr="00DD6E4B">
        <w:rPr>
          <w:rFonts w:asciiTheme="minorHAnsi" w:hAnsiTheme="minorHAnsi" w:cstheme="minorHAnsi"/>
          <w:color w:val="auto"/>
          <w:sz w:val="22"/>
          <w:szCs w:val="22"/>
          <w:lang w:val="en-GB"/>
        </w:rPr>
        <w:t xml:space="preserve">(3) </w:t>
      </w:r>
      <w:r w:rsidR="000E6116" w:rsidRPr="000E6116">
        <w:rPr>
          <w:rFonts w:asciiTheme="minorHAnsi" w:hAnsiTheme="minorHAnsi" w:cstheme="minorHAnsi"/>
          <w:color w:val="auto"/>
          <w:sz w:val="22"/>
          <w:szCs w:val="22"/>
          <w:lang w:val="en-GB"/>
        </w:rPr>
        <w:t>The written documents for the meetings are available in the electronic information system established for the evaluation purpose or sent out by electronic mail at least 20 working days before the date of the meeting.</w:t>
      </w:r>
    </w:p>
    <w:p w14:paraId="5FBD5558" w14:textId="77777777" w:rsidR="005009B4" w:rsidRPr="00DD6E4B" w:rsidRDefault="005009B4" w:rsidP="00F311DC">
      <w:pPr>
        <w:pStyle w:val="Default"/>
        <w:spacing w:before="40" w:after="40" w:line="240" w:lineRule="atLeast"/>
        <w:jc w:val="both"/>
        <w:rPr>
          <w:rFonts w:asciiTheme="minorHAnsi" w:hAnsiTheme="minorHAnsi" w:cstheme="minorHAnsi"/>
          <w:color w:val="auto"/>
          <w:sz w:val="22"/>
          <w:szCs w:val="22"/>
          <w:lang w:val="en-GB"/>
        </w:rPr>
      </w:pPr>
    </w:p>
    <w:p w14:paraId="7D1C909F" w14:textId="255B9C3A" w:rsidR="000A7284" w:rsidRPr="00DD6E4B" w:rsidRDefault="000E6116" w:rsidP="005600C4">
      <w:pPr>
        <w:pStyle w:val="Default"/>
        <w:spacing w:before="40" w:after="40" w:line="240" w:lineRule="atLeast"/>
        <w:jc w:val="center"/>
        <w:rPr>
          <w:rFonts w:asciiTheme="minorHAnsi" w:hAnsiTheme="minorHAnsi" w:cstheme="minorHAnsi"/>
          <w:color w:val="auto"/>
          <w:sz w:val="22"/>
          <w:szCs w:val="22"/>
          <w:lang w:val="en-GB"/>
        </w:rPr>
      </w:pPr>
      <w:r>
        <w:rPr>
          <w:rFonts w:asciiTheme="minorHAnsi" w:hAnsiTheme="minorHAnsi" w:cstheme="minorHAnsi"/>
          <w:color w:val="auto"/>
          <w:sz w:val="22"/>
          <w:szCs w:val="22"/>
          <w:lang w:val="en-GB"/>
        </w:rPr>
        <w:t>Article</w:t>
      </w:r>
      <w:r w:rsidR="00621368" w:rsidRPr="00DD6E4B">
        <w:rPr>
          <w:rFonts w:asciiTheme="minorHAnsi" w:hAnsiTheme="minorHAnsi" w:cstheme="minorHAnsi"/>
          <w:color w:val="auto"/>
          <w:sz w:val="22"/>
          <w:szCs w:val="22"/>
          <w:lang w:val="en-GB"/>
        </w:rPr>
        <w:t xml:space="preserve"> 9</w:t>
      </w:r>
    </w:p>
    <w:p w14:paraId="4BE51ABF" w14:textId="7E452993" w:rsidR="000A7284" w:rsidRPr="00DD6E4B" w:rsidRDefault="000E6116" w:rsidP="005600C4">
      <w:pPr>
        <w:pStyle w:val="Default"/>
        <w:spacing w:before="40" w:after="40" w:line="240" w:lineRule="atLeast"/>
        <w:jc w:val="center"/>
        <w:rPr>
          <w:rFonts w:asciiTheme="minorHAnsi" w:hAnsiTheme="minorHAnsi" w:cstheme="minorHAnsi"/>
          <w:b/>
          <w:color w:val="auto"/>
          <w:sz w:val="22"/>
          <w:szCs w:val="22"/>
          <w:lang w:val="en-GB"/>
        </w:rPr>
      </w:pPr>
      <w:r>
        <w:rPr>
          <w:rFonts w:asciiTheme="minorHAnsi" w:hAnsiTheme="minorHAnsi" w:cstheme="minorHAnsi"/>
          <w:b/>
          <w:color w:val="auto"/>
          <w:sz w:val="22"/>
          <w:szCs w:val="22"/>
          <w:lang w:val="en-GB"/>
        </w:rPr>
        <w:t>Rules for the International Evaluation Panel Proceeding</w:t>
      </w:r>
    </w:p>
    <w:p w14:paraId="54792CC3" w14:textId="77777777" w:rsidR="00822E1B" w:rsidRPr="00DD6E4B" w:rsidRDefault="00822E1B" w:rsidP="005600C4">
      <w:pPr>
        <w:pStyle w:val="Default"/>
        <w:spacing w:before="40" w:after="40" w:line="240" w:lineRule="atLeast"/>
        <w:jc w:val="center"/>
        <w:rPr>
          <w:rFonts w:asciiTheme="minorHAnsi" w:hAnsiTheme="minorHAnsi" w:cstheme="minorHAnsi"/>
          <w:b/>
          <w:color w:val="auto"/>
          <w:sz w:val="22"/>
          <w:szCs w:val="22"/>
          <w:lang w:val="en-GB"/>
        </w:rPr>
      </w:pPr>
    </w:p>
    <w:p w14:paraId="2F3FFC50" w14:textId="066F83C3" w:rsidR="000A7284" w:rsidRPr="00DD6E4B" w:rsidRDefault="000A7284" w:rsidP="00F311DC">
      <w:pPr>
        <w:pStyle w:val="Default"/>
        <w:spacing w:before="40" w:after="40" w:line="240" w:lineRule="atLeast"/>
        <w:jc w:val="both"/>
        <w:rPr>
          <w:rFonts w:asciiTheme="minorHAnsi" w:hAnsiTheme="minorHAnsi" w:cstheme="minorHAnsi"/>
          <w:color w:val="auto"/>
          <w:sz w:val="22"/>
          <w:szCs w:val="22"/>
          <w:lang w:val="en-GB"/>
        </w:rPr>
      </w:pPr>
      <w:r w:rsidRPr="00DD6E4B">
        <w:rPr>
          <w:rFonts w:asciiTheme="minorHAnsi" w:hAnsiTheme="minorHAnsi" w:cstheme="minorHAnsi"/>
          <w:color w:val="auto"/>
          <w:sz w:val="22"/>
          <w:szCs w:val="22"/>
          <w:lang w:val="en-GB"/>
        </w:rPr>
        <w:t xml:space="preserve">(1) </w:t>
      </w:r>
      <w:r w:rsidR="000E6116" w:rsidRPr="000E6116">
        <w:rPr>
          <w:rFonts w:asciiTheme="minorHAnsi" w:hAnsiTheme="minorHAnsi" w:cstheme="minorHAnsi"/>
          <w:color w:val="auto"/>
          <w:sz w:val="22"/>
          <w:szCs w:val="22"/>
          <w:lang w:val="en-GB"/>
        </w:rPr>
        <w:t>The chairperson or the evaluator authorized by the chairperson leads the IEP meeting.</w:t>
      </w:r>
    </w:p>
    <w:p w14:paraId="44BF4442" w14:textId="2AFCF7FD" w:rsidR="000A7284" w:rsidRPr="00DD6E4B" w:rsidRDefault="000A7284" w:rsidP="00F311DC">
      <w:pPr>
        <w:pStyle w:val="Default"/>
        <w:spacing w:before="40" w:after="40" w:line="240" w:lineRule="atLeast"/>
        <w:jc w:val="both"/>
        <w:rPr>
          <w:rFonts w:asciiTheme="minorHAnsi" w:hAnsiTheme="minorHAnsi" w:cstheme="minorHAnsi"/>
          <w:color w:val="auto"/>
          <w:sz w:val="22"/>
          <w:szCs w:val="22"/>
          <w:lang w:val="en-GB"/>
        </w:rPr>
      </w:pPr>
      <w:r w:rsidRPr="00DD6E4B">
        <w:rPr>
          <w:rFonts w:asciiTheme="minorHAnsi" w:hAnsiTheme="minorHAnsi" w:cstheme="minorHAnsi"/>
          <w:color w:val="auto"/>
          <w:sz w:val="22"/>
          <w:szCs w:val="22"/>
          <w:lang w:val="en-GB"/>
        </w:rPr>
        <w:lastRenderedPageBreak/>
        <w:t xml:space="preserve">(2) </w:t>
      </w:r>
      <w:r w:rsidR="000E6116" w:rsidRPr="000E6116">
        <w:rPr>
          <w:rFonts w:asciiTheme="minorHAnsi" w:hAnsiTheme="minorHAnsi" w:cstheme="minorHAnsi"/>
          <w:color w:val="auto"/>
          <w:sz w:val="22"/>
          <w:szCs w:val="22"/>
          <w:lang w:val="en-GB"/>
        </w:rPr>
        <w:t>The meetings of the IEP are confidential and may be attended only by the IEP members and the secretary and guests invited by the chairperson of IEP.</w:t>
      </w:r>
    </w:p>
    <w:p w14:paraId="78AA5E7B" w14:textId="3685EC2B" w:rsidR="000A7284" w:rsidRPr="00DD6E4B" w:rsidRDefault="000A7284" w:rsidP="00F311DC">
      <w:pPr>
        <w:pStyle w:val="Default"/>
        <w:spacing w:before="40" w:after="40" w:line="240" w:lineRule="atLeast"/>
        <w:jc w:val="both"/>
        <w:rPr>
          <w:rFonts w:asciiTheme="minorHAnsi" w:hAnsiTheme="minorHAnsi" w:cstheme="minorHAnsi"/>
          <w:color w:val="auto"/>
          <w:sz w:val="22"/>
          <w:szCs w:val="22"/>
          <w:lang w:val="en-GB"/>
        </w:rPr>
      </w:pPr>
      <w:r w:rsidRPr="00DD6E4B">
        <w:rPr>
          <w:rFonts w:asciiTheme="minorHAnsi" w:hAnsiTheme="minorHAnsi" w:cstheme="minorHAnsi"/>
          <w:color w:val="auto"/>
          <w:sz w:val="22"/>
          <w:szCs w:val="22"/>
          <w:lang w:val="en-GB"/>
        </w:rPr>
        <w:t xml:space="preserve">(3) </w:t>
      </w:r>
      <w:r w:rsidR="000E6116" w:rsidRPr="000E6116">
        <w:rPr>
          <w:rFonts w:asciiTheme="minorHAnsi" w:hAnsiTheme="minorHAnsi" w:cstheme="minorHAnsi"/>
          <w:color w:val="auto"/>
          <w:sz w:val="22"/>
          <w:szCs w:val="22"/>
          <w:lang w:val="en-GB"/>
        </w:rPr>
        <w:t>The IEP has a quorum in meetings if an absolute majority of voting members is present at the meeting.</w:t>
      </w:r>
    </w:p>
    <w:p w14:paraId="3AF791F7" w14:textId="3DC4DCF3" w:rsidR="000A7284" w:rsidRPr="00DD6E4B" w:rsidRDefault="000A7284" w:rsidP="00F311DC">
      <w:pPr>
        <w:pStyle w:val="Default"/>
        <w:spacing w:before="40" w:after="40" w:line="240" w:lineRule="atLeast"/>
        <w:jc w:val="both"/>
        <w:rPr>
          <w:rFonts w:asciiTheme="minorHAnsi" w:hAnsiTheme="minorHAnsi" w:cstheme="minorHAnsi"/>
          <w:sz w:val="22"/>
          <w:szCs w:val="22"/>
          <w:lang w:val="en-GB"/>
        </w:rPr>
      </w:pPr>
      <w:r w:rsidRPr="00DD6E4B">
        <w:rPr>
          <w:rFonts w:asciiTheme="minorHAnsi" w:hAnsiTheme="minorHAnsi" w:cstheme="minorHAnsi"/>
          <w:color w:val="auto"/>
          <w:sz w:val="22"/>
          <w:szCs w:val="22"/>
          <w:lang w:val="en-GB"/>
        </w:rPr>
        <w:t xml:space="preserve">(4) </w:t>
      </w:r>
      <w:r w:rsidR="000E6116" w:rsidRPr="000E6116">
        <w:rPr>
          <w:rFonts w:asciiTheme="minorHAnsi" w:hAnsiTheme="minorHAnsi" w:cstheme="minorHAnsi"/>
          <w:color w:val="auto"/>
          <w:sz w:val="22"/>
          <w:szCs w:val="22"/>
          <w:lang w:val="en-GB"/>
        </w:rPr>
        <w:t>The decisions of IEP are made by voting; an approval of an absolute majority of the present members is required to adopt the resolution. In case of equal votes, the chairperson´s vote will decide.</w:t>
      </w:r>
    </w:p>
    <w:p w14:paraId="46A77F2E" w14:textId="70C4EFF0" w:rsidR="000A7284" w:rsidRPr="00DD6E4B" w:rsidRDefault="000A7284" w:rsidP="00F311DC">
      <w:pPr>
        <w:pStyle w:val="Default"/>
        <w:spacing w:before="40" w:after="40" w:line="240" w:lineRule="atLeast"/>
        <w:jc w:val="both"/>
        <w:rPr>
          <w:rFonts w:asciiTheme="minorHAnsi" w:hAnsiTheme="minorHAnsi" w:cstheme="minorHAnsi"/>
          <w:sz w:val="22"/>
          <w:szCs w:val="22"/>
          <w:lang w:val="en-GB"/>
        </w:rPr>
      </w:pPr>
      <w:r w:rsidRPr="00DD6E4B">
        <w:rPr>
          <w:rFonts w:asciiTheme="minorHAnsi" w:hAnsiTheme="minorHAnsi" w:cstheme="minorHAnsi"/>
          <w:sz w:val="22"/>
          <w:szCs w:val="22"/>
          <w:lang w:val="en-GB"/>
        </w:rPr>
        <w:t xml:space="preserve">(5) </w:t>
      </w:r>
      <w:r w:rsidR="000E6116" w:rsidRPr="000E6116">
        <w:rPr>
          <w:rFonts w:asciiTheme="minorHAnsi" w:hAnsiTheme="minorHAnsi" w:cstheme="minorHAnsi"/>
          <w:sz w:val="22"/>
          <w:szCs w:val="22"/>
          <w:lang w:val="en-GB"/>
        </w:rPr>
        <w:t>The secretary or authorized evaluator takes the minutes of the meetings, including the results of voting and attendance list signed by the members. The minutes are approved by the chairperson or by the authorised person who conducted the meeting. The minutes are then archived.</w:t>
      </w:r>
    </w:p>
    <w:p w14:paraId="2890EA24" w14:textId="5754F4B4" w:rsidR="00E863DC" w:rsidRPr="00DD6E4B" w:rsidRDefault="00E863DC" w:rsidP="00E863DC">
      <w:pPr>
        <w:pStyle w:val="Default"/>
        <w:spacing w:before="40" w:after="40" w:line="240" w:lineRule="atLeast"/>
        <w:jc w:val="both"/>
        <w:rPr>
          <w:rFonts w:asciiTheme="minorHAnsi" w:hAnsiTheme="minorHAnsi" w:cstheme="minorHAnsi"/>
          <w:color w:val="auto"/>
          <w:sz w:val="22"/>
          <w:szCs w:val="22"/>
          <w:lang w:val="en-GB"/>
        </w:rPr>
      </w:pPr>
      <w:r w:rsidRPr="00DD6E4B">
        <w:rPr>
          <w:rFonts w:asciiTheme="minorHAnsi" w:hAnsiTheme="minorHAnsi" w:cstheme="minorHAnsi"/>
          <w:color w:val="auto"/>
          <w:sz w:val="22"/>
          <w:szCs w:val="22"/>
          <w:lang w:val="en-GB"/>
        </w:rPr>
        <w:t>(</w:t>
      </w:r>
      <w:r w:rsidR="00081CD3" w:rsidRPr="00DD6E4B">
        <w:rPr>
          <w:rFonts w:asciiTheme="minorHAnsi" w:hAnsiTheme="minorHAnsi" w:cstheme="minorHAnsi"/>
          <w:color w:val="auto"/>
          <w:sz w:val="22"/>
          <w:szCs w:val="22"/>
          <w:lang w:val="en-GB"/>
        </w:rPr>
        <w:t>6</w:t>
      </w:r>
      <w:r w:rsidRPr="00DD6E4B">
        <w:rPr>
          <w:rFonts w:asciiTheme="minorHAnsi" w:hAnsiTheme="minorHAnsi" w:cstheme="minorHAnsi"/>
          <w:color w:val="auto"/>
          <w:sz w:val="22"/>
          <w:szCs w:val="22"/>
          <w:lang w:val="en-GB"/>
        </w:rPr>
        <w:t xml:space="preserve">) </w:t>
      </w:r>
      <w:r w:rsidR="000E6116" w:rsidRPr="000E6116">
        <w:rPr>
          <w:rFonts w:asciiTheme="minorHAnsi" w:hAnsiTheme="minorHAnsi" w:cstheme="minorHAnsi"/>
          <w:color w:val="auto"/>
          <w:sz w:val="22"/>
          <w:szCs w:val="22"/>
          <w:lang w:val="en-GB"/>
        </w:rPr>
        <w:t>If the evaluator has participated in scientific cooperation at least five times in the last five years or has co-authored the outputs or results of the evaluated university, it is his / her duty to inform the chairperson of IEP who will also inform the rector. The rector will terminate the membership of the evaluator due to a conflict of interest in accordance with the Article 3 (6).</w:t>
      </w:r>
    </w:p>
    <w:p w14:paraId="43CD4420" w14:textId="6AD50DE0" w:rsidR="000A7284" w:rsidRPr="00DD6E4B" w:rsidRDefault="00E863DC" w:rsidP="00F311DC">
      <w:pPr>
        <w:pStyle w:val="Default"/>
        <w:spacing w:before="40" w:after="40" w:line="240" w:lineRule="atLeast"/>
        <w:jc w:val="both"/>
        <w:rPr>
          <w:rFonts w:asciiTheme="minorHAnsi" w:hAnsiTheme="minorHAnsi" w:cstheme="minorHAnsi"/>
          <w:sz w:val="22"/>
          <w:szCs w:val="22"/>
          <w:lang w:val="en-GB"/>
        </w:rPr>
      </w:pPr>
      <w:r w:rsidRPr="00DD6E4B">
        <w:rPr>
          <w:rFonts w:asciiTheme="minorHAnsi" w:hAnsiTheme="minorHAnsi" w:cstheme="minorHAnsi"/>
          <w:color w:val="auto"/>
          <w:sz w:val="22"/>
          <w:szCs w:val="22"/>
          <w:lang w:val="en-GB"/>
        </w:rPr>
        <w:t>(</w:t>
      </w:r>
      <w:r w:rsidR="002E67C2" w:rsidRPr="00DD6E4B">
        <w:rPr>
          <w:rFonts w:asciiTheme="minorHAnsi" w:hAnsiTheme="minorHAnsi" w:cstheme="minorHAnsi"/>
          <w:color w:val="auto"/>
          <w:sz w:val="22"/>
          <w:szCs w:val="22"/>
          <w:lang w:val="en-GB"/>
        </w:rPr>
        <w:t>7</w:t>
      </w:r>
      <w:r w:rsidRPr="00DD6E4B">
        <w:rPr>
          <w:rFonts w:asciiTheme="minorHAnsi" w:hAnsiTheme="minorHAnsi" w:cstheme="minorHAnsi"/>
          <w:color w:val="auto"/>
          <w:sz w:val="22"/>
          <w:szCs w:val="22"/>
          <w:lang w:val="en-GB"/>
        </w:rPr>
        <w:t xml:space="preserve">) </w:t>
      </w:r>
      <w:r w:rsidR="00477E5C" w:rsidRPr="00477E5C">
        <w:rPr>
          <w:rFonts w:asciiTheme="minorHAnsi" w:hAnsiTheme="minorHAnsi" w:cstheme="minorHAnsi"/>
          <w:color w:val="auto"/>
          <w:sz w:val="22"/>
          <w:szCs w:val="22"/>
          <w:lang w:val="en-GB"/>
        </w:rPr>
        <w:t xml:space="preserve">In case of per </w:t>
      </w:r>
      <w:proofErr w:type="spellStart"/>
      <w:r w:rsidR="00477E5C" w:rsidRPr="00477E5C">
        <w:rPr>
          <w:rFonts w:asciiTheme="minorHAnsi" w:hAnsiTheme="minorHAnsi" w:cstheme="minorHAnsi"/>
          <w:color w:val="auto"/>
          <w:sz w:val="22"/>
          <w:szCs w:val="22"/>
          <w:lang w:val="en-GB"/>
        </w:rPr>
        <w:t>rollam</w:t>
      </w:r>
      <w:proofErr w:type="spellEnd"/>
      <w:r w:rsidR="00477E5C" w:rsidRPr="00477E5C">
        <w:rPr>
          <w:rFonts w:asciiTheme="minorHAnsi" w:hAnsiTheme="minorHAnsi" w:cstheme="minorHAnsi"/>
          <w:color w:val="auto"/>
          <w:sz w:val="22"/>
          <w:szCs w:val="22"/>
          <w:lang w:val="en-GB"/>
        </w:rPr>
        <w:t xml:space="preserve"> vote of IEP the secretary circulates the relevant documentation and the standpoint draft electronically to all </w:t>
      </w:r>
      <w:r w:rsidR="009C4D0E">
        <w:rPr>
          <w:rFonts w:asciiTheme="minorHAnsi" w:hAnsiTheme="minorHAnsi" w:cstheme="minorHAnsi"/>
          <w:color w:val="auto"/>
          <w:sz w:val="22"/>
          <w:szCs w:val="22"/>
          <w:lang w:val="en-GB"/>
        </w:rPr>
        <w:t>members IEP</w:t>
      </w:r>
      <w:r w:rsidR="00477E5C" w:rsidRPr="00477E5C">
        <w:rPr>
          <w:rFonts w:asciiTheme="minorHAnsi" w:hAnsiTheme="minorHAnsi" w:cstheme="minorHAnsi"/>
          <w:color w:val="auto"/>
          <w:sz w:val="22"/>
          <w:szCs w:val="22"/>
          <w:lang w:val="en-GB"/>
        </w:rPr>
        <w:t xml:space="preserve"> stating the date by which they should send their comments or votes by e-mail to the secretary and the chairperson of the IEP. The deadline must be at least 10 working days. A standpoint draft of IEP is approved per </w:t>
      </w:r>
      <w:proofErr w:type="spellStart"/>
      <w:r w:rsidR="00477E5C" w:rsidRPr="00477E5C">
        <w:rPr>
          <w:rFonts w:asciiTheme="minorHAnsi" w:hAnsiTheme="minorHAnsi" w:cstheme="minorHAnsi"/>
          <w:color w:val="auto"/>
          <w:sz w:val="22"/>
          <w:szCs w:val="22"/>
          <w:lang w:val="en-GB"/>
        </w:rPr>
        <w:t>rollam</w:t>
      </w:r>
      <w:proofErr w:type="spellEnd"/>
      <w:r w:rsidR="00477E5C" w:rsidRPr="00477E5C">
        <w:rPr>
          <w:rFonts w:asciiTheme="minorHAnsi" w:hAnsiTheme="minorHAnsi" w:cstheme="minorHAnsi"/>
          <w:color w:val="auto"/>
          <w:sz w:val="22"/>
          <w:szCs w:val="22"/>
          <w:lang w:val="en-GB"/>
        </w:rPr>
        <w:t xml:space="preserve"> if more than half of IEP voting members agree within the deadline. The conclusion of per </w:t>
      </w:r>
      <w:proofErr w:type="spellStart"/>
      <w:r w:rsidR="00477E5C" w:rsidRPr="00477E5C">
        <w:rPr>
          <w:rFonts w:asciiTheme="minorHAnsi" w:hAnsiTheme="minorHAnsi" w:cstheme="minorHAnsi"/>
          <w:color w:val="auto"/>
          <w:sz w:val="22"/>
          <w:szCs w:val="22"/>
          <w:lang w:val="en-GB"/>
        </w:rPr>
        <w:t>rollam</w:t>
      </w:r>
      <w:proofErr w:type="spellEnd"/>
      <w:r w:rsidR="00477E5C" w:rsidRPr="00477E5C">
        <w:rPr>
          <w:rFonts w:asciiTheme="minorHAnsi" w:hAnsiTheme="minorHAnsi" w:cstheme="minorHAnsi"/>
          <w:color w:val="auto"/>
          <w:sz w:val="22"/>
          <w:szCs w:val="22"/>
          <w:lang w:val="en-GB"/>
        </w:rPr>
        <w:t xml:space="preserve"> vote is recorded and submitted without undue delay for signature to the chairperson or authorized IEP member. The secretary will send thus approved minutes to all </w:t>
      </w:r>
      <w:r w:rsidR="009C4D0E">
        <w:rPr>
          <w:rFonts w:asciiTheme="minorHAnsi" w:hAnsiTheme="minorHAnsi" w:cstheme="minorHAnsi"/>
          <w:color w:val="auto"/>
          <w:sz w:val="22"/>
          <w:szCs w:val="22"/>
          <w:lang w:val="en-GB"/>
        </w:rPr>
        <w:t>members IEP</w:t>
      </w:r>
      <w:bookmarkStart w:id="0" w:name="_GoBack"/>
      <w:bookmarkEnd w:id="0"/>
      <w:r w:rsidR="00477E5C" w:rsidRPr="00477E5C">
        <w:rPr>
          <w:rFonts w:asciiTheme="minorHAnsi" w:hAnsiTheme="minorHAnsi" w:cstheme="minorHAnsi"/>
          <w:color w:val="auto"/>
          <w:sz w:val="22"/>
          <w:szCs w:val="22"/>
          <w:lang w:val="en-GB"/>
        </w:rPr>
        <w:t xml:space="preserve"> by e-mail until 3 working days after the signature at the latest and minutes will be archived.</w:t>
      </w:r>
      <w:r w:rsidR="000A7284" w:rsidRPr="00DD6E4B">
        <w:rPr>
          <w:rFonts w:asciiTheme="minorHAnsi" w:hAnsiTheme="minorHAnsi" w:cstheme="minorHAnsi"/>
          <w:sz w:val="22"/>
          <w:szCs w:val="22"/>
          <w:lang w:val="en-GB"/>
        </w:rPr>
        <w:t xml:space="preserve"> </w:t>
      </w:r>
    </w:p>
    <w:p w14:paraId="5E45F332" w14:textId="77777777" w:rsidR="002A010F" w:rsidRPr="00DD6E4B" w:rsidRDefault="002A010F" w:rsidP="00525E37">
      <w:pPr>
        <w:pStyle w:val="Default"/>
        <w:spacing w:before="40" w:after="40" w:line="240" w:lineRule="atLeast"/>
        <w:rPr>
          <w:rFonts w:asciiTheme="minorHAnsi" w:hAnsiTheme="minorHAnsi" w:cstheme="minorHAnsi"/>
          <w:sz w:val="22"/>
          <w:szCs w:val="22"/>
          <w:lang w:val="en-GB"/>
        </w:rPr>
      </w:pPr>
    </w:p>
    <w:p w14:paraId="5A8C1D8A" w14:textId="77777777" w:rsidR="006D07D8" w:rsidRPr="00DD6E4B" w:rsidRDefault="006D07D8" w:rsidP="008127B8">
      <w:pPr>
        <w:jc w:val="center"/>
        <w:rPr>
          <w:rFonts w:cstheme="minorHAnsi"/>
          <w:b/>
          <w:sz w:val="22"/>
          <w:szCs w:val="22"/>
        </w:rPr>
      </w:pPr>
    </w:p>
    <w:p w14:paraId="4C2A5370" w14:textId="65966193" w:rsidR="0017771E" w:rsidRPr="00DD6E4B" w:rsidRDefault="00477E5C" w:rsidP="008127B8">
      <w:pPr>
        <w:jc w:val="center"/>
        <w:rPr>
          <w:rFonts w:cstheme="minorHAnsi"/>
          <w:b/>
          <w:sz w:val="22"/>
          <w:szCs w:val="22"/>
        </w:rPr>
      </w:pPr>
      <w:r>
        <w:rPr>
          <w:rFonts w:cstheme="minorHAnsi"/>
          <w:b/>
          <w:sz w:val="22"/>
          <w:szCs w:val="22"/>
        </w:rPr>
        <w:t>PART IV</w:t>
      </w:r>
    </w:p>
    <w:p w14:paraId="3110C10C" w14:textId="4C7ADAD3" w:rsidR="0017771E" w:rsidRPr="00DD6E4B" w:rsidRDefault="00477E5C" w:rsidP="002A3341">
      <w:pPr>
        <w:pStyle w:val="W3MUZkonParagrafNzev"/>
        <w:numPr>
          <w:ilvl w:val="0"/>
          <w:numId w:val="4"/>
        </w:numPr>
        <w:shd w:val="clear" w:color="auto" w:fill="8EAADB" w:themeFill="accent1" w:themeFillTint="99"/>
        <w:spacing w:before="0" w:after="120"/>
        <w:rPr>
          <w:rFonts w:asciiTheme="minorHAnsi" w:hAnsiTheme="minorHAnsi" w:cstheme="minorHAnsi"/>
          <w:color w:val="auto"/>
          <w:sz w:val="22"/>
          <w:szCs w:val="22"/>
          <w:lang w:val="en-GB"/>
        </w:rPr>
      </w:pPr>
      <w:r>
        <w:rPr>
          <w:rFonts w:asciiTheme="minorHAnsi" w:hAnsiTheme="minorHAnsi" w:cstheme="minorHAnsi"/>
          <w:color w:val="auto"/>
          <w:sz w:val="22"/>
          <w:szCs w:val="22"/>
          <w:lang w:val="en-GB"/>
        </w:rPr>
        <w:t>Effectiveness</w:t>
      </w:r>
    </w:p>
    <w:p w14:paraId="7AAF073C" w14:textId="78B81E5E" w:rsidR="005600C4" w:rsidRPr="00DD6E4B" w:rsidRDefault="00477E5C" w:rsidP="005600C4">
      <w:pPr>
        <w:pStyle w:val="Default"/>
        <w:numPr>
          <w:ilvl w:val="0"/>
          <w:numId w:val="4"/>
        </w:numPr>
        <w:spacing w:before="40" w:after="40" w:line="240" w:lineRule="atLeast"/>
        <w:jc w:val="center"/>
        <w:rPr>
          <w:rFonts w:asciiTheme="minorHAnsi" w:hAnsiTheme="minorHAnsi" w:cstheme="minorHAnsi"/>
          <w:sz w:val="22"/>
          <w:szCs w:val="22"/>
          <w:lang w:val="en-GB"/>
        </w:rPr>
      </w:pPr>
      <w:r>
        <w:rPr>
          <w:rFonts w:asciiTheme="minorHAnsi" w:hAnsiTheme="minorHAnsi" w:cstheme="minorHAnsi"/>
          <w:sz w:val="22"/>
          <w:szCs w:val="22"/>
          <w:lang w:val="en-GB"/>
        </w:rPr>
        <w:t>Article</w:t>
      </w:r>
      <w:r w:rsidR="00621368" w:rsidRPr="00DD6E4B">
        <w:rPr>
          <w:rFonts w:asciiTheme="minorHAnsi" w:hAnsiTheme="minorHAnsi" w:cstheme="minorHAnsi"/>
          <w:sz w:val="22"/>
          <w:szCs w:val="22"/>
          <w:lang w:val="en-GB"/>
        </w:rPr>
        <w:t xml:space="preserve"> 10</w:t>
      </w:r>
    </w:p>
    <w:p w14:paraId="02008E71" w14:textId="77777777" w:rsidR="005600C4" w:rsidRPr="00DD6E4B" w:rsidRDefault="005600C4" w:rsidP="005600C4">
      <w:pPr>
        <w:jc w:val="center"/>
        <w:rPr>
          <w:lang w:eastAsia="cs-CZ"/>
        </w:rPr>
      </w:pPr>
    </w:p>
    <w:p w14:paraId="0DC4D78E" w14:textId="6AAC931E" w:rsidR="005600C4" w:rsidRPr="00DD6E4B" w:rsidRDefault="00477E5C" w:rsidP="005600C4">
      <w:pPr>
        <w:pStyle w:val="Default"/>
        <w:spacing w:before="40" w:after="40" w:line="240" w:lineRule="atLeast"/>
        <w:rPr>
          <w:rFonts w:asciiTheme="minorHAnsi" w:hAnsiTheme="minorHAnsi" w:cstheme="minorHAnsi"/>
          <w:sz w:val="22"/>
          <w:szCs w:val="22"/>
          <w:lang w:val="en-GB"/>
        </w:rPr>
      </w:pPr>
      <w:r w:rsidRPr="00477E5C">
        <w:rPr>
          <w:rFonts w:asciiTheme="minorHAnsi" w:hAnsiTheme="minorHAnsi" w:cstheme="minorHAnsi"/>
          <w:sz w:val="22"/>
          <w:szCs w:val="22"/>
          <w:lang w:val="en-GB"/>
        </w:rPr>
        <w:t>This Statute and the Rules of Procedure come into force on:</w:t>
      </w:r>
    </w:p>
    <w:p w14:paraId="538E0F04" w14:textId="77777777" w:rsidR="005600C4" w:rsidRDefault="005600C4" w:rsidP="005600C4">
      <w:pPr>
        <w:pStyle w:val="Default"/>
        <w:spacing w:before="40" w:after="40" w:line="240" w:lineRule="atLeast"/>
        <w:rPr>
          <w:rFonts w:asciiTheme="minorHAnsi" w:hAnsiTheme="minorHAnsi" w:cstheme="minorHAnsi"/>
          <w:sz w:val="22"/>
          <w:szCs w:val="22"/>
          <w:lang w:val="en-GB"/>
        </w:rPr>
      </w:pPr>
    </w:p>
    <w:p w14:paraId="475D7423" w14:textId="77777777" w:rsidR="00B0777C" w:rsidRPr="00DD6E4B" w:rsidRDefault="00B0777C" w:rsidP="005600C4">
      <w:pPr>
        <w:pStyle w:val="Default"/>
        <w:spacing w:before="40" w:after="40" w:line="240" w:lineRule="atLeast"/>
        <w:rPr>
          <w:rFonts w:asciiTheme="minorHAnsi" w:hAnsiTheme="minorHAnsi" w:cstheme="minorHAnsi"/>
          <w:sz w:val="22"/>
          <w:szCs w:val="22"/>
          <w:lang w:val="en-GB"/>
        </w:rPr>
      </w:pPr>
    </w:p>
    <w:p w14:paraId="42CE9E41" w14:textId="306A7085" w:rsidR="003A31C6" w:rsidRPr="00DD6E4B" w:rsidRDefault="00477E5C" w:rsidP="003A31C6">
      <w:pPr>
        <w:spacing w:after="240"/>
        <w:jc w:val="both"/>
        <w:rPr>
          <w:b/>
          <w:sz w:val="22"/>
          <w:szCs w:val="22"/>
        </w:rPr>
      </w:pPr>
      <w:r>
        <w:rPr>
          <w:sz w:val="22"/>
          <w:szCs w:val="22"/>
        </w:rPr>
        <w:t>In</w:t>
      </w:r>
      <w:r w:rsidR="003A31C6" w:rsidRPr="00DD6E4B">
        <w:rPr>
          <w:sz w:val="22"/>
          <w:szCs w:val="22"/>
        </w:rPr>
        <w:t xml:space="preserve"> __________ </w:t>
      </w:r>
      <w:r>
        <w:rPr>
          <w:sz w:val="22"/>
          <w:szCs w:val="22"/>
        </w:rPr>
        <w:t>date</w:t>
      </w:r>
      <w:r w:rsidR="003A31C6" w:rsidRPr="00DD6E4B">
        <w:rPr>
          <w:sz w:val="22"/>
          <w:szCs w:val="22"/>
        </w:rPr>
        <w:t xml:space="preserve">__________                           </w:t>
      </w:r>
      <w:r>
        <w:rPr>
          <w:sz w:val="22"/>
          <w:szCs w:val="22"/>
        </w:rPr>
        <w:t>Signature</w:t>
      </w:r>
      <w:r w:rsidR="003A31C6" w:rsidRPr="00DD6E4B">
        <w:rPr>
          <w:sz w:val="22"/>
          <w:szCs w:val="22"/>
        </w:rPr>
        <w:t>_________________________</w:t>
      </w:r>
    </w:p>
    <w:p w14:paraId="451468CD" w14:textId="2FDA34C4" w:rsidR="005600C4" w:rsidRPr="00DD6E4B" w:rsidRDefault="00877AF5" w:rsidP="005600C4">
      <w:pPr>
        <w:rPr>
          <w:i/>
          <w:sz w:val="22"/>
          <w:szCs w:val="22"/>
          <w:lang w:eastAsia="cs-CZ"/>
        </w:rPr>
      </w:pPr>
      <w:r w:rsidRPr="00DD6E4B">
        <w:rPr>
          <w:sz w:val="22"/>
          <w:szCs w:val="22"/>
          <w:lang w:eastAsia="cs-CZ"/>
        </w:rPr>
        <w:tab/>
      </w:r>
      <w:r w:rsidRPr="00DD6E4B">
        <w:rPr>
          <w:sz w:val="22"/>
          <w:szCs w:val="22"/>
          <w:lang w:eastAsia="cs-CZ"/>
        </w:rPr>
        <w:tab/>
      </w:r>
      <w:r w:rsidRPr="00DD6E4B">
        <w:rPr>
          <w:sz w:val="22"/>
          <w:szCs w:val="22"/>
          <w:lang w:eastAsia="cs-CZ"/>
        </w:rPr>
        <w:tab/>
      </w:r>
      <w:r w:rsidRPr="00DD6E4B">
        <w:rPr>
          <w:sz w:val="22"/>
          <w:szCs w:val="22"/>
          <w:lang w:eastAsia="cs-CZ"/>
        </w:rPr>
        <w:tab/>
      </w:r>
      <w:r w:rsidRPr="00DD6E4B">
        <w:rPr>
          <w:sz w:val="22"/>
          <w:szCs w:val="22"/>
          <w:lang w:eastAsia="cs-CZ"/>
        </w:rPr>
        <w:tab/>
      </w:r>
      <w:r w:rsidRPr="00DD6E4B">
        <w:rPr>
          <w:sz w:val="22"/>
          <w:szCs w:val="22"/>
          <w:lang w:eastAsia="cs-CZ"/>
        </w:rPr>
        <w:tab/>
      </w:r>
      <w:r w:rsidRPr="00DD6E4B">
        <w:rPr>
          <w:sz w:val="22"/>
          <w:szCs w:val="22"/>
          <w:lang w:eastAsia="cs-CZ"/>
        </w:rPr>
        <w:tab/>
      </w:r>
      <w:r w:rsidR="003A31C6" w:rsidRPr="00DD6E4B">
        <w:rPr>
          <w:sz w:val="22"/>
          <w:szCs w:val="22"/>
          <w:lang w:eastAsia="cs-CZ"/>
        </w:rPr>
        <w:t xml:space="preserve">        </w:t>
      </w:r>
      <w:r w:rsidRPr="00DD6E4B">
        <w:rPr>
          <w:i/>
          <w:sz w:val="22"/>
          <w:szCs w:val="22"/>
          <w:lang w:eastAsia="cs-CZ"/>
        </w:rPr>
        <w:t>(</w:t>
      </w:r>
      <w:r w:rsidR="00477E5C">
        <w:rPr>
          <w:i/>
          <w:sz w:val="22"/>
          <w:szCs w:val="22"/>
          <w:lang w:eastAsia="cs-CZ"/>
        </w:rPr>
        <w:t>Rector of the University</w:t>
      </w:r>
      <w:r w:rsidRPr="00DD6E4B">
        <w:rPr>
          <w:i/>
          <w:sz w:val="22"/>
          <w:szCs w:val="22"/>
          <w:lang w:eastAsia="cs-CZ"/>
        </w:rPr>
        <w:t>)</w:t>
      </w:r>
    </w:p>
    <w:p w14:paraId="3B054961" w14:textId="77777777" w:rsidR="005600C4" w:rsidRPr="00DD6E4B" w:rsidRDefault="005600C4" w:rsidP="005600C4">
      <w:pPr>
        <w:rPr>
          <w:lang w:eastAsia="cs-CZ"/>
        </w:rPr>
      </w:pPr>
    </w:p>
    <w:sectPr w:rsidR="005600C4" w:rsidRPr="00DD6E4B" w:rsidSect="004454BA">
      <w:headerReference w:type="default" r:id="rId9"/>
      <w:footerReference w:type="even" r:id="rId10"/>
      <w:footerReference w:type="default" r:id="rId11"/>
      <w:pgSz w:w="11900" w:h="16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83B537E" w14:textId="77777777" w:rsidR="009143D0" w:rsidRDefault="009143D0" w:rsidP="003B1EAE">
      <w:r>
        <w:separator/>
      </w:r>
    </w:p>
  </w:endnote>
  <w:endnote w:type="continuationSeparator" w:id="0">
    <w:p w14:paraId="1AA49A15" w14:textId="77777777" w:rsidR="009143D0" w:rsidRDefault="009143D0" w:rsidP="003B1E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libri Light">
    <w:panose1 w:val="020F0302020204030204"/>
    <w:charset w:val="EE"/>
    <w:family w:val="swiss"/>
    <w:pitch w:val="variable"/>
    <w:sig w:usb0="A00002EF" w:usb1="4000207B" w:usb2="00000000" w:usb3="00000000" w:csb0="0000019F" w:csb1="00000000"/>
  </w:font>
  <w:font w:name="Segoe UI">
    <w:panose1 w:val="020B0502040204020203"/>
    <w:charset w:val="EE"/>
    <w:family w:val="swiss"/>
    <w:pitch w:val="variable"/>
    <w:sig w:usb0="E10022FF" w:usb1="C000E47F" w:usb2="00000029" w:usb3="00000000" w:csb0="000001DF" w:csb1="00000000"/>
  </w:font>
  <w:font w:name="Arial">
    <w:panose1 w:val="020B0604020202020204"/>
    <w:charset w:val="EE"/>
    <w:family w:val="swiss"/>
    <w:pitch w:val="variable"/>
    <w:sig w:usb0="E0002AFF" w:usb1="C0007843" w:usb2="00000009" w:usb3="00000000" w:csb0="000001FF" w:csb1="00000000"/>
  </w:font>
  <w:font w:name="Verdana">
    <w:panose1 w:val="020B0604030504040204"/>
    <w:charset w:val="EE"/>
    <w:family w:val="swiss"/>
    <w:pitch w:val="variable"/>
    <w:sig w:usb0="A10006FF" w:usb1="4000205B" w:usb2="00000010" w:usb3="00000000" w:csb0="0000019F" w:csb1="00000000"/>
  </w:font>
  <w:font w:name="Open Sans">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Style w:val="slostrnky"/>
      </w:rPr>
      <w:id w:val="-1744402716"/>
      <w:docPartObj>
        <w:docPartGallery w:val="Page Numbers (Bottom of Page)"/>
        <w:docPartUnique/>
      </w:docPartObj>
    </w:sdtPr>
    <w:sdtEndPr>
      <w:rPr>
        <w:rStyle w:val="slostrnky"/>
      </w:rPr>
    </w:sdtEndPr>
    <w:sdtContent>
      <w:p w14:paraId="6FA33815" w14:textId="40BFF779" w:rsidR="000A772A" w:rsidRDefault="000A772A" w:rsidP="00F300F9">
        <w:pPr>
          <w:pStyle w:val="Zpat"/>
          <w:framePr w:wrap="none" w:vAnchor="text" w:hAnchor="margin" w:xAlign="center" w:y="1"/>
          <w:rPr>
            <w:rStyle w:val="slostrnky"/>
          </w:rPr>
        </w:pPr>
        <w:r>
          <w:rPr>
            <w:rStyle w:val="slostrnky"/>
          </w:rPr>
          <w:fldChar w:fldCharType="begin"/>
        </w:r>
        <w:r>
          <w:rPr>
            <w:rStyle w:val="slostrnky"/>
          </w:rPr>
          <w:instrText xml:space="preserve"> PAGE </w:instrText>
        </w:r>
        <w:r>
          <w:rPr>
            <w:rStyle w:val="slostrnky"/>
          </w:rPr>
          <w:fldChar w:fldCharType="end"/>
        </w:r>
      </w:p>
    </w:sdtContent>
  </w:sdt>
  <w:p w14:paraId="29139761" w14:textId="77777777" w:rsidR="000A772A" w:rsidRDefault="000A772A">
    <w:pPr>
      <w:pStyle w:val="Zp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Style w:val="slostrnky"/>
      </w:rPr>
      <w:id w:val="1080495757"/>
      <w:docPartObj>
        <w:docPartGallery w:val="Page Numbers (Bottom of Page)"/>
        <w:docPartUnique/>
      </w:docPartObj>
    </w:sdtPr>
    <w:sdtEndPr>
      <w:rPr>
        <w:rStyle w:val="slostrnky"/>
      </w:rPr>
    </w:sdtEndPr>
    <w:sdtContent>
      <w:p w14:paraId="26652A1C" w14:textId="5D734C62" w:rsidR="000A772A" w:rsidRDefault="000A772A" w:rsidP="00F300F9">
        <w:pPr>
          <w:pStyle w:val="Zpat"/>
          <w:framePr w:wrap="none" w:vAnchor="text" w:hAnchor="margin" w:xAlign="center" w:y="1"/>
          <w:rPr>
            <w:rStyle w:val="slostrnky"/>
          </w:rPr>
        </w:pPr>
        <w:r>
          <w:rPr>
            <w:rStyle w:val="slostrnky"/>
          </w:rPr>
          <w:fldChar w:fldCharType="begin"/>
        </w:r>
        <w:r>
          <w:rPr>
            <w:rStyle w:val="slostrnky"/>
          </w:rPr>
          <w:instrText xml:space="preserve"> PAGE </w:instrText>
        </w:r>
        <w:r>
          <w:rPr>
            <w:rStyle w:val="slostrnky"/>
          </w:rPr>
          <w:fldChar w:fldCharType="separate"/>
        </w:r>
        <w:r w:rsidR="009C4D0E">
          <w:rPr>
            <w:rStyle w:val="slostrnky"/>
            <w:noProof/>
          </w:rPr>
          <w:t>4</w:t>
        </w:r>
        <w:r>
          <w:rPr>
            <w:rStyle w:val="slostrnky"/>
          </w:rPr>
          <w:fldChar w:fldCharType="end"/>
        </w:r>
      </w:p>
    </w:sdtContent>
  </w:sdt>
  <w:p w14:paraId="6B25DB91" w14:textId="77777777" w:rsidR="000A772A" w:rsidRDefault="000A772A">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55DFA27" w14:textId="77777777" w:rsidR="009143D0" w:rsidRDefault="009143D0" w:rsidP="003B1EAE">
      <w:r>
        <w:separator/>
      </w:r>
    </w:p>
  </w:footnote>
  <w:footnote w:type="continuationSeparator" w:id="0">
    <w:p w14:paraId="25D5AFF1" w14:textId="77777777" w:rsidR="009143D0" w:rsidRDefault="009143D0" w:rsidP="003B1E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D4DECD" w14:textId="0A6EE683" w:rsidR="000A772A" w:rsidRDefault="000A772A" w:rsidP="00F106FF">
    <w:pPr>
      <w:pStyle w:val="Zhlav"/>
      <w:jc w:val="center"/>
    </w:pPr>
  </w:p>
  <w:p w14:paraId="04440921" w14:textId="77777777" w:rsidR="000A772A" w:rsidRDefault="000A772A">
    <w:pPr>
      <w:pStyle w:val="Zhlav"/>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336508"/>
    <w:multiLevelType w:val="hybridMultilevel"/>
    <w:tmpl w:val="54DE281E"/>
    <w:lvl w:ilvl="0" w:tplc="FFFFFFFF">
      <w:start w:val="1"/>
      <w:numFmt w:val="bullet"/>
      <w:pStyle w:val="tekaern"/>
      <w:lvlText w:val=""/>
      <w:lvlJc w:val="left"/>
      <w:pPr>
        <w:tabs>
          <w:tab w:val="num" w:pos="786"/>
        </w:tabs>
        <w:ind w:left="709" w:hanging="283"/>
      </w:pPr>
      <w:rPr>
        <w:rFonts w:ascii="Symbol" w:hAnsi="Symbol" w:cs="Symbol" w:hint="default"/>
        <w:sz w:val="16"/>
        <w:szCs w:val="16"/>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Wingding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abstractNum w:abstractNumId="1">
    <w:nsid w:val="28713928"/>
    <w:multiLevelType w:val="multilevel"/>
    <w:tmpl w:val="E5B85AD0"/>
    <w:lvl w:ilvl="0">
      <w:start w:val="1"/>
      <w:numFmt w:val="none"/>
      <w:lvlText w:val="%1"/>
      <w:lvlJc w:val="left"/>
      <w:pPr>
        <w:tabs>
          <w:tab w:val="num" w:pos="0"/>
        </w:tabs>
        <w:ind w:left="0" w:firstLine="0"/>
      </w:pPr>
      <w:rPr>
        <w:rFonts w:cs="Times New Roman" w:hint="default"/>
      </w:rPr>
    </w:lvl>
    <w:lvl w:ilvl="1">
      <w:start w:val="1"/>
      <w:numFmt w:val="decimal"/>
      <w:lvlText w:val="(%2)"/>
      <w:lvlJc w:val="left"/>
      <w:pPr>
        <w:tabs>
          <w:tab w:val="num" w:pos="936"/>
        </w:tabs>
        <w:ind w:left="936" w:hanging="510"/>
      </w:pPr>
      <w:rPr>
        <w:rFonts w:cs="Times New Roman" w:hint="default"/>
      </w:rPr>
    </w:lvl>
    <w:lvl w:ilvl="2">
      <w:start w:val="1"/>
      <w:numFmt w:val="lowerLetter"/>
      <w:lvlText w:val="%3)"/>
      <w:lvlJc w:val="left"/>
      <w:pPr>
        <w:tabs>
          <w:tab w:val="num" w:pos="680"/>
        </w:tabs>
        <w:ind w:left="680" w:hanging="396"/>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56954B4B"/>
    <w:multiLevelType w:val="hybridMultilevel"/>
    <w:tmpl w:val="008C54C2"/>
    <w:lvl w:ilvl="0" w:tplc="76FE5178">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nsid w:val="65703937"/>
    <w:multiLevelType w:val="hybridMultilevel"/>
    <w:tmpl w:val="A57C3896"/>
    <w:lvl w:ilvl="0" w:tplc="325E88B2">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nsid w:val="7E671530"/>
    <w:multiLevelType w:val="hybridMultilevel"/>
    <w:tmpl w:val="01C4211C"/>
    <w:lvl w:ilvl="0" w:tplc="ABC420E2">
      <w:start w:val="1"/>
      <w:numFmt w:val="decimal"/>
      <w:lvlText w:val="(%1)"/>
      <w:lvlJc w:val="left"/>
      <w:pPr>
        <w:ind w:left="360" w:hanging="360"/>
      </w:pPr>
      <w:rPr>
        <w:rFonts w:hint="default"/>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num w:numId="1">
    <w:abstractNumId w:val="0"/>
  </w:num>
  <w:num w:numId="2">
    <w:abstractNumId w:val="2"/>
  </w:num>
  <w:num w:numId="3">
    <w:abstractNumId w:val="3"/>
  </w:num>
  <w:num w:numId="4">
    <w:abstractNumId w:val="1"/>
  </w:num>
  <w:num w:numId="5">
    <w:abstractNumId w:val="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ocumentProtection w:edit="trackedChanges" w:enforcement="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a0NLKwMDYxNzMzNTU2MbFU0lEKTi0uzszPAykwrAUAS3DkQCwAAAA="/>
  </w:docVars>
  <w:rsids>
    <w:rsidRoot w:val="004A3E6A"/>
    <w:rsid w:val="000054E3"/>
    <w:rsid w:val="00006E58"/>
    <w:rsid w:val="0001159F"/>
    <w:rsid w:val="00012F81"/>
    <w:rsid w:val="00017CDA"/>
    <w:rsid w:val="00020065"/>
    <w:rsid w:val="000324F5"/>
    <w:rsid w:val="0004770E"/>
    <w:rsid w:val="00054252"/>
    <w:rsid w:val="00066E2E"/>
    <w:rsid w:val="00071404"/>
    <w:rsid w:val="0007583C"/>
    <w:rsid w:val="000759AB"/>
    <w:rsid w:val="00081CD3"/>
    <w:rsid w:val="00096EE8"/>
    <w:rsid w:val="000A0F1D"/>
    <w:rsid w:val="000A7284"/>
    <w:rsid w:val="000A772A"/>
    <w:rsid w:val="000A7F98"/>
    <w:rsid w:val="000B7320"/>
    <w:rsid w:val="000C07DF"/>
    <w:rsid w:val="000C1F3F"/>
    <w:rsid w:val="000C413B"/>
    <w:rsid w:val="000C5FD7"/>
    <w:rsid w:val="000D0AE2"/>
    <w:rsid w:val="000D4A55"/>
    <w:rsid w:val="000E6116"/>
    <w:rsid w:val="00102961"/>
    <w:rsid w:val="00103BF9"/>
    <w:rsid w:val="00111E92"/>
    <w:rsid w:val="00120083"/>
    <w:rsid w:val="001245EB"/>
    <w:rsid w:val="00130090"/>
    <w:rsid w:val="00130577"/>
    <w:rsid w:val="001332F2"/>
    <w:rsid w:val="001337E0"/>
    <w:rsid w:val="0013738F"/>
    <w:rsid w:val="00144253"/>
    <w:rsid w:val="00145EC0"/>
    <w:rsid w:val="001564BC"/>
    <w:rsid w:val="00156CDF"/>
    <w:rsid w:val="00160406"/>
    <w:rsid w:val="0016246B"/>
    <w:rsid w:val="00162C20"/>
    <w:rsid w:val="001704A3"/>
    <w:rsid w:val="00172F73"/>
    <w:rsid w:val="00177234"/>
    <w:rsid w:val="0017771E"/>
    <w:rsid w:val="00190AC6"/>
    <w:rsid w:val="00197EE3"/>
    <w:rsid w:val="001A6411"/>
    <w:rsid w:val="001F00F8"/>
    <w:rsid w:val="001F105F"/>
    <w:rsid w:val="001F1FD7"/>
    <w:rsid w:val="001F6FFF"/>
    <w:rsid w:val="00202138"/>
    <w:rsid w:val="0021019D"/>
    <w:rsid w:val="002106FE"/>
    <w:rsid w:val="00212F25"/>
    <w:rsid w:val="0021398F"/>
    <w:rsid w:val="002225B8"/>
    <w:rsid w:val="00235E5E"/>
    <w:rsid w:val="0023638E"/>
    <w:rsid w:val="00241D16"/>
    <w:rsid w:val="002576AC"/>
    <w:rsid w:val="00263B1B"/>
    <w:rsid w:val="00271083"/>
    <w:rsid w:val="00271A60"/>
    <w:rsid w:val="00283751"/>
    <w:rsid w:val="00285C31"/>
    <w:rsid w:val="0029064C"/>
    <w:rsid w:val="002967A1"/>
    <w:rsid w:val="002A010F"/>
    <w:rsid w:val="002A3341"/>
    <w:rsid w:val="002A4D4D"/>
    <w:rsid w:val="002B14B9"/>
    <w:rsid w:val="002B1D88"/>
    <w:rsid w:val="002B2030"/>
    <w:rsid w:val="002B3F04"/>
    <w:rsid w:val="002B47E6"/>
    <w:rsid w:val="002C2A11"/>
    <w:rsid w:val="002C3FB5"/>
    <w:rsid w:val="002D0897"/>
    <w:rsid w:val="002D22BD"/>
    <w:rsid w:val="002D2506"/>
    <w:rsid w:val="002E67C2"/>
    <w:rsid w:val="002F2489"/>
    <w:rsid w:val="002F49A8"/>
    <w:rsid w:val="002F4A8F"/>
    <w:rsid w:val="003020B4"/>
    <w:rsid w:val="00303D98"/>
    <w:rsid w:val="00313486"/>
    <w:rsid w:val="003139B6"/>
    <w:rsid w:val="00315A6B"/>
    <w:rsid w:val="00315B49"/>
    <w:rsid w:val="00320B25"/>
    <w:rsid w:val="00327A86"/>
    <w:rsid w:val="00331493"/>
    <w:rsid w:val="00334905"/>
    <w:rsid w:val="003361BE"/>
    <w:rsid w:val="003413C3"/>
    <w:rsid w:val="00344A35"/>
    <w:rsid w:val="00344B0C"/>
    <w:rsid w:val="0035056A"/>
    <w:rsid w:val="003525E4"/>
    <w:rsid w:val="003565E2"/>
    <w:rsid w:val="00362BB7"/>
    <w:rsid w:val="003633B2"/>
    <w:rsid w:val="00367E30"/>
    <w:rsid w:val="003733EF"/>
    <w:rsid w:val="00374162"/>
    <w:rsid w:val="00387A26"/>
    <w:rsid w:val="003A22BC"/>
    <w:rsid w:val="003A31C6"/>
    <w:rsid w:val="003A3F79"/>
    <w:rsid w:val="003B1EAE"/>
    <w:rsid w:val="003C0B82"/>
    <w:rsid w:val="003C175E"/>
    <w:rsid w:val="003C4DA1"/>
    <w:rsid w:val="003D16CD"/>
    <w:rsid w:val="003D4EE0"/>
    <w:rsid w:val="003D75E2"/>
    <w:rsid w:val="003E1ADB"/>
    <w:rsid w:val="003F2327"/>
    <w:rsid w:val="003F30C6"/>
    <w:rsid w:val="004009F8"/>
    <w:rsid w:val="00401FF1"/>
    <w:rsid w:val="004020EE"/>
    <w:rsid w:val="004021D1"/>
    <w:rsid w:val="00406FA8"/>
    <w:rsid w:val="00420E6E"/>
    <w:rsid w:val="004416E4"/>
    <w:rsid w:val="004417D2"/>
    <w:rsid w:val="00443B59"/>
    <w:rsid w:val="004445BA"/>
    <w:rsid w:val="004454BA"/>
    <w:rsid w:val="0045095E"/>
    <w:rsid w:val="00452566"/>
    <w:rsid w:val="00453C16"/>
    <w:rsid w:val="00453FBA"/>
    <w:rsid w:val="00460C16"/>
    <w:rsid w:val="00460F83"/>
    <w:rsid w:val="00463F9E"/>
    <w:rsid w:val="00470736"/>
    <w:rsid w:val="00470EBB"/>
    <w:rsid w:val="004737F9"/>
    <w:rsid w:val="00474F19"/>
    <w:rsid w:val="00477E5C"/>
    <w:rsid w:val="00491EDC"/>
    <w:rsid w:val="0049306E"/>
    <w:rsid w:val="00496B72"/>
    <w:rsid w:val="00497532"/>
    <w:rsid w:val="004A254F"/>
    <w:rsid w:val="004A3E6A"/>
    <w:rsid w:val="004A59BB"/>
    <w:rsid w:val="004A61D6"/>
    <w:rsid w:val="004A7347"/>
    <w:rsid w:val="004C2914"/>
    <w:rsid w:val="004C35E1"/>
    <w:rsid w:val="004C51A8"/>
    <w:rsid w:val="004C71C0"/>
    <w:rsid w:val="004C7621"/>
    <w:rsid w:val="004D1941"/>
    <w:rsid w:val="004D2550"/>
    <w:rsid w:val="004D2646"/>
    <w:rsid w:val="004D3D42"/>
    <w:rsid w:val="004D3F36"/>
    <w:rsid w:val="004D500E"/>
    <w:rsid w:val="004D6A08"/>
    <w:rsid w:val="004E1AEF"/>
    <w:rsid w:val="004E31DE"/>
    <w:rsid w:val="004F3C78"/>
    <w:rsid w:val="004F7D9F"/>
    <w:rsid w:val="005009B4"/>
    <w:rsid w:val="00500C5B"/>
    <w:rsid w:val="005014B0"/>
    <w:rsid w:val="00514B67"/>
    <w:rsid w:val="00521658"/>
    <w:rsid w:val="00525322"/>
    <w:rsid w:val="00525E37"/>
    <w:rsid w:val="0053551F"/>
    <w:rsid w:val="005375A0"/>
    <w:rsid w:val="0054192F"/>
    <w:rsid w:val="0054211F"/>
    <w:rsid w:val="005519A6"/>
    <w:rsid w:val="00551DA6"/>
    <w:rsid w:val="00551E08"/>
    <w:rsid w:val="005600C4"/>
    <w:rsid w:val="00560F7C"/>
    <w:rsid w:val="005648A6"/>
    <w:rsid w:val="005704E8"/>
    <w:rsid w:val="00570B79"/>
    <w:rsid w:val="00574FB5"/>
    <w:rsid w:val="00583AB8"/>
    <w:rsid w:val="00585959"/>
    <w:rsid w:val="00585C64"/>
    <w:rsid w:val="0059266F"/>
    <w:rsid w:val="00593959"/>
    <w:rsid w:val="005A0DDE"/>
    <w:rsid w:val="005A1212"/>
    <w:rsid w:val="005B043B"/>
    <w:rsid w:val="005B1588"/>
    <w:rsid w:val="005C78E8"/>
    <w:rsid w:val="005D08B7"/>
    <w:rsid w:val="005D5E83"/>
    <w:rsid w:val="005F25F5"/>
    <w:rsid w:val="005F2FDB"/>
    <w:rsid w:val="005F456C"/>
    <w:rsid w:val="0060786D"/>
    <w:rsid w:val="00611373"/>
    <w:rsid w:val="00612DDC"/>
    <w:rsid w:val="006152B4"/>
    <w:rsid w:val="0062018B"/>
    <w:rsid w:val="00621368"/>
    <w:rsid w:val="00625F99"/>
    <w:rsid w:val="0062778D"/>
    <w:rsid w:val="00633407"/>
    <w:rsid w:val="006353FE"/>
    <w:rsid w:val="00652BA0"/>
    <w:rsid w:val="00653690"/>
    <w:rsid w:val="006572CD"/>
    <w:rsid w:val="006607E6"/>
    <w:rsid w:val="00661226"/>
    <w:rsid w:val="00663DC8"/>
    <w:rsid w:val="00665AE3"/>
    <w:rsid w:val="006713E2"/>
    <w:rsid w:val="00671E2E"/>
    <w:rsid w:val="00676A1F"/>
    <w:rsid w:val="00677609"/>
    <w:rsid w:val="00682012"/>
    <w:rsid w:val="00695518"/>
    <w:rsid w:val="006B1643"/>
    <w:rsid w:val="006B1ABD"/>
    <w:rsid w:val="006B31D2"/>
    <w:rsid w:val="006B3951"/>
    <w:rsid w:val="006B4509"/>
    <w:rsid w:val="006B4D49"/>
    <w:rsid w:val="006B50F9"/>
    <w:rsid w:val="006B7321"/>
    <w:rsid w:val="006B7F23"/>
    <w:rsid w:val="006C39AC"/>
    <w:rsid w:val="006C49FE"/>
    <w:rsid w:val="006C5FCB"/>
    <w:rsid w:val="006D07D8"/>
    <w:rsid w:val="006D5BF3"/>
    <w:rsid w:val="006D7B3E"/>
    <w:rsid w:val="006E02BE"/>
    <w:rsid w:val="006E54CF"/>
    <w:rsid w:val="006E65A7"/>
    <w:rsid w:val="006E7115"/>
    <w:rsid w:val="00700911"/>
    <w:rsid w:val="00703BC6"/>
    <w:rsid w:val="0070480A"/>
    <w:rsid w:val="00706FB4"/>
    <w:rsid w:val="007155B7"/>
    <w:rsid w:val="0071769E"/>
    <w:rsid w:val="00723AF2"/>
    <w:rsid w:val="00725A00"/>
    <w:rsid w:val="00731A8F"/>
    <w:rsid w:val="0073580B"/>
    <w:rsid w:val="00736330"/>
    <w:rsid w:val="0074303E"/>
    <w:rsid w:val="007466A1"/>
    <w:rsid w:val="00751D5C"/>
    <w:rsid w:val="00755202"/>
    <w:rsid w:val="00755231"/>
    <w:rsid w:val="007559AC"/>
    <w:rsid w:val="00766851"/>
    <w:rsid w:val="0077292B"/>
    <w:rsid w:val="00775C30"/>
    <w:rsid w:val="00784FBB"/>
    <w:rsid w:val="00790573"/>
    <w:rsid w:val="007961A5"/>
    <w:rsid w:val="0079622A"/>
    <w:rsid w:val="007B2E08"/>
    <w:rsid w:val="007B3F12"/>
    <w:rsid w:val="007C0540"/>
    <w:rsid w:val="007C1AD4"/>
    <w:rsid w:val="007C331C"/>
    <w:rsid w:val="007C43C9"/>
    <w:rsid w:val="007C4C64"/>
    <w:rsid w:val="007C4E14"/>
    <w:rsid w:val="007C51AE"/>
    <w:rsid w:val="007D1E1A"/>
    <w:rsid w:val="007D29D1"/>
    <w:rsid w:val="007D31ED"/>
    <w:rsid w:val="007D64CE"/>
    <w:rsid w:val="007F6EFF"/>
    <w:rsid w:val="00812620"/>
    <w:rsid w:val="008127B8"/>
    <w:rsid w:val="00816F71"/>
    <w:rsid w:val="00817EF1"/>
    <w:rsid w:val="00822E1B"/>
    <w:rsid w:val="00834F75"/>
    <w:rsid w:val="00836408"/>
    <w:rsid w:val="00844F8F"/>
    <w:rsid w:val="00857FAB"/>
    <w:rsid w:val="008624D2"/>
    <w:rsid w:val="008626D3"/>
    <w:rsid w:val="00864610"/>
    <w:rsid w:val="00865A50"/>
    <w:rsid w:val="00867CB9"/>
    <w:rsid w:val="00871FB3"/>
    <w:rsid w:val="0087494F"/>
    <w:rsid w:val="00874DC2"/>
    <w:rsid w:val="0087558C"/>
    <w:rsid w:val="00876FE8"/>
    <w:rsid w:val="00877AF5"/>
    <w:rsid w:val="008A0435"/>
    <w:rsid w:val="008A0E20"/>
    <w:rsid w:val="008A39C4"/>
    <w:rsid w:val="008A5F09"/>
    <w:rsid w:val="008A702C"/>
    <w:rsid w:val="008A7E28"/>
    <w:rsid w:val="008B3AC5"/>
    <w:rsid w:val="008C08C2"/>
    <w:rsid w:val="008C5C0D"/>
    <w:rsid w:val="008C7FB9"/>
    <w:rsid w:val="008D2517"/>
    <w:rsid w:val="008D5309"/>
    <w:rsid w:val="008D7613"/>
    <w:rsid w:val="008D7F57"/>
    <w:rsid w:val="008E0393"/>
    <w:rsid w:val="008E077E"/>
    <w:rsid w:val="008E1A6E"/>
    <w:rsid w:val="008E395F"/>
    <w:rsid w:val="008E48E3"/>
    <w:rsid w:val="008E6B5A"/>
    <w:rsid w:val="008E7290"/>
    <w:rsid w:val="009050E2"/>
    <w:rsid w:val="009143D0"/>
    <w:rsid w:val="00915ABA"/>
    <w:rsid w:val="0093373A"/>
    <w:rsid w:val="00935E4A"/>
    <w:rsid w:val="00937F77"/>
    <w:rsid w:val="0095621C"/>
    <w:rsid w:val="00957C88"/>
    <w:rsid w:val="00960B0A"/>
    <w:rsid w:val="00961FD7"/>
    <w:rsid w:val="00971D62"/>
    <w:rsid w:val="00971E4D"/>
    <w:rsid w:val="00975066"/>
    <w:rsid w:val="00976065"/>
    <w:rsid w:val="00976372"/>
    <w:rsid w:val="009764D1"/>
    <w:rsid w:val="00982BFA"/>
    <w:rsid w:val="00984A05"/>
    <w:rsid w:val="009A624F"/>
    <w:rsid w:val="009A63FB"/>
    <w:rsid w:val="009A65DC"/>
    <w:rsid w:val="009A6CF6"/>
    <w:rsid w:val="009B0CC7"/>
    <w:rsid w:val="009B6DD0"/>
    <w:rsid w:val="009C4B64"/>
    <w:rsid w:val="009C4D0E"/>
    <w:rsid w:val="009E0A9F"/>
    <w:rsid w:val="009E45F1"/>
    <w:rsid w:val="009E50E9"/>
    <w:rsid w:val="009F1691"/>
    <w:rsid w:val="009F60BF"/>
    <w:rsid w:val="00A00D2D"/>
    <w:rsid w:val="00A05912"/>
    <w:rsid w:val="00A10324"/>
    <w:rsid w:val="00A12456"/>
    <w:rsid w:val="00A12CD8"/>
    <w:rsid w:val="00A138F6"/>
    <w:rsid w:val="00A17023"/>
    <w:rsid w:val="00A17772"/>
    <w:rsid w:val="00A20459"/>
    <w:rsid w:val="00A2252A"/>
    <w:rsid w:val="00A25121"/>
    <w:rsid w:val="00A26FB2"/>
    <w:rsid w:val="00A27D37"/>
    <w:rsid w:val="00A3406B"/>
    <w:rsid w:val="00A4048A"/>
    <w:rsid w:val="00A40D24"/>
    <w:rsid w:val="00A4132B"/>
    <w:rsid w:val="00A436F1"/>
    <w:rsid w:val="00A43A23"/>
    <w:rsid w:val="00A47D34"/>
    <w:rsid w:val="00A548C9"/>
    <w:rsid w:val="00A54AA0"/>
    <w:rsid w:val="00A57A92"/>
    <w:rsid w:val="00A604E5"/>
    <w:rsid w:val="00A65AF7"/>
    <w:rsid w:val="00A72D99"/>
    <w:rsid w:val="00A72FBF"/>
    <w:rsid w:val="00A776D5"/>
    <w:rsid w:val="00A802AE"/>
    <w:rsid w:val="00AA40B5"/>
    <w:rsid w:val="00AA46FB"/>
    <w:rsid w:val="00AA540B"/>
    <w:rsid w:val="00AB57F6"/>
    <w:rsid w:val="00AC0FD5"/>
    <w:rsid w:val="00AC58AF"/>
    <w:rsid w:val="00AC7A83"/>
    <w:rsid w:val="00AD0AEC"/>
    <w:rsid w:val="00AD33B4"/>
    <w:rsid w:val="00AD7D4D"/>
    <w:rsid w:val="00AE3866"/>
    <w:rsid w:val="00AE6213"/>
    <w:rsid w:val="00AF06D6"/>
    <w:rsid w:val="00AF5F52"/>
    <w:rsid w:val="00B0335F"/>
    <w:rsid w:val="00B049F2"/>
    <w:rsid w:val="00B0777C"/>
    <w:rsid w:val="00B20E67"/>
    <w:rsid w:val="00B3014F"/>
    <w:rsid w:val="00B302CF"/>
    <w:rsid w:val="00B3190B"/>
    <w:rsid w:val="00B364BB"/>
    <w:rsid w:val="00B373D0"/>
    <w:rsid w:val="00B5554A"/>
    <w:rsid w:val="00B55914"/>
    <w:rsid w:val="00B60065"/>
    <w:rsid w:val="00B61E2A"/>
    <w:rsid w:val="00B67236"/>
    <w:rsid w:val="00B70111"/>
    <w:rsid w:val="00B7037D"/>
    <w:rsid w:val="00B80D58"/>
    <w:rsid w:val="00B82021"/>
    <w:rsid w:val="00B82088"/>
    <w:rsid w:val="00B87383"/>
    <w:rsid w:val="00B93474"/>
    <w:rsid w:val="00BA2E05"/>
    <w:rsid w:val="00BA354B"/>
    <w:rsid w:val="00BA39DF"/>
    <w:rsid w:val="00BA41CD"/>
    <w:rsid w:val="00BB1B8E"/>
    <w:rsid w:val="00BB2299"/>
    <w:rsid w:val="00BB3055"/>
    <w:rsid w:val="00BB732B"/>
    <w:rsid w:val="00BC1CDB"/>
    <w:rsid w:val="00BC1F13"/>
    <w:rsid w:val="00BC2328"/>
    <w:rsid w:val="00BD0261"/>
    <w:rsid w:val="00BE2014"/>
    <w:rsid w:val="00BE59D1"/>
    <w:rsid w:val="00BE75CF"/>
    <w:rsid w:val="00BF0AC7"/>
    <w:rsid w:val="00BF0B2F"/>
    <w:rsid w:val="00BF3593"/>
    <w:rsid w:val="00BF7C9F"/>
    <w:rsid w:val="00C04A9B"/>
    <w:rsid w:val="00C06F44"/>
    <w:rsid w:val="00C10D0D"/>
    <w:rsid w:val="00C10D5C"/>
    <w:rsid w:val="00C11F73"/>
    <w:rsid w:val="00C225A4"/>
    <w:rsid w:val="00C2294E"/>
    <w:rsid w:val="00C253ED"/>
    <w:rsid w:val="00C27173"/>
    <w:rsid w:val="00C27C3D"/>
    <w:rsid w:val="00C37025"/>
    <w:rsid w:val="00C40085"/>
    <w:rsid w:val="00C40B1A"/>
    <w:rsid w:val="00C51FB7"/>
    <w:rsid w:val="00C52874"/>
    <w:rsid w:val="00C6351A"/>
    <w:rsid w:val="00C65617"/>
    <w:rsid w:val="00C70C75"/>
    <w:rsid w:val="00C73628"/>
    <w:rsid w:val="00C73A82"/>
    <w:rsid w:val="00C74DDC"/>
    <w:rsid w:val="00C75BFD"/>
    <w:rsid w:val="00C83265"/>
    <w:rsid w:val="00C84661"/>
    <w:rsid w:val="00C90EF6"/>
    <w:rsid w:val="00CA13DE"/>
    <w:rsid w:val="00CA2407"/>
    <w:rsid w:val="00CA689C"/>
    <w:rsid w:val="00CB0BC6"/>
    <w:rsid w:val="00CB3FC7"/>
    <w:rsid w:val="00CB7B5A"/>
    <w:rsid w:val="00CC220D"/>
    <w:rsid w:val="00CC6383"/>
    <w:rsid w:val="00CD5E24"/>
    <w:rsid w:val="00CD6EF5"/>
    <w:rsid w:val="00CE3918"/>
    <w:rsid w:val="00CE4991"/>
    <w:rsid w:val="00CF4F88"/>
    <w:rsid w:val="00CF55D4"/>
    <w:rsid w:val="00CF56B2"/>
    <w:rsid w:val="00D063F3"/>
    <w:rsid w:val="00D0745E"/>
    <w:rsid w:val="00D111BE"/>
    <w:rsid w:val="00D117FB"/>
    <w:rsid w:val="00D14716"/>
    <w:rsid w:val="00D15C20"/>
    <w:rsid w:val="00D17CC7"/>
    <w:rsid w:val="00D207E0"/>
    <w:rsid w:val="00D2180C"/>
    <w:rsid w:val="00D218CF"/>
    <w:rsid w:val="00D25900"/>
    <w:rsid w:val="00D27F68"/>
    <w:rsid w:val="00D31B24"/>
    <w:rsid w:val="00D375E7"/>
    <w:rsid w:val="00D377F0"/>
    <w:rsid w:val="00D47780"/>
    <w:rsid w:val="00D51888"/>
    <w:rsid w:val="00D52244"/>
    <w:rsid w:val="00D55DF8"/>
    <w:rsid w:val="00D60E2B"/>
    <w:rsid w:val="00D6434D"/>
    <w:rsid w:val="00D66394"/>
    <w:rsid w:val="00D66A16"/>
    <w:rsid w:val="00D71A99"/>
    <w:rsid w:val="00D71E6E"/>
    <w:rsid w:val="00D8557D"/>
    <w:rsid w:val="00D879C1"/>
    <w:rsid w:val="00D909FD"/>
    <w:rsid w:val="00D9344C"/>
    <w:rsid w:val="00D971D2"/>
    <w:rsid w:val="00D97829"/>
    <w:rsid w:val="00D97881"/>
    <w:rsid w:val="00DA090F"/>
    <w:rsid w:val="00DA1EEF"/>
    <w:rsid w:val="00DB3BEB"/>
    <w:rsid w:val="00DC1B55"/>
    <w:rsid w:val="00DD1265"/>
    <w:rsid w:val="00DD2DEB"/>
    <w:rsid w:val="00DD3151"/>
    <w:rsid w:val="00DD3507"/>
    <w:rsid w:val="00DD6E4B"/>
    <w:rsid w:val="00DE5044"/>
    <w:rsid w:val="00DE6E7D"/>
    <w:rsid w:val="00DF2D53"/>
    <w:rsid w:val="00DF75F8"/>
    <w:rsid w:val="00E027C7"/>
    <w:rsid w:val="00E027FB"/>
    <w:rsid w:val="00E05DED"/>
    <w:rsid w:val="00E07D1F"/>
    <w:rsid w:val="00E11DFC"/>
    <w:rsid w:val="00E12016"/>
    <w:rsid w:val="00E139BE"/>
    <w:rsid w:val="00E16FBA"/>
    <w:rsid w:val="00E175B3"/>
    <w:rsid w:val="00E17FCD"/>
    <w:rsid w:val="00E22551"/>
    <w:rsid w:val="00E26CE6"/>
    <w:rsid w:val="00E3230D"/>
    <w:rsid w:val="00E32ECB"/>
    <w:rsid w:val="00E35725"/>
    <w:rsid w:val="00E35E50"/>
    <w:rsid w:val="00E425F8"/>
    <w:rsid w:val="00E427A6"/>
    <w:rsid w:val="00E47603"/>
    <w:rsid w:val="00E53830"/>
    <w:rsid w:val="00E71FF3"/>
    <w:rsid w:val="00E72022"/>
    <w:rsid w:val="00E74FE3"/>
    <w:rsid w:val="00E80FBB"/>
    <w:rsid w:val="00E863DC"/>
    <w:rsid w:val="00E87630"/>
    <w:rsid w:val="00E90890"/>
    <w:rsid w:val="00E9221F"/>
    <w:rsid w:val="00E95D37"/>
    <w:rsid w:val="00EA1E97"/>
    <w:rsid w:val="00EA6890"/>
    <w:rsid w:val="00EB22C0"/>
    <w:rsid w:val="00EB2A4F"/>
    <w:rsid w:val="00ED7665"/>
    <w:rsid w:val="00EE4B3E"/>
    <w:rsid w:val="00EF057F"/>
    <w:rsid w:val="00EF4623"/>
    <w:rsid w:val="00EF6106"/>
    <w:rsid w:val="00EF7610"/>
    <w:rsid w:val="00EF7A20"/>
    <w:rsid w:val="00F00497"/>
    <w:rsid w:val="00F106FF"/>
    <w:rsid w:val="00F12EEF"/>
    <w:rsid w:val="00F2285E"/>
    <w:rsid w:val="00F300F9"/>
    <w:rsid w:val="00F30E3B"/>
    <w:rsid w:val="00F311DC"/>
    <w:rsid w:val="00F358DF"/>
    <w:rsid w:val="00F369A7"/>
    <w:rsid w:val="00F36B9A"/>
    <w:rsid w:val="00F50EB3"/>
    <w:rsid w:val="00F516DE"/>
    <w:rsid w:val="00F52C9F"/>
    <w:rsid w:val="00F5745A"/>
    <w:rsid w:val="00F6635A"/>
    <w:rsid w:val="00F86231"/>
    <w:rsid w:val="00F87DEC"/>
    <w:rsid w:val="00F91920"/>
    <w:rsid w:val="00FA1AB9"/>
    <w:rsid w:val="00FA200D"/>
    <w:rsid w:val="00FA5060"/>
    <w:rsid w:val="00FB0C4A"/>
    <w:rsid w:val="00FB4D2C"/>
    <w:rsid w:val="00FB5E06"/>
    <w:rsid w:val="00FB7ABE"/>
    <w:rsid w:val="00FC6025"/>
    <w:rsid w:val="00FC7B94"/>
    <w:rsid w:val="00FE0BAB"/>
    <w:rsid w:val="00FE3E0C"/>
    <w:rsid w:val="00FF749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07F1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paragraph" w:styleId="Nadpis1">
    <w:name w:val="heading 1"/>
    <w:basedOn w:val="Normln"/>
    <w:next w:val="Normln"/>
    <w:link w:val="Nadpis1Char"/>
    <w:uiPriority w:val="9"/>
    <w:qFormat/>
    <w:rsid w:val="002A010F"/>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dpis2">
    <w:name w:val="heading 2"/>
    <w:basedOn w:val="Normln"/>
    <w:next w:val="Normln"/>
    <w:link w:val="Nadpis2Char"/>
    <w:uiPriority w:val="9"/>
    <w:unhideWhenUsed/>
    <w:qFormat/>
    <w:rsid w:val="00111E92"/>
    <w:pPr>
      <w:keepNext/>
      <w:keepLines/>
      <w:spacing w:before="200" w:line="276" w:lineRule="auto"/>
      <w:outlineLvl w:val="1"/>
    </w:pPr>
    <w:rPr>
      <w:rFonts w:asciiTheme="majorHAnsi" w:eastAsiaTheme="majorEastAsia" w:hAnsiTheme="majorHAnsi" w:cstheme="majorBidi"/>
      <w:b/>
      <w:bCs/>
      <w:color w:val="4472C4" w:themeColor="accent1"/>
      <w:sz w:val="26"/>
      <w:szCs w:val="26"/>
      <w:lang w:val="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Odstavecseseznamem">
    <w:name w:val="List Paragraph"/>
    <w:basedOn w:val="Normln"/>
    <w:qFormat/>
    <w:rsid w:val="004A3E6A"/>
    <w:pPr>
      <w:ind w:left="720"/>
      <w:contextualSpacing/>
    </w:pPr>
  </w:style>
  <w:style w:type="character" w:styleId="Odkaznakoment">
    <w:name w:val="annotation reference"/>
    <w:basedOn w:val="Standardnpsmoodstavce"/>
    <w:uiPriority w:val="99"/>
    <w:semiHidden/>
    <w:unhideWhenUsed/>
    <w:rsid w:val="0049306E"/>
    <w:rPr>
      <w:sz w:val="16"/>
      <w:szCs w:val="16"/>
    </w:rPr>
  </w:style>
  <w:style w:type="paragraph" w:styleId="Textkomente">
    <w:name w:val="annotation text"/>
    <w:basedOn w:val="Normln"/>
    <w:link w:val="TextkomenteChar"/>
    <w:uiPriority w:val="99"/>
    <w:semiHidden/>
    <w:unhideWhenUsed/>
    <w:rsid w:val="0049306E"/>
    <w:rPr>
      <w:sz w:val="20"/>
      <w:szCs w:val="20"/>
    </w:rPr>
  </w:style>
  <w:style w:type="character" w:customStyle="1" w:styleId="TextkomenteChar">
    <w:name w:val="Text komentáře Char"/>
    <w:basedOn w:val="Standardnpsmoodstavce"/>
    <w:link w:val="Textkomente"/>
    <w:uiPriority w:val="99"/>
    <w:semiHidden/>
    <w:rsid w:val="0049306E"/>
    <w:rPr>
      <w:sz w:val="20"/>
      <w:szCs w:val="20"/>
    </w:rPr>
  </w:style>
  <w:style w:type="paragraph" w:styleId="Pedmtkomente">
    <w:name w:val="annotation subject"/>
    <w:basedOn w:val="Textkomente"/>
    <w:next w:val="Textkomente"/>
    <w:link w:val="PedmtkomenteChar"/>
    <w:uiPriority w:val="99"/>
    <w:semiHidden/>
    <w:unhideWhenUsed/>
    <w:rsid w:val="0049306E"/>
    <w:rPr>
      <w:b/>
      <w:bCs/>
    </w:rPr>
  </w:style>
  <w:style w:type="character" w:customStyle="1" w:styleId="PedmtkomenteChar">
    <w:name w:val="Předmět komentáře Char"/>
    <w:basedOn w:val="TextkomenteChar"/>
    <w:link w:val="Pedmtkomente"/>
    <w:uiPriority w:val="99"/>
    <w:semiHidden/>
    <w:rsid w:val="0049306E"/>
    <w:rPr>
      <w:b/>
      <w:bCs/>
      <w:sz w:val="20"/>
      <w:szCs w:val="20"/>
    </w:rPr>
  </w:style>
  <w:style w:type="paragraph" w:styleId="Textbubliny">
    <w:name w:val="Balloon Text"/>
    <w:basedOn w:val="Normln"/>
    <w:link w:val="TextbublinyChar"/>
    <w:uiPriority w:val="99"/>
    <w:semiHidden/>
    <w:unhideWhenUsed/>
    <w:rsid w:val="0049306E"/>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49306E"/>
    <w:rPr>
      <w:rFonts w:ascii="Segoe UI" w:hAnsi="Segoe UI" w:cs="Segoe UI"/>
      <w:sz w:val="18"/>
      <w:szCs w:val="18"/>
    </w:rPr>
  </w:style>
  <w:style w:type="paragraph" w:styleId="Zpat">
    <w:name w:val="footer"/>
    <w:basedOn w:val="Normln"/>
    <w:link w:val="ZpatChar"/>
    <w:uiPriority w:val="99"/>
    <w:unhideWhenUsed/>
    <w:rsid w:val="003B1EAE"/>
    <w:pPr>
      <w:tabs>
        <w:tab w:val="center" w:pos="4536"/>
        <w:tab w:val="right" w:pos="9072"/>
      </w:tabs>
    </w:pPr>
  </w:style>
  <w:style w:type="character" w:customStyle="1" w:styleId="ZpatChar">
    <w:name w:val="Zápatí Char"/>
    <w:basedOn w:val="Standardnpsmoodstavce"/>
    <w:link w:val="Zpat"/>
    <w:uiPriority w:val="99"/>
    <w:rsid w:val="003B1EAE"/>
  </w:style>
  <w:style w:type="character" w:styleId="slostrnky">
    <w:name w:val="page number"/>
    <w:basedOn w:val="Standardnpsmoodstavce"/>
    <w:uiPriority w:val="99"/>
    <w:semiHidden/>
    <w:unhideWhenUsed/>
    <w:rsid w:val="003B1EAE"/>
  </w:style>
  <w:style w:type="paragraph" w:styleId="Revize">
    <w:name w:val="Revision"/>
    <w:hidden/>
    <w:uiPriority w:val="99"/>
    <w:semiHidden/>
    <w:rsid w:val="00B364BB"/>
  </w:style>
  <w:style w:type="table" w:styleId="Mkatabulky">
    <w:name w:val="Table Grid"/>
    <w:basedOn w:val="Normlntabulka"/>
    <w:uiPriority w:val="39"/>
    <w:rsid w:val="006B1ABD"/>
    <w:rPr>
      <w:sz w:val="22"/>
      <w:szCs w:val="22"/>
      <w:lang w:val="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3MUZkonParagrafNzev">
    <w:name w:val="W3MU: Zákon Paragraf Název"/>
    <w:basedOn w:val="Normln"/>
    <w:next w:val="Normln"/>
    <w:rsid w:val="006B7F23"/>
    <w:pPr>
      <w:keepNext/>
      <w:spacing w:before="60" w:after="60"/>
      <w:jc w:val="center"/>
      <w:outlineLvl w:val="0"/>
    </w:pPr>
    <w:rPr>
      <w:rFonts w:ascii="Arial" w:eastAsia="Calibri" w:hAnsi="Arial" w:cs="Times New Roman"/>
      <w:b/>
      <w:color w:val="808080"/>
      <w:szCs w:val="20"/>
      <w:lang w:val="cs-CZ" w:eastAsia="cs-CZ"/>
    </w:rPr>
  </w:style>
  <w:style w:type="paragraph" w:customStyle="1" w:styleId="W3MUZkonOdstavecslovan">
    <w:name w:val="W3MU: Zákon Odstavec Číslovaný"/>
    <w:basedOn w:val="Normln"/>
    <w:uiPriority w:val="99"/>
    <w:rsid w:val="006B7F23"/>
    <w:pPr>
      <w:spacing w:after="120"/>
      <w:outlineLvl w:val="1"/>
    </w:pPr>
    <w:rPr>
      <w:rFonts w:ascii="Verdana" w:eastAsia="Calibri" w:hAnsi="Verdana" w:cs="Times New Roman"/>
      <w:sz w:val="20"/>
      <w:lang w:val="cs-CZ" w:eastAsia="cs-CZ"/>
    </w:rPr>
  </w:style>
  <w:style w:type="character" w:styleId="Siln">
    <w:name w:val="Strong"/>
    <w:basedOn w:val="Standardnpsmoodstavce"/>
    <w:uiPriority w:val="22"/>
    <w:qFormat/>
    <w:rsid w:val="006B7F23"/>
    <w:rPr>
      <w:b/>
      <w:bCs/>
    </w:rPr>
  </w:style>
  <w:style w:type="paragraph" w:styleId="Textpoznpodarou">
    <w:name w:val="footnote text"/>
    <w:basedOn w:val="Normln"/>
    <w:link w:val="TextpoznpodarouChar"/>
    <w:uiPriority w:val="99"/>
    <w:unhideWhenUsed/>
    <w:qFormat/>
    <w:rsid w:val="00E12016"/>
    <w:rPr>
      <w:sz w:val="20"/>
      <w:szCs w:val="20"/>
    </w:rPr>
  </w:style>
  <w:style w:type="character" w:customStyle="1" w:styleId="TextpoznpodarouChar">
    <w:name w:val="Text pozn. pod čarou Char"/>
    <w:basedOn w:val="Standardnpsmoodstavce"/>
    <w:link w:val="Textpoznpodarou"/>
    <w:uiPriority w:val="99"/>
    <w:rsid w:val="00E12016"/>
    <w:rPr>
      <w:sz w:val="20"/>
      <w:szCs w:val="20"/>
    </w:rPr>
  </w:style>
  <w:style w:type="character" w:styleId="Znakapoznpodarou">
    <w:name w:val="footnote reference"/>
    <w:basedOn w:val="Standardnpsmoodstavce"/>
    <w:uiPriority w:val="99"/>
    <w:unhideWhenUsed/>
    <w:rsid w:val="00E12016"/>
    <w:rPr>
      <w:vertAlign w:val="superscript"/>
    </w:rPr>
  </w:style>
  <w:style w:type="paragraph" w:styleId="Zhlav">
    <w:name w:val="header"/>
    <w:basedOn w:val="Normln"/>
    <w:link w:val="ZhlavChar"/>
    <w:uiPriority w:val="99"/>
    <w:unhideWhenUsed/>
    <w:rsid w:val="00F106FF"/>
    <w:pPr>
      <w:tabs>
        <w:tab w:val="center" w:pos="4536"/>
        <w:tab w:val="right" w:pos="9072"/>
      </w:tabs>
    </w:pPr>
  </w:style>
  <w:style w:type="character" w:customStyle="1" w:styleId="ZhlavChar">
    <w:name w:val="Záhlaví Char"/>
    <w:basedOn w:val="Standardnpsmoodstavce"/>
    <w:link w:val="Zhlav"/>
    <w:uiPriority w:val="99"/>
    <w:rsid w:val="00F106FF"/>
  </w:style>
  <w:style w:type="paragraph" w:styleId="Normlnweb">
    <w:name w:val="Normal (Web)"/>
    <w:basedOn w:val="Normln"/>
    <w:uiPriority w:val="99"/>
    <w:rsid w:val="006152B4"/>
    <w:pPr>
      <w:spacing w:before="100" w:beforeAutospacing="1" w:after="100" w:afterAutospacing="1"/>
    </w:pPr>
    <w:rPr>
      <w:rFonts w:ascii="Times New Roman" w:eastAsiaTheme="minorEastAsia" w:hAnsi="Times New Roman" w:cs="Times New Roman"/>
      <w:lang w:val="cs-CZ" w:eastAsia="cs-CZ"/>
    </w:rPr>
  </w:style>
  <w:style w:type="paragraph" w:customStyle="1" w:styleId="Default">
    <w:name w:val="Default"/>
    <w:rsid w:val="003633B2"/>
    <w:pPr>
      <w:autoSpaceDE w:val="0"/>
      <w:autoSpaceDN w:val="0"/>
      <w:adjustRightInd w:val="0"/>
    </w:pPr>
    <w:rPr>
      <w:rFonts w:ascii="Open Sans" w:hAnsi="Open Sans" w:cs="Open Sans"/>
      <w:color w:val="000000"/>
      <w:lang w:val="cs-CZ"/>
    </w:rPr>
  </w:style>
  <w:style w:type="character" w:customStyle="1" w:styleId="Nadpis2Char">
    <w:name w:val="Nadpis 2 Char"/>
    <w:basedOn w:val="Standardnpsmoodstavce"/>
    <w:link w:val="Nadpis2"/>
    <w:uiPriority w:val="9"/>
    <w:rsid w:val="00111E92"/>
    <w:rPr>
      <w:rFonts w:asciiTheme="majorHAnsi" w:eastAsiaTheme="majorEastAsia" w:hAnsiTheme="majorHAnsi" w:cstheme="majorBidi"/>
      <w:b/>
      <w:bCs/>
      <w:color w:val="4472C4" w:themeColor="accent1"/>
      <w:sz w:val="26"/>
      <w:szCs w:val="26"/>
      <w:lang w:val="cs-CZ"/>
    </w:rPr>
  </w:style>
  <w:style w:type="paragraph" w:customStyle="1" w:styleId="tekaern">
    <w:name w:val="tečka černá"/>
    <w:basedOn w:val="Normln"/>
    <w:rsid w:val="00C06F44"/>
    <w:pPr>
      <w:numPr>
        <w:numId w:val="1"/>
      </w:numPr>
      <w:overflowPunct w:val="0"/>
      <w:autoSpaceDE w:val="0"/>
      <w:autoSpaceDN w:val="0"/>
      <w:adjustRightInd w:val="0"/>
      <w:jc w:val="both"/>
      <w:textAlignment w:val="baseline"/>
    </w:pPr>
    <w:rPr>
      <w:rFonts w:ascii="Times New Roman" w:eastAsia="Times New Roman" w:hAnsi="Times New Roman" w:cs="Times New Roman"/>
      <w:sz w:val="20"/>
      <w:szCs w:val="20"/>
      <w:lang w:val="cs-CZ" w:eastAsia="cs-CZ"/>
    </w:rPr>
  </w:style>
  <w:style w:type="character" w:styleId="Zvraznn">
    <w:name w:val="Emphasis"/>
    <w:basedOn w:val="Standardnpsmoodstavce"/>
    <w:uiPriority w:val="20"/>
    <w:qFormat/>
    <w:rsid w:val="0054192F"/>
    <w:rPr>
      <w:i/>
      <w:iCs/>
    </w:rPr>
  </w:style>
  <w:style w:type="character" w:styleId="Hypertextovodkaz">
    <w:name w:val="Hyperlink"/>
    <w:basedOn w:val="Standardnpsmoodstavce"/>
    <w:uiPriority w:val="99"/>
    <w:unhideWhenUsed/>
    <w:rsid w:val="007155B7"/>
    <w:rPr>
      <w:color w:val="0563C1" w:themeColor="hyperlink"/>
      <w:u w:val="single"/>
    </w:rPr>
  </w:style>
  <w:style w:type="character" w:customStyle="1" w:styleId="Nadpis1Char">
    <w:name w:val="Nadpis 1 Char"/>
    <w:basedOn w:val="Standardnpsmoodstavce"/>
    <w:link w:val="Nadpis1"/>
    <w:uiPriority w:val="9"/>
    <w:rsid w:val="002A010F"/>
    <w:rPr>
      <w:rFonts w:asciiTheme="majorHAnsi" w:eastAsiaTheme="majorEastAsia" w:hAnsiTheme="majorHAnsi" w:cstheme="majorBidi"/>
      <w:color w:val="2F5496" w:themeColor="accent1" w:themeShade="BF"/>
      <w:sz w:val="32"/>
      <w:szCs w:val="32"/>
    </w:rPr>
  </w:style>
  <w:style w:type="paragraph" w:customStyle="1" w:styleId="basicparagraph">
    <w:name w:val="basicparagraph"/>
    <w:basedOn w:val="Normln"/>
    <w:rsid w:val="002A010F"/>
    <w:pPr>
      <w:spacing w:before="100" w:beforeAutospacing="1" w:after="100" w:afterAutospacing="1"/>
    </w:pPr>
    <w:rPr>
      <w:rFonts w:ascii="Times New Roman" w:eastAsia="Times New Roman" w:hAnsi="Times New Roman" w:cs="Times New Roman"/>
      <w:lang w:val="cs-CZ" w:eastAsia="cs-CZ"/>
    </w:rPr>
  </w:style>
  <w:style w:type="character" w:customStyle="1" w:styleId="productdetailsection">
    <w:name w:val="productdetailsection"/>
    <w:basedOn w:val="Standardnpsmoodstavce"/>
    <w:rsid w:val="002A010F"/>
  </w:style>
  <w:style w:type="paragraph" w:customStyle="1" w:styleId="W3MUZkonParagraf">
    <w:name w:val="W3MU: Zákon Paragraf"/>
    <w:basedOn w:val="Normln"/>
    <w:next w:val="W3MUZkonParagrafNzev"/>
    <w:uiPriority w:val="99"/>
    <w:rsid w:val="0017771E"/>
    <w:pPr>
      <w:keepNext/>
      <w:tabs>
        <w:tab w:val="num" w:pos="0"/>
      </w:tabs>
      <w:spacing w:before="240" w:after="60"/>
      <w:jc w:val="center"/>
      <w:outlineLvl w:val="0"/>
    </w:pPr>
    <w:rPr>
      <w:rFonts w:ascii="Arial" w:eastAsia="Calibri" w:hAnsi="Arial" w:cs="Times New Roman"/>
      <w:color w:val="808080"/>
      <w:szCs w:val="20"/>
      <w:lang w:val="cs-CZ" w:eastAsia="cs-CZ"/>
    </w:rPr>
  </w:style>
  <w:style w:type="paragraph" w:customStyle="1" w:styleId="W3MUZkonOdstavec">
    <w:name w:val="W3MU: Zákon Odstavec"/>
    <w:basedOn w:val="Normln"/>
    <w:next w:val="W3MUZkonParagraf"/>
    <w:link w:val="W3MUZkonOdstavecChar"/>
    <w:rsid w:val="0017771E"/>
    <w:pPr>
      <w:spacing w:after="120"/>
      <w:outlineLvl w:val="2"/>
    </w:pPr>
    <w:rPr>
      <w:rFonts w:ascii="Verdana" w:eastAsia="Calibri" w:hAnsi="Verdana" w:cs="Times New Roman"/>
      <w:sz w:val="20"/>
      <w:lang w:val="cs-CZ" w:eastAsia="cs-CZ"/>
    </w:rPr>
  </w:style>
  <w:style w:type="paragraph" w:customStyle="1" w:styleId="W3MUZkonPsmeno">
    <w:name w:val="W3MU: Zákon Písmeno"/>
    <w:basedOn w:val="Normln"/>
    <w:uiPriority w:val="99"/>
    <w:rsid w:val="0017771E"/>
    <w:pPr>
      <w:tabs>
        <w:tab w:val="num" w:pos="680"/>
      </w:tabs>
      <w:spacing w:after="120"/>
      <w:ind w:left="680" w:hanging="396"/>
      <w:outlineLvl w:val="2"/>
    </w:pPr>
    <w:rPr>
      <w:rFonts w:ascii="Verdana" w:eastAsia="Calibri" w:hAnsi="Verdana" w:cs="Times New Roman"/>
      <w:sz w:val="20"/>
      <w:lang w:val="cs-CZ" w:eastAsia="cs-CZ"/>
    </w:rPr>
  </w:style>
  <w:style w:type="paragraph" w:styleId="Zkladntext">
    <w:name w:val="Body Text"/>
    <w:basedOn w:val="Normln"/>
    <w:link w:val="ZkladntextChar"/>
    <w:uiPriority w:val="99"/>
    <w:rsid w:val="0017771E"/>
    <w:pPr>
      <w:jc w:val="both"/>
    </w:pPr>
    <w:rPr>
      <w:rFonts w:ascii="Times New Roman" w:eastAsia="Calibri" w:hAnsi="Times New Roman" w:cs="Times New Roman"/>
      <w:lang w:val="cs-CZ" w:eastAsia="cs-CZ"/>
    </w:rPr>
  </w:style>
  <w:style w:type="character" w:customStyle="1" w:styleId="ZkladntextChar">
    <w:name w:val="Základní text Char"/>
    <w:basedOn w:val="Standardnpsmoodstavce"/>
    <w:link w:val="Zkladntext"/>
    <w:uiPriority w:val="99"/>
    <w:rsid w:val="0017771E"/>
    <w:rPr>
      <w:rFonts w:ascii="Times New Roman" w:eastAsia="Calibri" w:hAnsi="Times New Roman" w:cs="Times New Roman"/>
      <w:lang w:val="cs-CZ" w:eastAsia="cs-CZ"/>
    </w:rPr>
  </w:style>
  <w:style w:type="character" w:customStyle="1" w:styleId="W3MUZkonOdstavecChar">
    <w:name w:val="W3MU: Zákon Odstavec Char"/>
    <w:link w:val="W3MUZkonOdstavec"/>
    <w:locked/>
    <w:rsid w:val="0017771E"/>
    <w:rPr>
      <w:rFonts w:ascii="Verdana" w:eastAsia="Calibri" w:hAnsi="Verdana" w:cs="Times New Roman"/>
      <w:sz w:val="20"/>
      <w:lang w:val="cs-CZ" w:eastAsia="cs-CZ"/>
    </w:rPr>
  </w:style>
  <w:style w:type="paragraph" w:customStyle="1" w:styleId="gmail-m-9030567161699283794gmail-western">
    <w:name w:val="gmail-m_-9030567161699283794gmail-western"/>
    <w:basedOn w:val="Normln"/>
    <w:rsid w:val="00784FBB"/>
    <w:pPr>
      <w:spacing w:before="100" w:beforeAutospacing="1" w:after="100" w:afterAutospacing="1"/>
    </w:pPr>
    <w:rPr>
      <w:rFonts w:ascii="Times New Roman" w:eastAsia="Times New Roman" w:hAnsi="Times New Roman" w:cs="Times New Roman"/>
      <w:lang w:val="cs-CZ" w:eastAsia="cs-C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paragraph" w:styleId="Nadpis1">
    <w:name w:val="heading 1"/>
    <w:basedOn w:val="Normln"/>
    <w:next w:val="Normln"/>
    <w:link w:val="Nadpis1Char"/>
    <w:uiPriority w:val="9"/>
    <w:qFormat/>
    <w:rsid w:val="002A010F"/>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dpis2">
    <w:name w:val="heading 2"/>
    <w:basedOn w:val="Normln"/>
    <w:next w:val="Normln"/>
    <w:link w:val="Nadpis2Char"/>
    <w:uiPriority w:val="9"/>
    <w:unhideWhenUsed/>
    <w:qFormat/>
    <w:rsid w:val="00111E92"/>
    <w:pPr>
      <w:keepNext/>
      <w:keepLines/>
      <w:spacing w:before="200" w:line="276" w:lineRule="auto"/>
      <w:outlineLvl w:val="1"/>
    </w:pPr>
    <w:rPr>
      <w:rFonts w:asciiTheme="majorHAnsi" w:eastAsiaTheme="majorEastAsia" w:hAnsiTheme="majorHAnsi" w:cstheme="majorBidi"/>
      <w:b/>
      <w:bCs/>
      <w:color w:val="4472C4" w:themeColor="accent1"/>
      <w:sz w:val="26"/>
      <w:szCs w:val="26"/>
      <w:lang w:val="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Odstavecseseznamem">
    <w:name w:val="List Paragraph"/>
    <w:basedOn w:val="Normln"/>
    <w:qFormat/>
    <w:rsid w:val="004A3E6A"/>
    <w:pPr>
      <w:ind w:left="720"/>
      <w:contextualSpacing/>
    </w:pPr>
  </w:style>
  <w:style w:type="character" w:styleId="Odkaznakoment">
    <w:name w:val="annotation reference"/>
    <w:basedOn w:val="Standardnpsmoodstavce"/>
    <w:uiPriority w:val="99"/>
    <w:semiHidden/>
    <w:unhideWhenUsed/>
    <w:rsid w:val="0049306E"/>
    <w:rPr>
      <w:sz w:val="16"/>
      <w:szCs w:val="16"/>
    </w:rPr>
  </w:style>
  <w:style w:type="paragraph" w:styleId="Textkomente">
    <w:name w:val="annotation text"/>
    <w:basedOn w:val="Normln"/>
    <w:link w:val="TextkomenteChar"/>
    <w:uiPriority w:val="99"/>
    <w:semiHidden/>
    <w:unhideWhenUsed/>
    <w:rsid w:val="0049306E"/>
    <w:rPr>
      <w:sz w:val="20"/>
      <w:szCs w:val="20"/>
    </w:rPr>
  </w:style>
  <w:style w:type="character" w:customStyle="1" w:styleId="TextkomenteChar">
    <w:name w:val="Text komentáře Char"/>
    <w:basedOn w:val="Standardnpsmoodstavce"/>
    <w:link w:val="Textkomente"/>
    <w:uiPriority w:val="99"/>
    <w:semiHidden/>
    <w:rsid w:val="0049306E"/>
    <w:rPr>
      <w:sz w:val="20"/>
      <w:szCs w:val="20"/>
    </w:rPr>
  </w:style>
  <w:style w:type="paragraph" w:styleId="Pedmtkomente">
    <w:name w:val="annotation subject"/>
    <w:basedOn w:val="Textkomente"/>
    <w:next w:val="Textkomente"/>
    <w:link w:val="PedmtkomenteChar"/>
    <w:uiPriority w:val="99"/>
    <w:semiHidden/>
    <w:unhideWhenUsed/>
    <w:rsid w:val="0049306E"/>
    <w:rPr>
      <w:b/>
      <w:bCs/>
    </w:rPr>
  </w:style>
  <w:style w:type="character" w:customStyle="1" w:styleId="PedmtkomenteChar">
    <w:name w:val="Předmět komentáře Char"/>
    <w:basedOn w:val="TextkomenteChar"/>
    <w:link w:val="Pedmtkomente"/>
    <w:uiPriority w:val="99"/>
    <w:semiHidden/>
    <w:rsid w:val="0049306E"/>
    <w:rPr>
      <w:b/>
      <w:bCs/>
      <w:sz w:val="20"/>
      <w:szCs w:val="20"/>
    </w:rPr>
  </w:style>
  <w:style w:type="paragraph" w:styleId="Textbubliny">
    <w:name w:val="Balloon Text"/>
    <w:basedOn w:val="Normln"/>
    <w:link w:val="TextbublinyChar"/>
    <w:uiPriority w:val="99"/>
    <w:semiHidden/>
    <w:unhideWhenUsed/>
    <w:rsid w:val="0049306E"/>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49306E"/>
    <w:rPr>
      <w:rFonts w:ascii="Segoe UI" w:hAnsi="Segoe UI" w:cs="Segoe UI"/>
      <w:sz w:val="18"/>
      <w:szCs w:val="18"/>
    </w:rPr>
  </w:style>
  <w:style w:type="paragraph" w:styleId="Zpat">
    <w:name w:val="footer"/>
    <w:basedOn w:val="Normln"/>
    <w:link w:val="ZpatChar"/>
    <w:uiPriority w:val="99"/>
    <w:unhideWhenUsed/>
    <w:rsid w:val="003B1EAE"/>
    <w:pPr>
      <w:tabs>
        <w:tab w:val="center" w:pos="4536"/>
        <w:tab w:val="right" w:pos="9072"/>
      </w:tabs>
    </w:pPr>
  </w:style>
  <w:style w:type="character" w:customStyle="1" w:styleId="ZpatChar">
    <w:name w:val="Zápatí Char"/>
    <w:basedOn w:val="Standardnpsmoodstavce"/>
    <w:link w:val="Zpat"/>
    <w:uiPriority w:val="99"/>
    <w:rsid w:val="003B1EAE"/>
  </w:style>
  <w:style w:type="character" w:styleId="slostrnky">
    <w:name w:val="page number"/>
    <w:basedOn w:val="Standardnpsmoodstavce"/>
    <w:uiPriority w:val="99"/>
    <w:semiHidden/>
    <w:unhideWhenUsed/>
    <w:rsid w:val="003B1EAE"/>
  </w:style>
  <w:style w:type="paragraph" w:styleId="Revize">
    <w:name w:val="Revision"/>
    <w:hidden/>
    <w:uiPriority w:val="99"/>
    <w:semiHidden/>
    <w:rsid w:val="00B364BB"/>
  </w:style>
  <w:style w:type="table" w:styleId="Mkatabulky">
    <w:name w:val="Table Grid"/>
    <w:basedOn w:val="Normlntabulka"/>
    <w:uiPriority w:val="39"/>
    <w:rsid w:val="006B1ABD"/>
    <w:rPr>
      <w:sz w:val="22"/>
      <w:szCs w:val="22"/>
      <w:lang w:val="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3MUZkonParagrafNzev">
    <w:name w:val="W3MU: Zákon Paragraf Název"/>
    <w:basedOn w:val="Normln"/>
    <w:next w:val="Normln"/>
    <w:rsid w:val="006B7F23"/>
    <w:pPr>
      <w:keepNext/>
      <w:spacing w:before="60" w:after="60"/>
      <w:jc w:val="center"/>
      <w:outlineLvl w:val="0"/>
    </w:pPr>
    <w:rPr>
      <w:rFonts w:ascii="Arial" w:eastAsia="Calibri" w:hAnsi="Arial" w:cs="Times New Roman"/>
      <w:b/>
      <w:color w:val="808080"/>
      <w:szCs w:val="20"/>
      <w:lang w:val="cs-CZ" w:eastAsia="cs-CZ"/>
    </w:rPr>
  </w:style>
  <w:style w:type="paragraph" w:customStyle="1" w:styleId="W3MUZkonOdstavecslovan">
    <w:name w:val="W3MU: Zákon Odstavec Číslovaný"/>
    <w:basedOn w:val="Normln"/>
    <w:uiPriority w:val="99"/>
    <w:rsid w:val="006B7F23"/>
    <w:pPr>
      <w:spacing w:after="120"/>
      <w:outlineLvl w:val="1"/>
    </w:pPr>
    <w:rPr>
      <w:rFonts w:ascii="Verdana" w:eastAsia="Calibri" w:hAnsi="Verdana" w:cs="Times New Roman"/>
      <w:sz w:val="20"/>
      <w:lang w:val="cs-CZ" w:eastAsia="cs-CZ"/>
    </w:rPr>
  </w:style>
  <w:style w:type="character" w:styleId="Siln">
    <w:name w:val="Strong"/>
    <w:basedOn w:val="Standardnpsmoodstavce"/>
    <w:uiPriority w:val="22"/>
    <w:qFormat/>
    <w:rsid w:val="006B7F23"/>
    <w:rPr>
      <w:b/>
      <w:bCs/>
    </w:rPr>
  </w:style>
  <w:style w:type="paragraph" w:styleId="Textpoznpodarou">
    <w:name w:val="footnote text"/>
    <w:basedOn w:val="Normln"/>
    <w:link w:val="TextpoznpodarouChar"/>
    <w:uiPriority w:val="99"/>
    <w:unhideWhenUsed/>
    <w:qFormat/>
    <w:rsid w:val="00E12016"/>
    <w:rPr>
      <w:sz w:val="20"/>
      <w:szCs w:val="20"/>
    </w:rPr>
  </w:style>
  <w:style w:type="character" w:customStyle="1" w:styleId="TextpoznpodarouChar">
    <w:name w:val="Text pozn. pod čarou Char"/>
    <w:basedOn w:val="Standardnpsmoodstavce"/>
    <w:link w:val="Textpoznpodarou"/>
    <w:uiPriority w:val="99"/>
    <w:rsid w:val="00E12016"/>
    <w:rPr>
      <w:sz w:val="20"/>
      <w:szCs w:val="20"/>
    </w:rPr>
  </w:style>
  <w:style w:type="character" w:styleId="Znakapoznpodarou">
    <w:name w:val="footnote reference"/>
    <w:basedOn w:val="Standardnpsmoodstavce"/>
    <w:uiPriority w:val="99"/>
    <w:unhideWhenUsed/>
    <w:rsid w:val="00E12016"/>
    <w:rPr>
      <w:vertAlign w:val="superscript"/>
    </w:rPr>
  </w:style>
  <w:style w:type="paragraph" w:styleId="Zhlav">
    <w:name w:val="header"/>
    <w:basedOn w:val="Normln"/>
    <w:link w:val="ZhlavChar"/>
    <w:uiPriority w:val="99"/>
    <w:unhideWhenUsed/>
    <w:rsid w:val="00F106FF"/>
    <w:pPr>
      <w:tabs>
        <w:tab w:val="center" w:pos="4536"/>
        <w:tab w:val="right" w:pos="9072"/>
      </w:tabs>
    </w:pPr>
  </w:style>
  <w:style w:type="character" w:customStyle="1" w:styleId="ZhlavChar">
    <w:name w:val="Záhlaví Char"/>
    <w:basedOn w:val="Standardnpsmoodstavce"/>
    <w:link w:val="Zhlav"/>
    <w:uiPriority w:val="99"/>
    <w:rsid w:val="00F106FF"/>
  </w:style>
  <w:style w:type="paragraph" w:styleId="Normlnweb">
    <w:name w:val="Normal (Web)"/>
    <w:basedOn w:val="Normln"/>
    <w:uiPriority w:val="99"/>
    <w:rsid w:val="006152B4"/>
    <w:pPr>
      <w:spacing w:before="100" w:beforeAutospacing="1" w:after="100" w:afterAutospacing="1"/>
    </w:pPr>
    <w:rPr>
      <w:rFonts w:ascii="Times New Roman" w:eastAsiaTheme="minorEastAsia" w:hAnsi="Times New Roman" w:cs="Times New Roman"/>
      <w:lang w:val="cs-CZ" w:eastAsia="cs-CZ"/>
    </w:rPr>
  </w:style>
  <w:style w:type="paragraph" w:customStyle="1" w:styleId="Default">
    <w:name w:val="Default"/>
    <w:rsid w:val="003633B2"/>
    <w:pPr>
      <w:autoSpaceDE w:val="0"/>
      <w:autoSpaceDN w:val="0"/>
      <w:adjustRightInd w:val="0"/>
    </w:pPr>
    <w:rPr>
      <w:rFonts w:ascii="Open Sans" w:hAnsi="Open Sans" w:cs="Open Sans"/>
      <w:color w:val="000000"/>
      <w:lang w:val="cs-CZ"/>
    </w:rPr>
  </w:style>
  <w:style w:type="character" w:customStyle="1" w:styleId="Nadpis2Char">
    <w:name w:val="Nadpis 2 Char"/>
    <w:basedOn w:val="Standardnpsmoodstavce"/>
    <w:link w:val="Nadpis2"/>
    <w:uiPriority w:val="9"/>
    <w:rsid w:val="00111E92"/>
    <w:rPr>
      <w:rFonts w:asciiTheme="majorHAnsi" w:eastAsiaTheme="majorEastAsia" w:hAnsiTheme="majorHAnsi" w:cstheme="majorBidi"/>
      <w:b/>
      <w:bCs/>
      <w:color w:val="4472C4" w:themeColor="accent1"/>
      <w:sz w:val="26"/>
      <w:szCs w:val="26"/>
      <w:lang w:val="cs-CZ"/>
    </w:rPr>
  </w:style>
  <w:style w:type="paragraph" w:customStyle="1" w:styleId="tekaern">
    <w:name w:val="tečka černá"/>
    <w:basedOn w:val="Normln"/>
    <w:rsid w:val="00C06F44"/>
    <w:pPr>
      <w:numPr>
        <w:numId w:val="1"/>
      </w:numPr>
      <w:overflowPunct w:val="0"/>
      <w:autoSpaceDE w:val="0"/>
      <w:autoSpaceDN w:val="0"/>
      <w:adjustRightInd w:val="0"/>
      <w:jc w:val="both"/>
      <w:textAlignment w:val="baseline"/>
    </w:pPr>
    <w:rPr>
      <w:rFonts w:ascii="Times New Roman" w:eastAsia="Times New Roman" w:hAnsi="Times New Roman" w:cs="Times New Roman"/>
      <w:sz w:val="20"/>
      <w:szCs w:val="20"/>
      <w:lang w:val="cs-CZ" w:eastAsia="cs-CZ"/>
    </w:rPr>
  </w:style>
  <w:style w:type="character" w:styleId="Zvraznn">
    <w:name w:val="Emphasis"/>
    <w:basedOn w:val="Standardnpsmoodstavce"/>
    <w:uiPriority w:val="20"/>
    <w:qFormat/>
    <w:rsid w:val="0054192F"/>
    <w:rPr>
      <w:i/>
      <w:iCs/>
    </w:rPr>
  </w:style>
  <w:style w:type="character" w:styleId="Hypertextovodkaz">
    <w:name w:val="Hyperlink"/>
    <w:basedOn w:val="Standardnpsmoodstavce"/>
    <w:uiPriority w:val="99"/>
    <w:unhideWhenUsed/>
    <w:rsid w:val="007155B7"/>
    <w:rPr>
      <w:color w:val="0563C1" w:themeColor="hyperlink"/>
      <w:u w:val="single"/>
    </w:rPr>
  </w:style>
  <w:style w:type="character" w:customStyle="1" w:styleId="Nadpis1Char">
    <w:name w:val="Nadpis 1 Char"/>
    <w:basedOn w:val="Standardnpsmoodstavce"/>
    <w:link w:val="Nadpis1"/>
    <w:uiPriority w:val="9"/>
    <w:rsid w:val="002A010F"/>
    <w:rPr>
      <w:rFonts w:asciiTheme="majorHAnsi" w:eastAsiaTheme="majorEastAsia" w:hAnsiTheme="majorHAnsi" w:cstheme="majorBidi"/>
      <w:color w:val="2F5496" w:themeColor="accent1" w:themeShade="BF"/>
      <w:sz w:val="32"/>
      <w:szCs w:val="32"/>
    </w:rPr>
  </w:style>
  <w:style w:type="paragraph" w:customStyle="1" w:styleId="basicparagraph">
    <w:name w:val="basicparagraph"/>
    <w:basedOn w:val="Normln"/>
    <w:rsid w:val="002A010F"/>
    <w:pPr>
      <w:spacing w:before="100" w:beforeAutospacing="1" w:after="100" w:afterAutospacing="1"/>
    </w:pPr>
    <w:rPr>
      <w:rFonts w:ascii="Times New Roman" w:eastAsia="Times New Roman" w:hAnsi="Times New Roman" w:cs="Times New Roman"/>
      <w:lang w:val="cs-CZ" w:eastAsia="cs-CZ"/>
    </w:rPr>
  </w:style>
  <w:style w:type="character" w:customStyle="1" w:styleId="productdetailsection">
    <w:name w:val="productdetailsection"/>
    <w:basedOn w:val="Standardnpsmoodstavce"/>
    <w:rsid w:val="002A010F"/>
  </w:style>
  <w:style w:type="paragraph" w:customStyle="1" w:styleId="W3MUZkonParagraf">
    <w:name w:val="W3MU: Zákon Paragraf"/>
    <w:basedOn w:val="Normln"/>
    <w:next w:val="W3MUZkonParagrafNzev"/>
    <w:uiPriority w:val="99"/>
    <w:rsid w:val="0017771E"/>
    <w:pPr>
      <w:keepNext/>
      <w:tabs>
        <w:tab w:val="num" w:pos="0"/>
      </w:tabs>
      <w:spacing w:before="240" w:after="60"/>
      <w:jc w:val="center"/>
      <w:outlineLvl w:val="0"/>
    </w:pPr>
    <w:rPr>
      <w:rFonts w:ascii="Arial" w:eastAsia="Calibri" w:hAnsi="Arial" w:cs="Times New Roman"/>
      <w:color w:val="808080"/>
      <w:szCs w:val="20"/>
      <w:lang w:val="cs-CZ" w:eastAsia="cs-CZ"/>
    </w:rPr>
  </w:style>
  <w:style w:type="paragraph" w:customStyle="1" w:styleId="W3MUZkonOdstavec">
    <w:name w:val="W3MU: Zákon Odstavec"/>
    <w:basedOn w:val="Normln"/>
    <w:next w:val="W3MUZkonParagraf"/>
    <w:link w:val="W3MUZkonOdstavecChar"/>
    <w:rsid w:val="0017771E"/>
    <w:pPr>
      <w:spacing w:after="120"/>
      <w:outlineLvl w:val="2"/>
    </w:pPr>
    <w:rPr>
      <w:rFonts w:ascii="Verdana" w:eastAsia="Calibri" w:hAnsi="Verdana" w:cs="Times New Roman"/>
      <w:sz w:val="20"/>
      <w:lang w:val="cs-CZ" w:eastAsia="cs-CZ"/>
    </w:rPr>
  </w:style>
  <w:style w:type="paragraph" w:customStyle="1" w:styleId="W3MUZkonPsmeno">
    <w:name w:val="W3MU: Zákon Písmeno"/>
    <w:basedOn w:val="Normln"/>
    <w:uiPriority w:val="99"/>
    <w:rsid w:val="0017771E"/>
    <w:pPr>
      <w:tabs>
        <w:tab w:val="num" w:pos="680"/>
      </w:tabs>
      <w:spacing w:after="120"/>
      <w:ind w:left="680" w:hanging="396"/>
      <w:outlineLvl w:val="2"/>
    </w:pPr>
    <w:rPr>
      <w:rFonts w:ascii="Verdana" w:eastAsia="Calibri" w:hAnsi="Verdana" w:cs="Times New Roman"/>
      <w:sz w:val="20"/>
      <w:lang w:val="cs-CZ" w:eastAsia="cs-CZ"/>
    </w:rPr>
  </w:style>
  <w:style w:type="paragraph" w:styleId="Zkladntext">
    <w:name w:val="Body Text"/>
    <w:basedOn w:val="Normln"/>
    <w:link w:val="ZkladntextChar"/>
    <w:uiPriority w:val="99"/>
    <w:rsid w:val="0017771E"/>
    <w:pPr>
      <w:jc w:val="both"/>
    </w:pPr>
    <w:rPr>
      <w:rFonts w:ascii="Times New Roman" w:eastAsia="Calibri" w:hAnsi="Times New Roman" w:cs="Times New Roman"/>
      <w:lang w:val="cs-CZ" w:eastAsia="cs-CZ"/>
    </w:rPr>
  </w:style>
  <w:style w:type="character" w:customStyle="1" w:styleId="ZkladntextChar">
    <w:name w:val="Základní text Char"/>
    <w:basedOn w:val="Standardnpsmoodstavce"/>
    <w:link w:val="Zkladntext"/>
    <w:uiPriority w:val="99"/>
    <w:rsid w:val="0017771E"/>
    <w:rPr>
      <w:rFonts w:ascii="Times New Roman" w:eastAsia="Calibri" w:hAnsi="Times New Roman" w:cs="Times New Roman"/>
      <w:lang w:val="cs-CZ" w:eastAsia="cs-CZ"/>
    </w:rPr>
  </w:style>
  <w:style w:type="character" w:customStyle="1" w:styleId="W3MUZkonOdstavecChar">
    <w:name w:val="W3MU: Zákon Odstavec Char"/>
    <w:link w:val="W3MUZkonOdstavec"/>
    <w:locked/>
    <w:rsid w:val="0017771E"/>
    <w:rPr>
      <w:rFonts w:ascii="Verdana" w:eastAsia="Calibri" w:hAnsi="Verdana" w:cs="Times New Roman"/>
      <w:sz w:val="20"/>
      <w:lang w:val="cs-CZ" w:eastAsia="cs-CZ"/>
    </w:rPr>
  </w:style>
  <w:style w:type="paragraph" w:customStyle="1" w:styleId="gmail-m-9030567161699283794gmail-western">
    <w:name w:val="gmail-m_-9030567161699283794gmail-western"/>
    <w:basedOn w:val="Normln"/>
    <w:rsid w:val="00784FBB"/>
    <w:pPr>
      <w:spacing w:before="100" w:beforeAutospacing="1" w:after="100" w:afterAutospacing="1"/>
    </w:pPr>
    <w:rPr>
      <w:rFonts w:ascii="Times New Roman" w:eastAsia="Times New Roman" w:hAnsi="Times New Roman" w:cs="Times New Roman"/>
      <w:lang w:val="cs-CZ"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2824129">
      <w:bodyDiv w:val="1"/>
      <w:marLeft w:val="0"/>
      <w:marRight w:val="0"/>
      <w:marTop w:val="0"/>
      <w:marBottom w:val="0"/>
      <w:divBdr>
        <w:top w:val="none" w:sz="0" w:space="0" w:color="auto"/>
        <w:left w:val="none" w:sz="0" w:space="0" w:color="auto"/>
        <w:bottom w:val="none" w:sz="0" w:space="0" w:color="auto"/>
        <w:right w:val="none" w:sz="0" w:space="0" w:color="auto"/>
      </w:divBdr>
    </w:div>
    <w:div w:id="1265767449">
      <w:bodyDiv w:val="1"/>
      <w:marLeft w:val="0"/>
      <w:marRight w:val="0"/>
      <w:marTop w:val="0"/>
      <w:marBottom w:val="0"/>
      <w:divBdr>
        <w:top w:val="none" w:sz="0" w:space="0" w:color="auto"/>
        <w:left w:val="none" w:sz="0" w:space="0" w:color="auto"/>
        <w:bottom w:val="none" w:sz="0" w:space="0" w:color="auto"/>
        <w:right w:val="none" w:sz="0" w:space="0" w:color="auto"/>
      </w:divBdr>
    </w:div>
    <w:div w:id="1389960400">
      <w:bodyDiv w:val="1"/>
      <w:marLeft w:val="0"/>
      <w:marRight w:val="0"/>
      <w:marTop w:val="0"/>
      <w:marBottom w:val="0"/>
      <w:divBdr>
        <w:top w:val="none" w:sz="0" w:space="0" w:color="auto"/>
        <w:left w:val="none" w:sz="0" w:space="0" w:color="auto"/>
        <w:bottom w:val="none" w:sz="0" w:space="0" w:color="auto"/>
        <w:right w:val="none" w:sz="0" w:space="0" w:color="auto"/>
      </w:divBdr>
    </w:div>
    <w:div w:id="1448965513">
      <w:bodyDiv w:val="1"/>
      <w:marLeft w:val="0"/>
      <w:marRight w:val="0"/>
      <w:marTop w:val="0"/>
      <w:marBottom w:val="0"/>
      <w:divBdr>
        <w:top w:val="none" w:sz="0" w:space="0" w:color="auto"/>
        <w:left w:val="none" w:sz="0" w:space="0" w:color="auto"/>
        <w:bottom w:val="none" w:sz="0" w:space="0" w:color="auto"/>
        <w:right w:val="none" w:sz="0" w:space="0" w:color="auto"/>
      </w:divBdr>
    </w:div>
    <w:div w:id="1573158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65C236-9278-425E-B1A1-4C35BAAAD1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TotalTime>
  <Pages>4</Pages>
  <Words>1613</Words>
  <Characters>9517</Characters>
  <Application>Microsoft Office Word</Application>
  <DocSecurity>0</DocSecurity>
  <Lines>79</Lines>
  <Paragraphs>22</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11108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Šafařík Petr</dc:creator>
  <cp:lastModifiedBy>MVCR</cp:lastModifiedBy>
  <cp:revision>10</cp:revision>
  <cp:lastPrinted>2019-06-04T09:53:00Z</cp:lastPrinted>
  <dcterms:created xsi:type="dcterms:W3CDTF">2019-11-11T12:06:00Z</dcterms:created>
  <dcterms:modified xsi:type="dcterms:W3CDTF">2019-11-13T08:45:00Z</dcterms:modified>
</cp:coreProperties>
</file>