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268" w:rsidRPr="00E83349" w:rsidRDefault="00897268" w:rsidP="00897268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83349">
        <w:rPr>
          <w:rFonts w:ascii="Arial" w:hAnsi="Arial" w:cs="Arial"/>
          <w:b/>
          <w:color w:val="FF0000"/>
        </w:rPr>
        <w:t>VZOR</w:t>
      </w:r>
      <w:r w:rsidRPr="00E83349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897268" w:rsidRPr="00E83349" w:rsidRDefault="00897268" w:rsidP="0089726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E83349">
        <w:rPr>
          <w:rFonts w:ascii="Arial" w:hAnsi="Arial" w:cs="Arial"/>
          <w:b/>
          <w:color w:val="FF0000"/>
        </w:rPr>
        <w:t>Rozhodnutí o přeložení státního zaměstnance podle § 47 zákona o státní službě</w:t>
      </w:r>
    </w:p>
    <w:p w:rsidR="00897268" w:rsidRPr="00E83349" w:rsidRDefault="00897268" w:rsidP="00C028C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E83349">
        <w:rPr>
          <w:rFonts w:ascii="Arial" w:hAnsi="Arial" w:cs="Arial"/>
          <w:b/>
          <w:color w:val="FF0000"/>
        </w:rPr>
        <w:t>(přeložení k výkonu služby do jiného služebního úřadu nebo organizačního útvaru služebního úřadu, aniž by docházelo k přeložení na jiné služební místo – bez určení platu)</w:t>
      </w:r>
    </w:p>
    <w:p w:rsidR="00897268" w:rsidRPr="00E83349" w:rsidRDefault="00897268" w:rsidP="00897268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897268" w:rsidRPr="00E83349" w:rsidRDefault="00897268" w:rsidP="0089726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83349">
        <w:rPr>
          <w:rFonts w:ascii="Arial" w:hAnsi="Arial" w:cs="Arial"/>
          <w:b/>
          <w:color w:val="FF0000"/>
        </w:rPr>
        <w:t>Označení služebního orgánu</w:t>
      </w:r>
      <w:r w:rsidRPr="00E83349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97268" w:rsidRPr="00E83349" w:rsidRDefault="00897268" w:rsidP="00897268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83349">
        <w:rPr>
          <w:rFonts w:ascii="Arial" w:hAnsi="Arial" w:cs="Arial"/>
          <w:b/>
          <w:color w:val="FF0000"/>
        </w:rPr>
        <w:t>adresa služebního úřadu</w:t>
      </w:r>
    </w:p>
    <w:p w:rsidR="00AE4F34" w:rsidRDefault="00897268" w:rsidP="00AE4F34">
      <w:pPr>
        <w:spacing w:after="0" w:line="240" w:lineRule="auto"/>
        <w:ind w:left="5812" w:firstLine="560"/>
        <w:rPr>
          <w:rFonts w:ascii="Arial" w:eastAsia="Times New Roman" w:hAnsi="Arial" w:cs="Arial"/>
          <w:color w:val="FF0000"/>
        </w:rPr>
      </w:pPr>
      <w:r w:rsidRPr="00E83349">
        <w:rPr>
          <w:rFonts w:ascii="Arial" w:eastAsia="Times New Roman" w:hAnsi="Arial" w:cs="Arial"/>
        </w:rPr>
        <w:tab/>
      </w:r>
    </w:p>
    <w:p w:rsidR="00AE4F34" w:rsidRPr="00240D34" w:rsidRDefault="00AE4F34" w:rsidP="006B6C8D">
      <w:pPr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AE4F34" w:rsidRDefault="00AE4F34" w:rsidP="006B6C8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897268" w:rsidRPr="00E83349" w:rsidRDefault="00AE4F34" w:rsidP="006B6C8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897268" w:rsidRPr="00E83349" w:rsidRDefault="00897268" w:rsidP="0089726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:rsidR="00897268" w:rsidRPr="00E83349" w:rsidRDefault="00897268" w:rsidP="0089726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E8334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83349">
        <w:rPr>
          <w:rFonts w:ascii="Arial" w:eastAsia="Times New Roman" w:hAnsi="Arial" w:cs="Arial"/>
          <w:lang w:eastAsia="cs-CZ"/>
        </w:rPr>
        <w:t>:</w:t>
      </w:r>
    </w:p>
    <w:p w:rsidR="00AE4F34" w:rsidRPr="005A3524" w:rsidRDefault="00AE4F34" w:rsidP="00AE4F3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AE4F34" w:rsidRPr="005A3524" w:rsidRDefault="00AE4F34" w:rsidP="00AE4F3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AE4F34" w:rsidRDefault="00AE4F34" w:rsidP="00AE4F3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AE4F34" w:rsidRPr="005A3524" w:rsidRDefault="00AE4F34" w:rsidP="00AE4F3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AE4F34" w:rsidRPr="005A3524" w:rsidRDefault="00AE4F34" w:rsidP="00AE4F3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897268" w:rsidRPr="00E83349" w:rsidRDefault="00AE4F34" w:rsidP="0089726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897268" w:rsidRPr="00E83349" w:rsidRDefault="00897268" w:rsidP="006B6C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97268" w:rsidRPr="006B6C8D" w:rsidRDefault="00897268" w:rsidP="00897268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6B6C8D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897268" w:rsidRPr="006B6C8D" w:rsidRDefault="00897268" w:rsidP="00897268">
      <w:pPr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6B6C8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přeložení</w:t>
      </w:r>
    </w:p>
    <w:p w:rsidR="00897268" w:rsidRPr="00E83349" w:rsidRDefault="00897268" w:rsidP="00897268">
      <w:pPr>
        <w:spacing w:after="240" w:line="240" w:lineRule="auto"/>
        <w:jc w:val="both"/>
        <w:rPr>
          <w:rFonts w:ascii="Arial" w:hAnsi="Arial" w:cs="Arial"/>
        </w:rPr>
      </w:pPr>
      <w:r w:rsidRPr="006B6C8D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E5299" w:rsidRPr="00E83349">
        <w:rPr>
          <w:rFonts w:ascii="Arial" w:eastAsia="Times New Roman" w:hAnsi="Arial" w:cs="Arial"/>
          <w:lang w:eastAsia="cs-CZ"/>
        </w:rPr>
        <w:t>,</w:t>
      </w:r>
      <w:r w:rsidRPr="00E83349">
        <w:rPr>
          <w:rFonts w:ascii="Arial" w:eastAsia="Times New Roman" w:hAnsi="Arial" w:cs="Arial"/>
          <w:lang w:eastAsia="cs-CZ"/>
        </w:rPr>
        <w:t xml:space="preserve"> jako příslušný </w:t>
      </w:r>
      <w:r w:rsidRPr="00E83349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83349">
        <w:rPr>
          <w:rFonts w:ascii="Arial" w:eastAsia="Times New Roman" w:hAnsi="Arial" w:cs="Arial"/>
          <w:color w:val="FF0000"/>
        </w:rPr>
        <w:t>x</w:t>
      </w:r>
      <w:r w:rsidRPr="00E83349">
        <w:rPr>
          <w:rFonts w:ascii="Arial" w:eastAsia="Times New Roman" w:hAnsi="Arial" w:cs="Arial"/>
        </w:rPr>
        <w:t>)</w:t>
      </w:r>
      <w:r w:rsidRPr="00E83349">
        <w:rPr>
          <w:rFonts w:ascii="Arial" w:eastAsia="Times New Roman" w:hAnsi="Arial" w:cs="Arial"/>
          <w:color w:val="FF0000"/>
        </w:rPr>
        <w:t xml:space="preserve"> </w:t>
      </w:r>
      <w:r w:rsidRPr="00E83349">
        <w:rPr>
          <w:rFonts w:ascii="Arial" w:eastAsia="Times New Roman" w:hAnsi="Arial" w:cs="Arial"/>
        </w:rPr>
        <w:t xml:space="preserve">zákona </w:t>
      </w:r>
      <w:r w:rsidRPr="00E83349">
        <w:rPr>
          <w:rFonts w:ascii="Arial" w:eastAsia="Times New Roman" w:hAnsi="Arial" w:cs="Arial"/>
          <w:lang w:eastAsia="cs-CZ"/>
        </w:rPr>
        <w:t xml:space="preserve">č. 234/2014 Sb., </w:t>
      </w:r>
      <w:r w:rsidRPr="00E83349">
        <w:rPr>
          <w:rFonts w:ascii="Arial" w:eastAsia="Times New Roman" w:hAnsi="Arial" w:cs="Arial"/>
        </w:rPr>
        <w:t>o státní službě</w:t>
      </w:r>
      <w:r w:rsidR="00961031">
        <w:rPr>
          <w:rFonts w:ascii="Arial" w:eastAsia="Times New Roman" w:hAnsi="Arial" w:cs="Arial"/>
        </w:rPr>
        <w:t>, ve znění pozdějších předpisů</w:t>
      </w:r>
      <w:r w:rsidRPr="00E83349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8717E4" w:rsidRPr="00E83349">
        <w:rPr>
          <w:rFonts w:ascii="Arial" w:eastAsia="Times New Roman" w:hAnsi="Arial" w:cs="Arial"/>
          <w:lang w:eastAsia="cs-CZ"/>
        </w:rPr>
        <w:t>,</w:t>
      </w:r>
      <w:r w:rsidRPr="00E83349">
        <w:rPr>
          <w:rFonts w:ascii="Arial" w:eastAsia="Times New Roman" w:hAnsi="Arial" w:cs="Arial"/>
          <w:lang w:eastAsia="cs-CZ"/>
        </w:rPr>
        <w:t xml:space="preserve"> ve věci služby </w:t>
      </w:r>
      <w:r w:rsidR="007A1379" w:rsidRPr="00E83349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 pana/paní </w:t>
      </w:r>
      <w:r w:rsidRPr="00E83349">
        <w:rPr>
          <w:rFonts w:ascii="Arial" w:hAnsi="Arial" w:cs="Arial"/>
          <w:b/>
          <w:color w:val="FF0000"/>
        </w:rPr>
        <w:t>Tit</w:t>
      </w:r>
      <w:r w:rsidR="00961031">
        <w:rPr>
          <w:rFonts w:ascii="Arial" w:hAnsi="Arial" w:cs="Arial"/>
          <w:b/>
          <w:color w:val="FF0000"/>
        </w:rPr>
        <w:t>u</w:t>
      </w:r>
      <w:r w:rsidRPr="00E83349">
        <w:rPr>
          <w:rFonts w:ascii="Arial" w:hAnsi="Arial" w:cs="Arial"/>
          <w:b/>
          <w:color w:val="FF0000"/>
        </w:rPr>
        <w:t xml:space="preserve">l </w:t>
      </w:r>
      <w:r w:rsidRPr="00E83349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6B6C8D">
        <w:rPr>
          <w:rFonts w:ascii="Arial" w:eastAsia="Times New Roman" w:hAnsi="Arial" w:cs="Arial"/>
          <w:lang w:eastAsia="cs-CZ"/>
        </w:rPr>
        <w:t>,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E83349">
        <w:rPr>
          <w:rFonts w:ascii="Arial" w:eastAsia="Times New Roman" w:hAnsi="Arial" w:cs="Arial"/>
        </w:rPr>
        <w:t>v </w:t>
      </w:r>
      <w:r w:rsidRPr="00E83349">
        <w:rPr>
          <w:rFonts w:ascii="Arial" w:eastAsia="Times New Roman" w:hAnsi="Arial" w:cs="Arial"/>
          <w:color w:val="FF0000"/>
        </w:rPr>
        <w:t>Město</w:t>
      </w:r>
      <w:r w:rsidRPr="00E83349">
        <w:rPr>
          <w:rFonts w:ascii="Arial" w:eastAsia="Times New Roman" w:hAnsi="Arial" w:cs="Arial"/>
          <w:lang w:eastAsia="cs-CZ"/>
        </w:rPr>
        <w:t xml:space="preserve">, trvale bytem </w:t>
      </w:r>
      <w:r w:rsidRPr="00E83349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E83349">
        <w:rPr>
          <w:rFonts w:ascii="Arial" w:eastAsia="Times New Roman" w:hAnsi="Arial" w:cs="Arial"/>
          <w:lang w:eastAsia="cs-CZ"/>
        </w:rPr>
        <w:t xml:space="preserve"> (dále jen „státní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83349">
        <w:rPr>
          <w:rFonts w:ascii="Arial" w:eastAsia="Times New Roman" w:hAnsi="Arial" w:cs="Arial"/>
          <w:lang w:eastAsia="cs-CZ"/>
        </w:rPr>
        <w:t>“), rozhodl takto:</w:t>
      </w:r>
    </w:p>
    <w:p w:rsidR="00897268" w:rsidRPr="00E83349" w:rsidRDefault="00897268" w:rsidP="00BE5F82">
      <w:pPr>
        <w:pStyle w:val="Odstavecseseznamem"/>
        <w:spacing w:after="0" w:line="240" w:lineRule="auto"/>
        <w:ind w:left="284"/>
        <w:jc w:val="both"/>
        <w:outlineLvl w:val="0"/>
        <w:rPr>
          <w:rFonts w:ascii="Arial" w:hAnsi="Arial" w:cs="Arial"/>
          <w:b/>
        </w:rPr>
      </w:pPr>
      <w:r w:rsidRPr="00E83349">
        <w:rPr>
          <w:rFonts w:ascii="Arial" w:hAnsi="Arial" w:cs="Arial"/>
          <w:b/>
        </w:rPr>
        <w:t xml:space="preserve">podle § 47 odst. 1 zákona o státní službě </w:t>
      </w:r>
      <w:r w:rsidR="00F76DD4" w:rsidRPr="00E83349">
        <w:rPr>
          <w:rFonts w:ascii="Arial" w:hAnsi="Arial" w:cs="Arial"/>
          <w:b/>
        </w:rPr>
        <w:t xml:space="preserve">se státní </w:t>
      </w:r>
      <w:r w:rsidR="00F76DD4" w:rsidRPr="00E83349">
        <w:rPr>
          <w:rFonts w:ascii="Arial" w:hAnsi="Arial" w:cs="Arial"/>
          <w:b/>
          <w:color w:val="FF0000"/>
        </w:rPr>
        <w:t>zaměstnanec/zaměstnankyně</w:t>
      </w:r>
      <w:r w:rsidR="00F76DD4" w:rsidRPr="00E83349">
        <w:rPr>
          <w:rFonts w:ascii="Arial" w:hAnsi="Arial" w:cs="Arial"/>
          <w:b/>
        </w:rPr>
        <w:t xml:space="preserve"> </w:t>
      </w:r>
      <w:r w:rsidRPr="00E83349">
        <w:rPr>
          <w:rFonts w:ascii="Arial" w:hAnsi="Arial" w:cs="Arial"/>
          <w:b/>
        </w:rPr>
        <w:t xml:space="preserve">na dobu ode dne </w:t>
      </w:r>
      <w:r w:rsidRPr="00E83349">
        <w:rPr>
          <w:rFonts w:ascii="Arial" w:eastAsia="Times New Roman" w:hAnsi="Arial" w:cs="Arial"/>
          <w:b/>
          <w:color w:val="FF0000"/>
        </w:rPr>
        <w:t>X. měsíc</w:t>
      </w:r>
      <w:r w:rsidRPr="00E83349">
        <w:rPr>
          <w:rFonts w:ascii="Arial" w:eastAsia="Times New Roman" w:hAnsi="Arial" w:cs="Arial"/>
          <w:b/>
        </w:rPr>
        <w:t xml:space="preserve"> 20</w:t>
      </w:r>
      <w:r w:rsidRPr="00E83349">
        <w:rPr>
          <w:rFonts w:ascii="Arial" w:eastAsia="Times New Roman" w:hAnsi="Arial" w:cs="Arial"/>
          <w:b/>
          <w:color w:val="FF0000"/>
        </w:rPr>
        <w:t>XX</w:t>
      </w:r>
      <w:r w:rsidRPr="00E83349">
        <w:rPr>
          <w:rFonts w:ascii="Arial" w:hAnsi="Arial" w:cs="Arial"/>
          <w:b/>
          <w:color w:val="FF0000"/>
        </w:rPr>
        <w:t xml:space="preserve"> </w:t>
      </w:r>
      <w:r w:rsidRPr="00E83349">
        <w:rPr>
          <w:rFonts w:ascii="Arial" w:hAnsi="Arial" w:cs="Arial"/>
          <w:b/>
        </w:rPr>
        <w:t xml:space="preserve">do dne </w:t>
      </w:r>
      <w:r w:rsidRPr="00E83349">
        <w:rPr>
          <w:rFonts w:ascii="Arial" w:eastAsia="Times New Roman" w:hAnsi="Arial" w:cs="Arial"/>
          <w:b/>
          <w:color w:val="FF0000"/>
        </w:rPr>
        <w:t>X. měsíc</w:t>
      </w:r>
      <w:r w:rsidRPr="00E83349">
        <w:rPr>
          <w:rFonts w:ascii="Arial" w:eastAsia="Times New Roman" w:hAnsi="Arial" w:cs="Arial"/>
          <w:b/>
        </w:rPr>
        <w:t xml:space="preserve"> 20</w:t>
      </w:r>
      <w:r w:rsidRPr="00E83349">
        <w:rPr>
          <w:rFonts w:ascii="Arial" w:eastAsia="Times New Roman" w:hAnsi="Arial" w:cs="Arial"/>
          <w:b/>
          <w:color w:val="FF0000"/>
        </w:rPr>
        <w:t>XX</w:t>
      </w:r>
      <w:r w:rsidRPr="00E83349">
        <w:rPr>
          <w:rFonts w:ascii="Arial" w:hAnsi="Arial" w:cs="Arial"/>
          <w:b/>
        </w:rPr>
        <w:t xml:space="preserve"> překládá k výkonu služby </w:t>
      </w:r>
    </w:p>
    <w:p w:rsidR="00897268" w:rsidRPr="00E83349" w:rsidRDefault="00897268" w:rsidP="00897268">
      <w:pPr>
        <w:pStyle w:val="Odstavecseseznamem"/>
        <w:numPr>
          <w:ilvl w:val="0"/>
          <w:numId w:val="6"/>
        </w:numPr>
        <w:spacing w:after="0" w:line="240" w:lineRule="auto"/>
        <w:ind w:left="709" w:hanging="425"/>
        <w:jc w:val="both"/>
        <w:outlineLvl w:val="0"/>
        <w:rPr>
          <w:rFonts w:ascii="Arial" w:hAnsi="Arial" w:cs="Arial"/>
          <w:b/>
          <w:i/>
          <w:color w:val="FF0000"/>
        </w:rPr>
      </w:pPr>
      <w:r w:rsidRPr="00E83349">
        <w:rPr>
          <w:rFonts w:ascii="Arial" w:hAnsi="Arial" w:cs="Arial"/>
          <w:b/>
        </w:rPr>
        <w:t xml:space="preserve">do </w:t>
      </w:r>
      <w:r w:rsidRPr="00E83349">
        <w:rPr>
          <w:rFonts w:ascii="Arial" w:hAnsi="Arial" w:cs="Arial"/>
          <w:b/>
          <w:i/>
          <w:color w:val="FF0000"/>
        </w:rPr>
        <w:t>(označení služebního úřadu nebo organizačního útvaru služebního úřadu - vzhledem k tomu, že v tomto případě ned</w:t>
      </w:r>
      <w:r w:rsidR="0074158D" w:rsidRPr="00E83349">
        <w:rPr>
          <w:rFonts w:ascii="Arial" w:hAnsi="Arial" w:cs="Arial"/>
          <w:b/>
          <w:i/>
          <w:color w:val="FF0000"/>
        </w:rPr>
        <w:t>o</w:t>
      </w:r>
      <w:r w:rsidRPr="00E83349">
        <w:rPr>
          <w:rFonts w:ascii="Arial" w:hAnsi="Arial" w:cs="Arial"/>
          <w:b/>
          <w:i/>
          <w:color w:val="FF0000"/>
        </w:rPr>
        <w:t>chází</w:t>
      </w:r>
      <w:r w:rsidR="0074158D" w:rsidRPr="00E83349">
        <w:rPr>
          <w:rFonts w:ascii="Arial" w:hAnsi="Arial" w:cs="Arial"/>
          <w:b/>
          <w:i/>
          <w:color w:val="FF0000"/>
        </w:rPr>
        <w:t xml:space="preserve"> k přeložení na konkrétní služební místo, je třeba přesně označit nejen služební úřad, ale i ten nejnižší článek organizačního útvaru služebního úřadu, v němž bude stání zaměstnanec po dobu přeložení vykonávat službu</w:t>
      </w:r>
      <w:r w:rsidRPr="00E83349">
        <w:rPr>
          <w:rFonts w:ascii="Arial" w:hAnsi="Arial" w:cs="Arial"/>
          <w:b/>
          <w:i/>
          <w:color w:val="FF0000"/>
        </w:rPr>
        <w:t>)</w:t>
      </w:r>
      <w:r w:rsidRPr="00E83349">
        <w:rPr>
          <w:rFonts w:ascii="Arial" w:hAnsi="Arial" w:cs="Arial"/>
          <w:b/>
        </w:rPr>
        <w:t>,</w:t>
      </w:r>
    </w:p>
    <w:p w:rsidR="00897268" w:rsidRPr="00E83349" w:rsidRDefault="0074158D" w:rsidP="00897268">
      <w:pPr>
        <w:pStyle w:val="Odstavecseseznamem"/>
        <w:numPr>
          <w:ilvl w:val="0"/>
          <w:numId w:val="6"/>
        </w:numPr>
        <w:spacing w:after="0" w:line="240" w:lineRule="auto"/>
        <w:ind w:left="709" w:hanging="425"/>
        <w:jc w:val="both"/>
        <w:outlineLvl w:val="0"/>
        <w:rPr>
          <w:rFonts w:ascii="Arial" w:hAnsi="Arial" w:cs="Arial"/>
          <w:b/>
          <w:i/>
          <w:color w:val="FF0000"/>
        </w:rPr>
      </w:pPr>
      <w:r w:rsidRPr="00E83349">
        <w:rPr>
          <w:rFonts w:ascii="Arial" w:hAnsi="Arial" w:cs="Arial"/>
          <w:b/>
        </w:rPr>
        <w:t xml:space="preserve">v </w:t>
      </w:r>
      <w:r w:rsidR="00897268" w:rsidRPr="00E83349">
        <w:rPr>
          <w:rFonts w:ascii="Arial" w:hAnsi="Arial" w:cs="Arial"/>
          <w:b/>
        </w:rPr>
        <w:t>oboru služby:</w:t>
      </w:r>
      <w:r w:rsidR="00897268" w:rsidRPr="00E83349">
        <w:rPr>
          <w:b/>
        </w:rPr>
        <w:t xml:space="preserve"> </w:t>
      </w:r>
      <w:r w:rsidR="00897268" w:rsidRPr="00E83349">
        <w:rPr>
          <w:rFonts w:ascii="Arial" w:hAnsi="Arial" w:cs="Arial"/>
          <w:b/>
          <w:i/>
          <w:color w:val="FF0000"/>
        </w:rPr>
        <w:t>(označení oboru služby)</w:t>
      </w:r>
      <w:r w:rsidR="00897268" w:rsidRPr="00E83349">
        <w:rPr>
          <w:rStyle w:val="Znakapoznpodarou"/>
          <w:rFonts w:ascii="Arial" w:hAnsi="Arial" w:cs="Arial"/>
          <w:b/>
          <w:i/>
          <w:color w:val="FF0000"/>
        </w:rPr>
        <w:footnoteReference w:id="3"/>
      </w:r>
      <w:r w:rsidR="00897268" w:rsidRPr="00E83349">
        <w:rPr>
          <w:rFonts w:ascii="Arial" w:hAnsi="Arial" w:cs="Arial"/>
          <w:b/>
        </w:rPr>
        <w:t>,</w:t>
      </w:r>
      <w:r w:rsidR="00897268" w:rsidRPr="00E83349">
        <w:rPr>
          <w:rFonts w:ascii="Arial" w:hAnsi="Arial" w:cs="Arial"/>
          <w:b/>
          <w:i/>
          <w:color w:val="FF0000"/>
        </w:rPr>
        <w:t xml:space="preserve"> </w:t>
      </w:r>
    </w:p>
    <w:p w:rsidR="00897268" w:rsidRPr="00E83349" w:rsidRDefault="00897268" w:rsidP="00897268">
      <w:pPr>
        <w:pStyle w:val="Odstavecseseznamem"/>
        <w:numPr>
          <w:ilvl w:val="0"/>
          <w:numId w:val="6"/>
        </w:numPr>
        <w:spacing w:after="240" w:line="240" w:lineRule="auto"/>
        <w:ind w:left="709" w:hanging="425"/>
        <w:jc w:val="both"/>
        <w:outlineLvl w:val="0"/>
        <w:rPr>
          <w:rFonts w:ascii="Arial" w:hAnsi="Arial" w:cs="Arial"/>
          <w:b/>
        </w:rPr>
      </w:pPr>
      <w:r w:rsidRPr="00E83349">
        <w:rPr>
          <w:rFonts w:ascii="Arial" w:hAnsi="Arial" w:cs="Arial"/>
          <w:b/>
          <w:color w:val="000000"/>
        </w:rPr>
        <w:t>se služebním působištěm v </w:t>
      </w:r>
      <w:r w:rsidR="00056299" w:rsidRPr="00884719">
        <w:rPr>
          <w:rFonts w:ascii="Arial" w:hAnsi="Arial" w:cs="Arial"/>
          <w:b/>
          <w:i/>
          <w:color w:val="FF0000"/>
        </w:rPr>
        <w:t>(např. Pra</w:t>
      </w:r>
      <w:r w:rsidR="00056299">
        <w:rPr>
          <w:rFonts w:ascii="Arial" w:hAnsi="Arial" w:cs="Arial"/>
          <w:b/>
          <w:i/>
          <w:color w:val="FF0000"/>
        </w:rPr>
        <w:t>ze</w:t>
      </w:r>
      <w:r w:rsidR="00056299" w:rsidRPr="00884719">
        <w:rPr>
          <w:rFonts w:ascii="Arial" w:hAnsi="Arial" w:cs="Arial"/>
          <w:b/>
          <w:i/>
          <w:color w:val="FF0000"/>
        </w:rPr>
        <w:t>)</w:t>
      </w:r>
      <w:r w:rsidRPr="00E83349">
        <w:rPr>
          <w:rFonts w:ascii="Arial" w:hAnsi="Arial" w:cs="Arial"/>
          <w:b/>
        </w:rPr>
        <w:t>.</w:t>
      </w:r>
      <w:r w:rsidR="00254884" w:rsidRPr="00E83349">
        <w:rPr>
          <w:rStyle w:val="Znakapoznpodarou"/>
          <w:rFonts w:ascii="Arial" w:hAnsi="Arial" w:cs="Arial"/>
          <w:b/>
          <w:color w:val="FF0000"/>
        </w:rPr>
        <w:t xml:space="preserve"> </w:t>
      </w:r>
      <w:r w:rsidR="00254884" w:rsidRPr="00E83349">
        <w:rPr>
          <w:rStyle w:val="Znakapoznpodarou"/>
          <w:rFonts w:ascii="Arial" w:hAnsi="Arial" w:cs="Arial"/>
          <w:b/>
          <w:color w:val="FF0000"/>
        </w:rPr>
        <w:footnoteReference w:id="4"/>
      </w:r>
    </w:p>
    <w:p w:rsidR="00897268" w:rsidRPr="00E83349" w:rsidRDefault="00897268" w:rsidP="00897268">
      <w:pPr>
        <w:pStyle w:val="Odstavecseseznamem"/>
        <w:spacing w:after="0" w:line="240" w:lineRule="auto"/>
        <w:ind w:left="284"/>
        <w:jc w:val="both"/>
        <w:outlineLvl w:val="0"/>
        <w:rPr>
          <w:rFonts w:ascii="Arial" w:hAnsi="Arial" w:cs="Arial"/>
          <w:b/>
        </w:rPr>
      </w:pPr>
    </w:p>
    <w:p w:rsidR="00897268" w:rsidRPr="00E83349" w:rsidRDefault="00897268" w:rsidP="00897268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83349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3349">
        <w:rPr>
          <w:rFonts w:ascii="Arial" w:eastAsia="Times New Roman" w:hAnsi="Arial" w:cs="Arial"/>
          <w:lang w:eastAsia="cs-CZ"/>
        </w:rPr>
        <w:t>Státní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83349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CA4457" w:rsidRPr="00CA4457">
        <w:rPr>
          <w:rFonts w:ascii="Arial" w:eastAsia="Times New Roman" w:hAnsi="Arial" w:cs="Arial"/>
          <w:lang w:eastAsia="cs-CZ"/>
        </w:rPr>
        <w:t>,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83349">
        <w:rPr>
          <w:rFonts w:ascii="Arial" w:eastAsia="Times New Roman" w:hAnsi="Arial" w:cs="Arial"/>
          <w:lang w:eastAsia="cs-CZ"/>
        </w:rPr>
        <w:t xml:space="preserve">č.j. </w:t>
      </w:r>
      <w:r w:rsidRPr="00E83349">
        <w:rPr>
          <w:rFonts w:ascii="Arial" w:eastAsia="Times New Roman" w:hAnsi="Arial" w:cs="Arial"/>
          <w:color w:val="FF0000"/>
          <w:lang w:eastAsia="cs-CZ"/>
        </w:rPr>
        <w:t>XXXXX</w:t>
      </w:r>
      <w:r w:rsidRPr="00E83349">
        <w:rPr>
          <w:rFonts w:ascii="Arial" w:eastAsia="Times New Roman" w:hAnsi="Arial" w:cs="Arial"/>
          <w:lang w:eastAsia="cs-CZ"/>
        </w:rPr>
        <w:t xml:space="preserve"> ze dne </w:t>
      </w:r>
      <w:r w:rsidRPr="00E83349">
        <w:rPr>
          <w:rFonts w:ascii="Arial" w:eastAsia="Times New Roman" w:hAnsi="Arial" w:cs="Arial"/>
          <w:color w:val="FF0000"/>
        </w:rPr>
        <w:t>X. měsíc</w:t>
      </w:r>
      <w:r w:rsidRPr="00E83349">
        <w:rPr>
          <w:rFonts w:ascii="Arial" w:eastAsia="Times New Roman" w:hAnsi="Arial" w:cs="Arial"/>
        </w:rPr>
        <w:t xml:space="preserve"> 20</w:t>
      </w:r>
      <w:r w:rsidRPr="00E83349">
        <w:rPr>
          <w:rFonts w:ascii="Arial" w:eastAsia="Times New Roman" w:hAnsi="Arial" w:cs="Arial"/>
          <w:color w:val="FF0000"/>
        </w:rPr>
        <w:t>XX</w:t>
      </w:r>
      <w:r w:rsidR="00CA4457" w:rsidRPr="00CA4457">
        <w:rPr>
          <w:rFonts w:ascii="Arial" w:eastAsia="Times New Roman" w:hAnsi="Arial" w:cs="Arial"/>
        </w:rPr>
        <w:t>,</w:t>
      </w:r>
      <w:r w:rsidRPr="00E83349">
        <w:rPr>
          <w:rFonts w:ascii="Arial" w:eastAsia="Times New Roman" w:hAnsi="Arial" w:cs="Arial"/>
          <w:color w:val="FF0000"/>
        </w:rPr>
        <w:t xml:space="preserve"> </w:t>
      </w:r>
      <w:r w:rsidRPr="00E83349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B83CB1" w:rsidRPr="00E83349">
        <w:rPr>
          <w:rFonts w:ascii="Arial" w:eastAsia="Times New Roman" w:hAnsi="Arial" w:cs="Arial"/>
          <w:color w:val="FF0000"/>
        </w:rPr>
        <w:t>X. měsíc</w:t>
      </w:r>
      <w:r w:rsidR="00B83CB1" w:rsidRPr="00E83349">
        <w:rPr>
          <w:rFonts w:ascii="Arial" w:eastAsia="Times New Roman" w:hAnsi="Arial" w:cs="Arial"/>
        </w:rPr>
        <w:t xml:space="preserve"> 20</w:t>
      </w:r>
      <w:r w:rsidR="00B83CB1" w:rsidRPr="00E83349">
        <w:rPr>
          <w:rFonts w:ascii="Arial" w:eastAsia="Times New Roman" w:hAnsi="Arial" w:cs="Arial"/>
          <w:color w:val="FF0000"/>
        </w:rPr>
        <w:t>XX</w:t>
      </w:r>
      <w:r w:rsidRPr="00E83349">
        <w:rPr>
          <w:rFonts w:ascii="Arial" w:eastAsia="Times New Roman" w:hAnsi="Arial" w:cs="Arial"/>
          <w:lang w:eastAsia="cs-CZ"/>
        </w:rPr>
        <w:t xml:space="preserve"> a je 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83349">
        <w:rPr>
          <w:rFonts w:ascii="Arial" w:eastAsia="Times New Roman" w:hAnsi="Arial" w:cs="Arial"/>
          <w:lang w:eastAsia="cs-CZ"/>
        </w:rPr>
        <w:t>na služební</w:t>
      </w:r>
      <w:r w:rsidR="00BE1640">
        <w:rPr>
          <w:rFonts w:ascii="Arial" w:eastAsia="Times New Roman" w:hAnsi="Arial" w:cs="Arial"/>
          <w:lang w:eastAsia="cs-CZ"/>
        </w:rPr>
        <w:t>m</w:t>
      </w:r>
      <w:r w:rsidRPr="00E83349">
        <w:rPr>
          <w:rFonts w:ascii="Arial" w:eastAsia="Times New Roman" w:hAnsi="Arial" w:cs="Arial"/>
          <w:lang w:eastAsia="cs-CZ"/>
        </w:rPr>
        <w:t xml:space="preserve"> míst</w:t>
      </w:r>
      <w:r w:rsidR="00BE1640">
        <w:rPr>
          <w:rFonts w:ascii="Arial" w:eastAsia="Times New Roman" w:hAnsi="Arial" w:cs="Arial"/>
          <w:lang w:eastAsia="cs-CZ"/>
        </w:rPr>
        <w:t>ě</w:t>
      </w:r>
      <w:r w:rsidRPr="00E83349">
        <w:rPr>
          <w:rFonts w:ascii="Arial" w:eastAsia="Times New Roman" w:hAnsi="Arial" w:cs="Arial"/>
          <w:lang w:eastAsia="cs-CZ"/>
        </w:rPr>
        <w:t xml:space="preserve"> </w:t>
      </w:r>
      <w:r w:rsidRPr="00E83349">
        <w:rPr>
          <w:rFonts w:ascii="Arial" w:eastAsia="Times New Roman" w:hAnsi="Arial" w:cs="Arial"/>
          <w:color w:val="FF0000"/>
          <w:lang w:eastAsia="cs-CZ"/>
        </w:rPr>
        <w:t>(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83349">
        <w:rPr>
          <w:rFonts w:ascii="Arial" w:eastAsia="Times New Roman" w:hAnsi="Arial" w:cs="Arial"/>
          <w:color w:val="FF0000"/>
          <w:lang w:eastAsia="cs-CZ"/>
        </w:rPr>
        <w:t>na/v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83349">
        <w:rPr>
          <w:rFonts w:ascii="Arial" w:eastAsia="Times New Roman" w:hAnsi="Arial" w:cs="Arial"/>
          <w:lang w:eastAsia="cs-CZ"/>
        </w:rPr>
        <w:t xml:space="preserve">, přičemž vykonává službu </w:t>
      </w:r>
      <w:r w:rsidR="00AD034C" w:rsidRPr="00250941">
        <w:rPr>
          <w:rFonts w:ascii="Arial" w:eastAsia="Times New Roman" w:hAnsi="Arial" w:cs="Arial"/>
          <w:lang w:eastAsia="cs-CZ"/>
        </w:rPr>
        <w:t>v</w:t>
      </w:r>
      <w:r w:rsidR="00AD034C">
        <w:rPr>
          <w:rFonts w:ascii="Arial" w:eastAsia="Times New Roman" w:hAnsi="Arial" w:cs="Arial"/>
          <w:lang w:eastAsia="cs-CZ"/>
        </w:rPr>
        <w:t> </w:t>
      </w:r>
      <w:r w:rsidR="00AD034C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AD034C" w:rsidRPr="00250941">
        <w:rPr>
          <w:rFonts w:ascii="Arial" w:eastAsia="Times New Roman" w:hAnsi="Arial" w:cs="Arial"/>
          <w:lang w:eastAsia="cs-CZ"/>
        </w:rPr>
        <w:t xml:space="preserve">služby </w:t>
      </w:r>
      <w:r w:rsidR="00AD034C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AD034C" w:rsidRPr="00250941">
        <w:rPr>
          <w:rFonts w:ascii="Arial" w:hAnsi="Arial" w:cs="Arial"/>
          <w:i/>
          <w:color w:val="FF0000"/>
        </w:rPr>
        <w:t>označení oboru</w:t>
      </w:r>
      <w:r w:rsidR="00AD034C">
        <w:rPr>
          <w:rFonts w:ascii="Arial" w:hAnsi="Arial" w:cs="Arial"/>
          <w:i/>
          <w:color w:val="FF0000"/>
        </w:rPr>
        <w:t>/oborů</w:t>
      </w:r>
      <w:r w:rsidR="00AD034C" w:rsidRPr="00250941">
        <w:rPr>
          <w:rFonts w:ascii="Arial" w:hAnsi="Arial" w:cs="Arial"/>
          <w:i/>
          <w:color w:val="FF0000"/>
        </w:rPr>
        <w:t xml:space="preserve"> služby</w:t>
      </w:r>
      <w:r w:rsidR="00AD034C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83349">
        <w:rPr>
          <w:rFonts w:ascii="Arial" w:eastAsia="Times New Roman" w:hAnsi="Arial" w:cs="Arial"/>
          <w:lang w:eastAsia="cs-CZ"/>
        </w:rPr>
        <w:t xml:space="preserve">. </w:t>
      </w: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3349">
        <w:rPr>
          <w:rFonts w:ascii="Arial" w:eastAsia="Times New Roman" w:hAnsi="Arial" w:cs="Arial"/>
          <w:lang w:eastAsia="cs-CZ"/>
        </w:rPr>
        <w:t>Podle § 47 odst. 1 zákona o státní službě může být státní zaměstnanec na dobu nezbytně nutnou, která musí být předem určena, nejdéle však na dobu 60 dnů v kalendářním roce, přeložen k výkonu služby v oboru služby, který vykonává, do jiného služebního úřadu nebo do jiného organizačního útvaru služebního úřadu, a to i bez svého souhlasu. Se souhlasem státního zaměstnance lze dobu jeho přeložení prodloužit, nejdéle však o dobu 60 dnů.</w:t>
      </w: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97268" w:rsidRPr="00E83349" w:rsidRDefault="00897268" w:rsidP="0089726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3349">
        <w:rPr>
          <w:rFonts w:ascii="Arial" w:eastAsia="Times New Roman" w:hAnsi="Arial" w:cs="Arial"/>
          <w:lang w:eastAsia="cs-CZ"/>
        </w:rPr>
        <w:t xml:space="preserve">Podle § 47 odst. 2 zákona o státní službě pro přeložení musí trvat potřeba zajištění výkonu služby v jiném služebním úřadu nebo v jiném organizačním útvaru služebního úřadu, a to po celu dobu přeložení. Přeložení nelze použít k jinému účelu než k zajištění výkonu služby. Při přeložení státního zaměstnance musí být přihlédnuto k jeho osobním, zdravotním a rodinným poměrům. </w:t>
      </w: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E83349">
        <w:rPr>
          <w:rFonts w:ascii="Arial" w:eastAsia="Times New Roman" w:hAnsi="Arial" w:cs="Arial"/>
          <w:i/>
          <w:color w:val="FF0000"/>
          <w:lang w:eastAsia="cs-CZ"/>
        </w:rPr>
        <w:t>(Dále je třeba popsat skutkový stav, který zakládá důvod pro přeložení státního zaměstnance, tedy zejména je třeba vylíčit skutkové okolnosti, z nichž pramení potřeba zajištění výkonu služby po určitou dobu v jiném služebním úřadu nebo jiném organizačním útvaru služebního úřadu.</w:t>
      </w:r>
      <w:r w:rsidR="000C7809" w:rsidRPr="00E83349">
        <w:rPr>
          <w:rFonts w:ascii="Arial" w:eastAsia="Times New Roman" w:hAnsi="Arial" w:cs="Arial"/>
          <w:i/>
          <w:color w:val="FF0000"/>
          <w:lang w:eastAsia="cs-CZ"/>
        </w:rPr>
        <w:t xml:space="preserve"> Např. nastala situace většího nárůstu agendy služebního úřadu, aniž by v rámci služebního úřadu v rámci této agendy existovala neobsazená místa, ale řádný výkon této agendy je danou situací ohrožen – např. </w:t>
      </w:r>
      <w:r w:rsidR="000C7809" w:rsidRPr="00E83349">
        <w:rPr>
          <w:rFonts w:ascii="Arial" w:hAnsi="Arial" w:cs="Arial"/>
          <w:i/>
        </w:rPr>
        <w:t>sezónní výkyvy v některých agendách, kdy se z různých důvodů např. zvyšuje počet přijímaných a vyřizovaných žádostí</w:t>
      </w:r>
      <w:r w:rsidR="000C7809" w:rsidRPr="00E83349">
        <w:rPr>
          <w:rFonts w:ascii="Arial" w:eastAsia="Times New Roman" w:hAnsi="Arial" w:cs="Arial"/>
          <w:i/>
          <w:color w:val="FF0000"/>
          <w:lang w:eastAsia="cs-CZ"/>
        </w:rPr>
        <w:t>.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>)</w:t>
      </w: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1F497D" w:themeColor="text2"/>
          <w:lang w:eastAsia="cs-CZ"/>
        </w:rPr>
      </w:pPr>
      <w:r w:rsidRPr="00E83349">
        <w:rPr>
          <w:rFonts w:ascii="Arial" w:eastAsia="Times New Roman" w:hAnsi="Arial" w:cs="Arial"/>
          <w:color w:val="1F497D" w:themeColor="text2"/>
          <w:lang w:eastAsia="cs-CZ"/>
        </w:rPr>
        <w:tab/>
      </w: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E83349">
        <w:rPr>
          <w:rFonts w:ascii="Arial" w:eastAsia="Times New Roman" w:hAnsi="Arial" w:cs="Arial"/>
          <w:lang w:eastAsia="cs-CZ"/>
        </w:rPr>
        <w:t xml:space="preserve">Vzhledem k výše uvedeným okolnostem služební orgán rozhodl podle § 47 odst. 1 zákona o státní službě o přeložení </w:t>
      </w:r>
      <w:r w:rsidRPr="00E83349">
        <w:rPr>
          <w:rFonts w:ascii="Arial" w:hAnsi="Arial" w:cs="Arial"/>
          <w:color w:val="FF0000"/>
        </w:rPr>
        <w:t>státního zaměstnance/státní zaměstnankyně</w:t>
      </w:r>
      <w:r w:rsidRPr="00E83349">
        <w:rPr>
          <w:rFonts w:ascii="Arial" w:hAnsi="Arial" w:cs="Arial"/>
        </w:rPr>
        <w:t>, neboť, jak je z výše uvedeného zřejmé, vznikla potřeba</w:t>
      </w:r>
      <w:r w:rsidRPr="00E83349">
        <w:rPr>
          <w:rFonts w:ascii="Arial" w:eastAsia="Times New Roman" w:hAnsi="Arial" w:cs="Arial"/>
          <w:lang w:eastAsia="cs-CZ"/>
        </w:rPr>
        <w:t xml:space="preserve"> zajištění výkonu služby v oboru služby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 xml:space="preserve"> (označení oboru služby)</w:t>
      </w:r>
      <w:r w:rsidRPr="00E83349">
        <w:rPr>
          <w:rFonts w:ascii="Arial" w:eastAsia="Times New Roman" w:hAnsi="Arial" w:cs="Arial"/>
          <w:lang w:eastAsia="cs-CZ"/>
        </w:rPr>
        <w:t xml:space="preserve"> </w:t>
      </w:r>
      <w:r w:rsidRPr="00E83349">
        <w:rPr>
          <w:rFonts w:ascii="Arial" w:eastAsia="Times New Roman" w:hAnsi="Arial" w:cs="Arial"/>
          <w:color w:val="FF0000"/>
          <w:lang w:eastAsia="cs-CZ"/>
        </w:rPr>
        <w:t>na/v</w:t>
      </w:r>
      <w:r w:rsidRPr="00E83349">
        <w:rPr>
          <w:rFonts w:ascii="Arial" w:eastAsia="Times New Roman" w:hAnsi="Arial" w:cs="Arial"/>
          <w:lang w:eastAsia="cs-CZ"/>
        </w:rPr>
        <w:t xml:space="preserve"> 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>(označení služebního úřadu/organizačního útvaru služebního úřadu</w:t>
      </w:r>
      <w:r w:rsidR="00254884" w:rsidRPr="00E83349">
        <w:rPr>
          <w:rFonts w:ascii="Arial" w:eastAsia="Times New Roman" w:hAnsi="Arial" w:cs="Arial"/>
          <w:i/>
          <w:color w:val="FF0000"/>
          <w:lang w:eastAsia="cs-CZ"/>
        </w:rPr>
        <w:t xml:space="preserve"> - </w:t>
      </w:r>
      <w:r w:rsidR="00254884" w:rsidRPr="00E83349">
        <w:rPr>
          <w:rFonts w:ascii="Arial" w:hAnsi="Arial" w:cs="Arial"/>
          <w:i/>
          <w:color w:val="FF0000"/>
        </w:rPr>
        <w:t>vzhledem k tomu, že v tomto případě nedochází k přeložení na konkrétní služební místo, je třeba přesně označit nejen služební úřad, ale i ten nejnižší článek organizačního útvaru služebního úřadu, v němž bude stání zaměstnanec po dobu přeložení vykonávat službu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83349">
        <w:rPr>
          <w:rFonts w:ascii="Arial" w:eastAsia="Times New Roman" w:hAnsi="Arial" w:cs="Arial"/>
          <w:lang w:eastAsia="cs-CZ"/>
        </w:rPr>
        <w:t xml:space="preserve">na dobu ode dne </w:t>
      </w:r>
      <w:r w:rsidRPr="00E83349">
        <w:rPr>
          <w:rFonts w:ascii="Arial" w:eastAsia="Times New Roman" w:hAnsi="Arial" w:cs="Arial"/>
          <w:color w:val="FF0000"/>
        </w:rPr>
        <w:t>X. měsíc</w:t>
      </w:r>
      <w:r w:rsidRPr="00E83349">
        <w:rPr>
          <w:rFonts w:ascii="Arial" w:eastAsia="Times New Roman" w:hAnsi="Arial" w:cs="Arial"/>
        </w:rPr>
        <w:t xml:space="preserve"> 20</w:t>
      </w:r>
      <w:r w:rsidRPr="00E83349">
        <w:rPr>
          <w:rFonts w:ascii="Arial" w:eastAsia="Times New Roman" w:hAnsi="Arial" w:cs="Arial"/>
          <w:color w:val="FF0000"/>
        </w:rPr>
        <w:t>XX</w:t>
      </w:r>
      <w:r w:rsidRPr="00E83349">
        <w:rPr>
          <w:rFonts w:ascii="Arial" w:eastAsia="Times New Roman" w:hAnsi="Arial" w:cs="Arial"/>
          <w:lang w:eastAsia="cs-CZ"/>
        </w:rPr>
        <w:t xml:space="preserve"> do dne </w:t>
      </w:r>
      <w:r w:rsidRPr="00E83349">
        <w:rPr>
          <w:rFonts w:ascii="Arial" w:eastAsia="Times New Roman" w:hAnsi="Arial" w:cs="Arial"/>
          <w:color w:val="FF0000"/>
        </w:rPr>
        <w:t>X. měsíc</w:t>
      </w:r>
      <w:r w:rsidRPr="00E83349">
        <w:rPr>
          <w:rFonts w:ascii="Arial" w:eastAsia="Times New Roman" w:hAnsi="Arial" w:cs="Arial"/>
        </w:rPr>
        <w:t xml:space="preserve"> 20</w:t>
      </w:r>
      <w:r w:rsidRPr="00E83349">
        <w:rPr>
          <w:rFonts w:ascii="Arial" w:eastAsia="Times New Roman" w:hAnsi="Arial" w:cs="Arial"/>
          <w:color w:val="FF0000"/>
        </w:rPr>
        <w:t>XX</w:t>
      </w:r>
      <w:r w:rsidRPr="00E83349">
        <w:rPr>
          <w:rFonts w:ascii="Arial" w:eastAsia="Times New Roman" w:hAnsi="Arial" w:cs="Arial"/>
          <w:lang w:eastAsia="cs-CZ"/>
        </w:rPr>
        <w:t xml:space="preserve">, tj. celkem </w:t>
      </w:r>
      <w:r w:rsidRPr="00E83349">
        <w:rPr>
          <w:rFonts w:ascii="Arial" w:eastAsia="Times New Roman" w:hAnsi="Arial" w:cs="Arial"/>
          <w:color w:val="FF0000"/>
          <w:lang w:eastAsia="cs-CZ"/>
        </w:rPr>
        <w:t>X</w:t>
      </w:r>
      <w:r w:rsidRPr="00E83349">
        <w:rPr>
          <w:rFonts w:ascii="Arial" w:eastAsia="Times New Roman" w:hAnsi="Arial" w:cs="Arial"/>
          <w:lang w:eastAsia="cs-CZ"/>
        </w:rPr>
        <w:t xml:space="preserve"> kalendářních dn</w:t>
      </w:r>
      <w:r w:rsidR="00BE1640">
        <w:rPr>
          <w:rFonts w:ascii="Arial" w:eastAsia="Times New Roman" w:hAnsi="Arial" w:cs="Arial"/>
          <w:lang w:eastAsia="cs-CZ"/>
        </w:rPr>
        <w:t>ů</w:t>
      </w:r>
      <w:r w:rsidRPr="00E83349">
        <w:rPr>
          <w:rFonts w:ascii="Arial" w:eastAsia="Times New Roman" w:hAnsi="Arial" w:cs="Arial"/>
          <w:lang w:eastAsia="cs-CZ"/>
        </w:rPr>
        <w:t xml:space="preserve">. </w:t>
      </w:r>
      <w:r w:rsidR="000C7809" w:rsidRPr="00E83349">
        <w:rPr>
          <w:rFonts w:ascii="Arial" w:eastAsia="Times New Roman" w:hAnsi="Arial" w:cs="Arial"/>
          <w:lang w:eastAsia="cs-CZ"/>
        </w:rPr>
        <w:t xml:space="preserve">Při rozhodování </w:t>
      </w:r>
      <w:r w:rsidRPr="00E83349">
        <w:rPr>
          <w:rFonts w:ascii="Arial" w:eastAsia="Times New Roman" w:hAnsi="Arial" w:cs="Arial"/>
          <w:lang w:eastAsia="cs-CZ"/>
        </w:rPr>
        <w:t>o</w:t>
      </w:r>
      <w:r w:rsidR="000C7809" w:rsidRPr="00E83349">
        <w:rPr>
          <w:rFonts w:ascii="Arial" w:eastAsia="Times New Roman" w:hAnsi="Arial" w:cs="Arial"/>
          <w:lang w:eastAsia="cs-CZ"/>
        </w:rPr>
        <w:t> </w:t>
      </w:r>
      <w:r w:rsidRPr="00E83349">
        <w:rPr>
          <w:rFonts w:ascii="Arial" w:eastAsia="Times New Roman" w:hAnsi="Arial" w:cs="Arial"/>
          <w:lang w:eastAsia="cs-CZ"/>
        </w:rPr>
        <w:t xml:space="preserve">přeložení </w:t>
      </w:r>
      <w:r w:rsidRPr="00E83349">
        <w:rPr>
          <w:rFonts w:ascii="Arial" w:hAnsi="Arial" w:cs="Arial"/>
          <w:color w:val="FF0000"/>
        </w:rPr>
        <w:t xml:space="preserve">státního zaměstnance/státní zaměstnankyně </w:t>
      </w:r>
      <w:r w:rsidR="000C7809" w:rsidRPr="00E83349">
        <w:rPr>
          <w:rFonts w:ascii="Arial" w:eastAsia="Times New Roman" w:hAnsi="Arial" w:cs="Arial"/>
          <w:lang w:eastAsia="cs-CZ"/>
        </w:rPr>
        <w:t>služební orgán</w:t>
      </w:r>
      <w:r w:rsidRPr="00E83349">
        <w:rPr>
          <w:rFonts w:ascii="Arial" w:hAnsi="Arial" w:cs="Arial"/>
        </w:rPr>
        <w:t xml:space="preserve"> vyjma uvedené potřeby</w:t>
      </w:r>
      <w:r w:rsidRPr="00E83349">
        <w:rPr>
          <w:rFonts w:ascii="Arial" w:eastAsia="Times New Roman" w:hAnsi="Arial" w:cs="Arial"/>
          <w:lang w:eastAsia="cs-CZ"/>
        </w:rPr>
        <w:t xml:space="preserve"> zajištění výkonu služby </w:t>
      </w:r>
      <w:r w:rsidR="000C7809" w:rsidRPr="00E83349">
        <w:rPr>
          <w:rFonts w:ascii="Arial" w:eastAsia="Times New Roman" w:hAnsi="Arial" w:cs="Arial"/>
          <w:lang w:eastAsia="cs-CZ"/>
        </w:rPr>
        <w:t xml:space="preserve">zvážil </w:t>
      </w:r>
      <w:r w:rsidRPr="00E83349">
        <w:rPr>
          <w:rFonts w:ascii="Arial" w:eastAsia="Times New Roman" w:hAnsi="Arial" w:cs="Arial"/>
          <w:lang w:eastAsia="cs-CZ"/>
        </w:rPr>
        <w:t>rovněž kvalifikac</w:t>
      </w:r>
      <w:r w:rsidR="000C7809" w:rsidRPr="00E83349">
        <w:rPr>
          <w:rFonts w:ascii="Arial" w:eastAsia="Times New Roman" w:hAnsi="Arial" w:cs="Arial"/>
          <w:lang w:eastAsia="cs-CZ"/>
        </w:rPr>
        <w:t>i</w:t>
      </w:r>
      <w:r w:rsidRPr="00E83349">
        <w:rPr>
          <w:rFonts w:ascii="Arial" w:eastAsia="Times New Roman" w:hAnsi="Arial" w:cs="Arial"/>
          <w:lang w:eastAsia="cs-CZ"/>
        </w:rPr>
        <w:t xml:space="preserve"> a schopnosti </w:t>
      </w:r>
      <w:r w:rsidRPr="00E83349">
        <w:rPr>
          <w:rFonts w:ascii="Arial" w:hAnsi="Arial" w:cs="Arial"/>
          <w:color w:val="FF0000"/>
        </w:rPr>
        <w:t>státního zaměstnance/státní zaměstnankyně</w:t>
      </w:r>
      <w:r w:rsidRPr="00E83349">
        <w:rPr>
          <w:rFonts w:ascii="Arial" w:eastAsia="Times New Roman" w:hAnsi="Arial" w:cs="Arial"/>
          <w:lang w:eastAsia="cs-CZ"/>
        </w:rPr>
        <w:t xml:space="preserve"> v daném oboru služby.</w:t>
      </w:r>
      <w:r w:rsidRPr="00E83349">
        <w:rPr>
          <w:rFonts w:ascii="Arial" w:hAnsi="Arial" w:cs="Arial"/>
          <w:color w:val="FF0000"/>
        </w:rPr>
        <w:t xml:space="preserve"> </w:t>
      </w:r>
      <w:r w:rsidRPr="00E83349">
        <w:rPr>
          <w:rFonts w:ascii="Arial" w:eastAsia="Times New Roman" w:hAnsi="Arial" w:cs="Arial"/>
          <w:lang w:eastAsia="cs-CZ"/>
        </w:rPr>
        <w:t xml:space="preserve"> 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9F77F6">
        <w:rPr>
          <w:rFonts w:ascii="Arial" w:eastAsia="Times New Roman" w:hAnsi="Arial" w:cs="Arial"/>
          <w:i/>
          <w:color w:val="FF0000"/>
          <w:lang w:eastAsia="cs-CZ"/>
        </w:rPr>
        <w:t>D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 xml:space="preserve">ůvod přeložení </w:t>
      </w:r>
      <w:r w:rsidR="009F77F6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>doplnit a rozvést podle okolností případu se zaměřením na konkrétní kvalifikaci, schopnosti a</w:t>
      </w:r>
      <w:r w:rsidR="009F77F6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>zkušenosti zaměstnance, aby rozhodnutí splňovalo podmínky uvedené v § 68 odst. 3 správního řádu.)</w:t>
      </w: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E83349">
        <w:rPr>
          <w:rFonts w:ascii="Arial" w:eastAsia="Times New Roman" w:hAnsi="Arial" w:cs="Arial"/>
          <w:lang w:eastAsia="cs-CZ"/>
        </w:rPr>
        <w:t xml:space="preserve">Služební orgán přihlédl k osobním, zdravotním a rodinným poměrům </w:t>
      </w:r>
      <w:r w:rsidRPr="00E83349">
        <w:rPr>
          <w:rFonts w:ascii="Arial" w:hAnsi="Arial" w:cs="Arial"/>
          <w:color w:val="FF0000"/>
        </w:rPr>
        <w:t>státního zaměstnance/státní zaměstnankyně</w:t>
      </w:r>
      <w:r w:rsidRPr="00E83349">
        <w:rPr>
          <w:rFonts w:ascii="Arial" w:eastAsia="Times New Roman" w:hAnsi="Arial" w:cs="Arial"/>
          <w:lang w:eastAsia="cs-CZ"/>
        </w:rPr>
        <w:t xml:space="preserve"> v souladu s § 47 odst. 2 zákona o státní službě. Státní </w:t>
      </w:r>
      <w:r w:rsidRPr="00E83349">
        <w:rPr>
          <w:rFonts w:ascii="Arial" w:eastAsia="Times New Roman" w:hAnsi="Arial" w:cs="Arial"/>
          <w:color w:val="FF0000"/>
          <w:lang w:eastAsia="cs-CZ"/>
        </w:rPr>
        <w:t>zaměstnanec/zaměstnankyně není/je</w:t>
      </w:r>
      <w:r w:rsidRPr="00E83349">
        <w:rPr>
          <w:rFonts w:ascii="Arial" w:eastAsia="Times New Roman" w:hAnsi="Arial" w:cs="Arial"/>
          <w:lang w:eastAsia="cs-CZ"/>
        </w:rPr>
        <w:t xml:space="preserve"> státním zaměstnancem uvedeným v § 47 odst. 3 zákona o státní službě.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 xml:space="preserve"> (Je třeba doplnit konkrétní okolnosti na straně státního zaměstnance ve vztahu k jeho osobním, zdravotním a rodinným poměrům a doplnit úvahu služebního orgánu o posouzení těchto poměrů. V případě, že státní zaměstnanec spadá do režimu § 47 odst. 3 zákona o státní službě, je nutné doplnit, zda byl udělen souhlas daného státního zaměstnance k jeho přeložení.) </w:t>
      </w:r>
    </w:p>
    <w:p w:rsidR="00897268" w:rsidRPr="00E83349" w:rsidRDefault="00897268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635B37" w:rsidRPr="00E83349" w:rsidRDefault="00254884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E83349">
        <w:rPr>
          <w:rFonts w:ascii="Arial" w:eastAsia="Times New Roman" w:hAnsi="Arial" w:cs="Arial"/>
        </w:rPr>
        <w:lastRenderedPageBreak/>
        <w:t xml:space="preserve">Vzhledem k tomu, že v daném případě </w:t>
      </w:r>
      <w:r w:rsidRPr="00E83349">
        <w:rPr>
          <w:rFonts w:ascii="Arial" w:hAnsi="Arial" w:cs="Arial"/>
        </w:rPr>
        <w:t xml:space="preserve">nedochází k přeložení </w:t>
      </w:r>
      <w:r w:rsidRPr="00E83349">
        <w:rPr>
          <w:rFonts w:ascii="Arial" w:hAnsi="Arial" w:cs="Arial"/>
          <w:color w:val="FF0000"/>
        </w:rPr>
        <w:t>státního zaměstnance</w:t>
      </w:r>
      <w:r w:rsidR="00635B37" w:rsidRPr="00E83349">
        <w:rPr>
          <w:rFonts w:ascii="Arial" w:hAnsi="Arial" w:cs="Arial"/>
          <w:color w:val="FF0000"/>
        </w:rPr>
        <w:t>/státní zaměstnankyně</w:t>
      </w:r>
      <w:r w:rsidRPr="00E83349">
        <w:rPr>
          <w:rFonts w:ascii="Arial" w:hAnsi="Arial" w:cs="Arial"/>
        </w:rPr>
        <w:t xml:space="preserve"> na jiné služební místo v jiném služebním úřadu nebo jiném organizačním útvaru služebního úřadu, ale jde o přeložení pouze k faktickému výkonu služby</w:t>
      </w:r>
      <w:r w:rsidR="00635B37" w:rsidRPr="00E83349">
        <w:rPr>
          <w:rFonts w:ascii="Arial" w:hAnsi="Arial" w:cs="Arial"/>
        </w:rPr>
        <w:t xml:space="preserve"> v </w:t>
      </w:r>
      <w:r w:rsidR="00635B37" w:rsidRPr="00E83349">
        <w:rPr>
          <w:rFonts w:ascii="Arial" w:hAnsi="Arial" w:cs="Arial"/>
          <w:color w:val="FF0000"/>
        </w:rPr>
        <w:t>jiném služebním úřadu/jiném organizačním útvaru služebního úřadu</w:t>
      </w:r>
      <w:r w:rsidR="00635B37" w:rsidRPr="00E83349">
        <w:rPr>
          <w:rFonts w:ascii="Arial" w:hAnsi="Arial" w:cs="Arial"/>
        </w:rPr>
        <w:t xml:space="preserve"> z výše uvedených důvodů</w:t>
      </w:r>
      <w:r w:rsidRPr="00E83349">
        <w:rPr>
          <w:rFonts w:ascii="Arial" w:hAnsi="Arial" w:cs="Arial"/>
        </w:rPr>
        <w:t xml:space="preserve">, nemění se ani platové zařazení </w:t>
      </w:r>
      <w:r w:rsidR="00635B37" w:rsidRPr="00E83349">
        <w:rPr>
          <w:rFonts w:ascii="Arial" w:hAnsi="Arial" w:cs="Arial"/>
          <w:color w:val="FF0000"/>
        </w:rPr>
        <w:t>státního zaměstnance/státní zaměstnankyně</w:t>
      </w:r>
      <w:r w:rsidRPr="00E83349">
        <w:rPr>
          <w:rFonts w:ascii="Arial" w:hAnsi="Arial" w:cs="Arial"/>
        </w:rPr>
        <w:t>, a tudíž není třeba rozhodovat o</w:t>
      </w:r>
      <w:r w:rsidR="00635B37" w:rsidRPr="00E83349">
        <w:rPr>
          <w:rFonts w:ascii="Arial" w:hAnsi="Arial" w:cs="Arial"/>
        </w:rPr>
        <w:t xml:space="preserve"> </w:t>
      </w:r>
      <w:r w:rsidR="00635B37" w:rsidRPr="00E83349">
        <w:rPr>
          <w:rFonts w:ascii="Arial" w:hAnsi="Arial" w:cs="Arial"/>
          <w:color w:val="FF0000"/>
        </w:rPr>
        <w:t>jeho/jejím</w:t>
      </w:r>
      <w:r w:rsidRPr="00E83349">
        <w:rPr>
          <w:rFonts w:ascii="Arial" w:hAnsi="Arial" w:cs="Arial"/>
          <w:color w:val="FF0000"/>
        </w:rPr>
        <w:t xml:space="preserve"> </w:t>
      </w:r>
      <w:r w:rsidRPr="00E83349">
        <w:rPr>
          <w:rFonts w:ascii="Arial" w:hAnsi="Arial" w:cs="Arial"/>
        </w:rPr>
        <w:t>platu ani o případném doplatku k platu podle § 47 odst. 5 zákona o státní službě</w:t>
      </w:r>
      <w:r w:rsidR="00635B37" w:rsidRPr="00E83349">
        <w:rPr>
          <w:rFonts w:ascii="Arial" w:hAnsi="Arial" w:cs="Arial"/>
        </w:rPr>
        <w:t xml:space="preserve">, neboť plat </w:t>
      </w:r>
      <w:r w:rsidR="00635B37" w:rsidRPr="00E83349">
        <w:rPr>
          <w:rFonts w:ascii="Arial" w:hAnsi="Arial" w:cs="Arial"/>
          <w:color w:val="FF0000"/>
        </w:rPr>
        <w:t xml:space="preserve">státního zaměstnance/státní zaměstnankyně </w:t>
      </w:r>
      <w:r w:rsidR="00635B37" w:rsidRPr="00E83349">
        <w:rPr>
          <w:rFonts w:ascii="Arial" w:hAnsi="Arial" w:cs="Arial"/>
        </w:rPr>
        <w:t>se po dobu přeložení nemění.</w:t>
      </w:r>
      <w:r w:rsidR="008043C6" w:rsidRPr="00E83349">
        <w:rPr>
          <w:rStyle w:val="Znakapoznpodarou"/>
          <w:rFonts w:ascii="Arial" w:hAnsi="Arial" w:cs="Arial"/>
          <w:b/>
          <w:color w:val="FF0000"/>
        </w:rPr>
        <w:t xml:space="preserve"> </w:t>
      </w:r>
      <w:r w:rsidR="008043C6" w:rsidRPr="00E83349">
        <w:rPr>
          <w:rStyle w:val="Znakapoznpodarou"/>
          <w:rFonts w:ascii="Arial" w:hAnsi="Arial" w:cs="Arial"/>
          <w:color w:val="FF0000"/>
        </w:rPr>
        <w:footnoteReference w:id="5"/>
      </w:r>
      <w:r w:rsidRPr="00E83349">
        <w:rPr>
          <w:rFonts w:ascii="Arial" w:eastAsia="Times New Roman" w:hAnsi="Arial" w:cs="Arial"/>
        </w:rPr>
        <w:t xml:space="preserve"> </w:t>
      </w:r>
    </w:p>
    <w:p w:rsidR="008043C6" w:rsidRPr="00E83349" w:rsidRDefault="008043C6" w:rsidP="0089726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897268" w:rsidRPr="00E83349" w:rsidRDefault="00897268" w:rsidP="00897268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E83349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897268" w:rsidRPr="00E83349" w:rsidRDefault="00897268" w:rsidP="00897268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3349">
        <w:rPr>
          <w:rFonts w:ascii="Arial" w:hAnsi="Arial" w:cs="Arial"/>
        </w:rPr>
        <w:t xml:space="preserve">Proti tomuto rozhodnutí lze </w:t>
      </w:r>
      <w:r w:rsidRPr="00E83349">
        <w:rPr>
          <w:rFonts w:ascii="Arial" w:eastAsia="Times New Roman" w:hAnsi="Arial" w:cs="Arial"/>
          <w:lang w:eastAsia="cs-CZ"/>
        </w:rPr>
        <w:t>podle § 81 a násl. zákona č. 500/2004 Sb., správní řád, ve znění pozdějších předpisů,</w:t>
      </w:r>
      <w:r w:rsidRPr="00E83349">
        <w:rPr>
          <w:rFonts w:ascii="Arial" w:hAnsi="Arial" w:cs="Arial"/>
        </w:rPr>
        <w:t xml:space="preserve"> podat odvolání u </w:t>
      </w:r>
      <w:r w:rsidRPr="00E83349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E83349">
        <w:rPr>
          <w:rFonts w:ascii="Arial" w:hAnsi="Arial" w:cs="Arial"/>
        </w:rPr>
        <w:t xml:space="preserve">, a to do 15 dnů ode dne jeho oznámení. Odvolacím orgánem je </w:t>
      </w:r>
      <w:r w:rsidRPr="00E83349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E965F7" w:rsidRPr="00E965F7">
        <w:rPr>
          <w:rFonts w:ascii="Arial" w:eastAsia="Times New Roman" w:hAnsi="Arial" w:cs="Arial"/>
          <w:lang w:eastAsia="cs-CZ"/>
        </w:rPr>
        <w:t>,</w:t>
      </w:r>
      <w:r w:rsidRPr="00E83349">
        <w:rPr>
          <w:rFonts w:ascii="Arial" w:hAnsi="Arial" w:cs="Arial"/>
        </w:rPr>
        <w:t xml:space="preserve"> jako nadřízený služební orgán podle § 162 odst. 4 </w:t>
      </w:r>
      <w:r w:rsidRPr="00E83349">
        <w:rPr>
          <w:rFonts w:ascii="Arial" w:eastAsia="Times New Roman" w:hAnsi="Arial" w:cs="Arial"/>
          <w:lang w:eastAsia="cs-CZ"/>
        </w:rPr>
        <w:t xml:space="preserve">písm. </w:t>
      </w:r>
      <w:r w:rsidRPr="00E83349">
        <w:rPr>
          <w:rFonts w:ascii="Arial" w:eastAsia="Times New Roman" w:hAnsi="Arial" w:cs="Arial"/>
          <w:color w:val="FF0000"/>
          <w:lang w:eastAsia="cs-CZ"/>
        </w:rPr>
        <w:t>x</w:t>
      </w:r>
      <w:r w:rsidRPr="00E83349">
        <w:rPr>
          <w:rFonts w:ascii="Arial" w:eastAsia="Times New Roman" w:hAnsi="Arial" w:cs="Arial"/>
          <w:lang w:eastAsia="cs-CZ"/>
        </w:rPr>
        <w:t>)</w:t>
      </w:r>
      <w:r w:rsidRPr="00E8334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83349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897268" w:rsidRPr="00E83349" w:rsidRDefault="00897268" w:rsidP="00897268">
      <w:pPr>
        <w:spacing w:line="240" w:lineRule="auto"/>
        <w:contextualSpacing/>
        <w:jc w:val="both"/>
        <w:rPr>
          <w:rFonts w:ascii="Arial" w:hAnsi="Arial" w:cs="Arial"/>
        </w:rPr>
      </w:pPr>
    </w:p>
    <w:p w:rsidR="00897268" w:rsidRPr="00E83349" w:rsidRDefault="00897268" w:rsidP="00897268">
      <w:pPr>
        <w:spacing w:line="240" w:lineRule="auto"/>
        <w:contextualSpacing/>
        <w:jc w:val="both"/>
        <w:rPr>
          <w:rFonts w:ascii="Arial" w:hAnsi="Arial" w:cs="Arial"/>
        </w:rPr>
      </w:pPr>
    </w:p>
    <w:p w:rsidR="00AE6E9F" w:rsidRDefault="00AE6E9F" w:rsidP="006B6C8D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7C3623" w:rsidRDefault="00AE6E9F" w:rsidP="006B6C8D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C3623">
        <w:rPr>
          <w:rFonts w:ascii="Arial" w:hAnsi="Arial" w:cs="Arial"/>
          <w:color w:val="FF0000"/>
        </w:rPr>
        <w:t xml:space="preserve">Titul </w:t>
      </w:r>
      <w:r w:rsidR="00897268" w:rsidRPr="00E83349">
        <w:rPr>
          <w:rFonts w:ascii="Arial" w:hAnsi="Arial" w:cs="Arial"/>
          <w:color w:val="FF0000"/>
        </w:rPr>
        <w:t xml:space="preserve">Jméno </w:t>
      </w:r>
      <w:r w:rsidR="007C3623">
        <w:rPr>
          <w:rFonts w:ascii="Arial" w:hAnsi="Arial" w:cs="Arial"/>
          <w:color w:val="FF0000"/>
        </w:rPr>
        <w:t>P</w:t>
      </w:r>
      <w:r w:rsidR="00897268" w:rsidRPr="00E83349">
        <w:rPr>
          <w:rFonts w:ascii="Arial" w:hAnsi="Arial" w:cs="Arial"/>
          <w:color w:val="FF0000"/>
        </w:rPr>
        <w:t xml:space="preserve">říjmení </w:t>
      </w:r>
    </w:p>
    <w:p w:rsidR="00897268" w:rsidRPr="00E83349" w:rsidRDefault="00AE6E9F" w:rsidP="006B6C8D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897268" w:rsidRPr="00E83349">
        <w:rPr>
          <w:rFonts w:ascii="Arial" w:hAnsi="Arial" w:cs="Arial"/>
          <w:color w:val="FF0000"/>
        </w:rPr>
        <w:t>funkce a podpis</w:t>
      </w:r>
    </w:p>
    <w:p w:rsidR="00897268" w:rsidRPr="00E83349" w:rsidRDefault="00AE6E9F" w:rsidP="006B6C8D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897268" w:rsidRPr="00E83349">
        <w:rPr>
          <w:rFonts w:ascii="Arial" w:hAnsi="Arial" w:cs="Arial"/>
          <w:color w:val="FF0000"/>
        </w:rPr>
        <w:t>oprávněné úřední osoby</w:t>
      </w:r>
    </w:p>
    <w:p w:rsidR="00897268" w:rsidRPr="00E83349" w:rsidRDefault="00AE6E9F" w:rsidP="006B6C8D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897268" w:rsidRPr="00E83349">
        <w:rPr>
          <w:rFonts w:ascii="Arial" w:hAnsi="Arial" w:cs="Arial"/>
          <w:color w:val="FF0000"/>
        </w:rPr>
        <w:t>(služebního orgánu)</w:t>
      </w:r>
      <w:r w:rsidR="00897268" w:rsidRPr="00E83349">
        <w:rPr>
          <w:rStyle w:val="Znakapoznpodarou"/>
          <w:rFonts w:ascii="Arial" w:hAnsi="Arial" w:cs="Arial"/>
          <w:color w:val="FF0000"/>
        </w:rPr>
        <w:footnoteReference w:id="6"/>
      </w:r>
    </w:p>
    <w:p w:rsidR="00897268" w:rsidRPr="00E83349" w:rsidRDefault="00897268" w:rsidP="00897268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897268" w:rsidRPr="00E83349" w:rsidRDefault="00897268" w:rsidP="00897268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E83349">
        <w:rPr>
          <w:rFonts w:ascii="Arial" w:hAnsi="Arial" w:cs="Arial"/>
          <w:color w:val="FF0000"/>
        </w:rPr>
        <w:t>Otisk úředního razítka</w:t>
      </w:r>
    </w:p>
    <w:p w:rsidR="00897268" w:rsidRPr="00E83349" w:rsidRDefault="00897268" w:rsidP="00897268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897268" w:rsidRPr="00E83349" w:rsidRDefault="00897268" w:rsidP="00897268"/>
    <w:p w:rsidR="00217955" w:rsidRPr="00E83349" w:rsidRDefault="00217955"/>
    <w:sectPr w:rsidR="00217955" w:rsidRPr="00E833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AB7" w:rsidRDefault="003C1AB7" w:rsidP="00BC7BE6">
      <w:pPr>
        <w:spacing w:after="0" w:line="240" w:lineRule="auto"/>
      </w:pPr>
      <w:r>
        <w:separator/>
      </w:r>
    </w:p>
  </w:endnote>
  <w:endnote w:type="continuationSeparator" w:id="0">
    <w:p w:rsidR="003C1AB7" w:rsidRDefault="003C1AB7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BE5F82">
          <w:rPr>
            <w:rFonts w:ascii="Arial" w:hAnsi="Arial" w:cs="Arial"/>
            <w:noProof/>
          </w:rPr>
          <w:t>2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3C1AB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AB7" w:rsidRDefault="003C1AB7" w:rsidP="00BC7BE6">
      <w:pPr>
        <w:spacing w:after="0" w:line="240" w:lineRule="auto"/>
      </w:pPr>
      <w:r>
        <w:separator/>
      </w:r>
    </w:p>
  </w:footnote>
  <w:footnote w:type="continuationSeparator" w:id="0">
    <w:p w:rsidR="003C1AB7" w:rsidRDefault="003C1AB7" w:rsidP="00BC7BE6">
      <w:pPr>
        <w:spacing w:after="0" w:line="240" w:lineRule="auto"/>
      </w:pPr>
      <w:r>
        <w:continuationSeparator/>
      </w:r>
    </w:p>
  </w:footnote>
  <w:footnote w:id="1">
    <w:p w:rsidR="00897268" w:rsidRPr="00E76E9C" w:rsidRDefault="00897268" w:rsidP="0005629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97268" w:rsidRDefault="00897268" w:rsidP="00056299">
      <w:pPr>
        <w:pStyle w:val="Textpoznpodarou"/>
        <w:spacing w:after="120"/>
        <w:ind w:left="142" w:hanging="142"/>
        <w:jc w:val="both"/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961031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897268" w:rsidRPr="003325C8" w:rsidRDefault="00897268" w:rsidP="0005629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325C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325C8">
        <w:rPr>
          <w:rFonts w:ascii="Arial" w:hAnsi="Arial" w:cs="Arial"/>
          <w:color w:val="FF0000"/>
          <w:sz w:val="18"/>
          <w:szCs w:val="18"/>
        </w:rPr>
        <w:t xml:space="preserve"> Podle § 47 odst. 1 zákona o státní službě lze státního zaměstnance přeložit k výkonu služby pouze v oboru služby, který vykonává.</w:t>
      </w:r>
    </w:p>
  </w:footnote>
  <w:footnote w:id="4">
    <w:p w:rsidR="00254884" w:rsidRPr="00E76E9C" w:rsidRDefault="00254884" w:rsidP="0005629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</w:t>
      </w:r>
      <w:r>
        <w:rPr>
          <w:rFonts w:ascii="Arial" w:hAnsi="Arial" w:cs="Arial"/>
          <w:color w:val="FF0000"/>
          <w:sz w:val="18"/>
          <w:szCs w:val="18"/>
        </w:rPr>
        <w:t>zhledem k tomu, že nedochází k přeložení na jiné služební místo, nemění se ani platové zařazení státního zaměstnance, a tudíž není třeba rozhodovat o platu ani o případném doplatku k platu podle § 47 odst. 5 zákona o státní službě</w:t>
      </w:r>
      <w:r w:rsidRPr="00E76E9C">
        <w:rPr>
          <w:rFonts w:ascii="Arial" w:hAnsi="Arial" w:cs="Arial"/>
          <w:color w:val="FF0000"/>
          <w:sz w:val="18"/>
          <w:szCs w:val="18"/>
        </w:rPr>
        <w:t>.</w:t>
      </w:r>
      <w:r w:rsidR="00635B37">
        <w:rPr>
          <w:rFonts w:ascii="Arial" w:hAnsi="Arial" w:cs="Arial"/>
          <w:color w:val="FF0000"/>
          <w:sz w:val="18"/>
          <w:szCs w:val="18"/>
        </w:rPr>
        <w:t xml:space="preserve"> Teoreticky není vyloučeno, že by v souvislosti s přeložením byl státnímu zaměstnanci přiznán některý z příplatků (např. příplatek za práci ve ztíženém pracovním prostředí nebo zvláštní příplatek) – pak je nutné o něm rozhodnout a jeho přiznání odůvodnit.</w:t>
      </w:r>
    </w:p>
  </w:footnote>
  <w:footnote w:id="5">
    <w:p w:rsidR="008043C6" w:rsidRPr="00E76E9C" w:rsidRDefault="008043C6" w:rsidP="0005629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Teoreticky není vyloučeno, že by v souvislosti s přeložením byl státnímu zaměstnanci přiznán některý z příplatků (např. příplatek za práci ve ztíženém pracovním prostředí nebo zvláštní příplatek) – pak je nutné o něm rozhodnout a jeho přiznání odůvodnit.</w:t>
      </w:r>
    </w:p>
  </w:footnote>
  <w:footnote w:id="6">
    <w:p w:rsidR="00897268" w:rsidRPr="00CA27AC" w:rsidRDefault="00897268" w:rsidP="0005629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D5F" w:rsidRPr="008130CC" w:rsidRDefault="00B91D5F" w:rsidP="00B91D5F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AE4F34">
      <w:rPr>
        <w:rFonts w:ascii="Arial" w:hAnsi="Arial" w:cs="Arial"/>
      </w:rPr>
      <w:t>3</w:t>
    </w:r>
  </w:p>
  <w:p w:rsidR="00B91D5F" w:rsidRDefault="00B91D5F" w:rsidP="00934CD7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AE4F34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AE4F34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131DC"/>
    <w:multiLevelType w:val="hybridMultilevel"/>
    <w:tmpl w:val="DC6C982E"/>
    <w:lvl w:ilvl="0" w:tplc="684A3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C3BD5"/>
    <w:multiLevelType w:val="hybridMultilevel"/>
    <w:tmpl w:val="91609298"/>
    <w:lvl w:ilvl="0" w:tplc="6A942E3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E35DA5"/>
    <w:multiLevelType w:val="hybridMultilevel"/>
    <w:tmpl w:val="AB82043C"/>
    <w:lvl w:ilvl="0" w:tplc="AFFE4FBC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1541B"/>
    <w:rsid w:val="00021AAB"/>
    <w:rsid w:val="000273A3"/>
    <w:rsid w:val="00044081"/>
    <w:rsid w:val="00056299"/>
    <w:rsid w:val="000728A3"/>
    <w:rsid w:val="0009775D"/>
    <w:rsid w:val="000B54BD"/>
    <w:rsid w:val="000C7809"/>
    <w:rsid w:val="000D0A0C"/>
    <w:rsid w:val="000F2B96"/>
    <w:rsid w:val="00111757"/>
    <w:rsid w:val="00122F0F"/>
    <w:rsid w:val="001865CA"/>
    <w:rsid w:val="00191083"/>
    <w:rsid w:val="001B70BE"/>
    <w:rsid w:val="001F4AEE"/>
    <w:rsid w:val="00200856"/>
    <w:rsid w:val="00210448"/>
    <w:rsid w:val="00217955"/>
    <w:rsid w:val="00222345"/>
    <w:rsid w:val="00254884"/>
    <w:rsid w:val="0029464B"/>
    <w:rsid w:val="002C733B"/>
    <w:rsid w:val="002D072C"/>
    <w:rsid w:val="00302E5D"/>
    <w:rsid w:val="0030352D"/>
    <w:rsid w:val="003325C8"/>
    <w:rsid w:val="003639E8"/>
    <w:rsid w:val="00381D6A"/>
    <w:rsid w:val="003843F9"/>
    <w:rsid w:val="00392278"/>
    <w:rsid w:val="003A7347"/>
    <w:rsid w:val="003C0729"/>
    <w:rsid w:val="003C1AB7"/>
    <w:rsid w:val="003E3A62"/>
    <w:rsid w:val="003E4BB9"/>
    <w:rsid w:val="003E7050"/>
    <w:rsid w:val="004535C9"/>
    <w:rsid w:val="004A7811"/>
    <w:rsid w:val="004D6A9E"/>
    <w:rsid w:val="004F07E6"/>
    <w:rsid w:val="004F7F4F"/>
    <w:rsid w:val="00530EAB"/>
    <w:rsid w:val="005550B6"/>
    <w:rsid w:val="00565B06"/>
    <w:rsid w:val="0059257C"/>
    <w:rsid w:val="00593046"/>
    <w:rsid w:val="005C1452"/>
    <w:rsid w:val="005C7B5B"/>
    <w:rsid w:val="005D53E6"/>
    <w:rsid w:val="005D75D5"/>
    <w:rsid w:val="005E6561"/>
    <w:rsid w:val="00604F8F"/>
    <w:rsid w:val="00635B37"/>
    <w:rsid w:val="00666825"/>
    <w:rsid w:val="006A76B6"/>
    <w:rsid w:val="006B6C8D"/>
    <w:rsid w:val="006C6F29"/>
    <w:rsid w:val="006D4E77"/>
    <w:rsid w:val="006D7BF6"/>
    <w:rsid w:val="007034CE"/>
    <w:rsid w:val="00723E78"/>
    <w:rsid w:val="0074158D"/>
    <w:rsid w:val="007542AB"/>
    <w:rsid w:val="0076576B"/>
    <w:rsid w:val="00774B04"/>
    <w:rsid w:val="00797FB2"/>
    <w:rsid w:val="007A1379"/>
    <w:rsid w:val="007C3623"/>
    <w:rsid w:val="008043C6"/>
    <w:rsid w:val="008264C4"/>
    <w:rsid w:val="00830C97"/>
    <w:rsid w:val="00852BC6"/>
    <w:rsid w:val="00863ED8"/>
    <w:rsid w:val="008717E4"/>
    <w:rsid w:val="00897268"/>
    <w:rsid w:val="008A0CB1"/>
    <w:rsid w:val="008B03AA"/>
    <w:rsid w:val="008C3BFF"/>
    <w:rsid w:val="008E1340"/>
    <w:rsid w:val="008E5299"/>
    <w:rsid w:val="00900B89"/>
    <w:rsid w:val="00902D70"/>
    <w:rsid w:val="009133E5"/>
    <w:rsid w:val="0091483B"/>
    <w:rsid w:val="00931E1E"/>
    <w:rsid w:val="00934CD7"/>
    <w:rsid w:val="00961031"/>
    <w:rsid w:val="00972F57"/>
    <w:rsid w:val="009B6591"/>
    <w:rsid w:val="009C2D33"/>
    <w:rsid w:val="009C441A"/>
    <w:rsid w:val="009D64A1"/>
    <w:rsid w:val="009F77F6"/>
    <w:rsid w:val="00A00522"/>
    <w:rsid w:val="00A0063E"/>
    <w:rsid w:val="00A14D12"/>
    <w:rsid w:val="00A46CE8"/>
    <w:rsid w:val="00AA1C1D"/>
    <w:rsid w:val="00AA334C"/>
    <w:rsid w:val="00AC733F"/>
    <w:rsid w:val="00AD034C"/>
    <w:rsid w:val="00AD2004"/>
    <w:rsid w:val="00AE4F34"/>
    <w:rsid w:val="00AE6466"/>
    <w:rsid w:val="00AE6E9F"/>
    <w:rsid w:val="00AF333C"/>
    <w:rsid w:val="00AF7C5F"/>
    <w:rsid w:val="00B153BB"/>
    <w:rsid w:val="00B25EFB"/>
    <w:rsid w:val="00B83195"/>
    <w:rsid w:val="00B83CB1"/>
    <w:rsid w:val="00B846D9"/>
    <w:rsid w:val="00B91D5F"/>
    <w:rsid w:val="00B93160"/>
    <w:rsid w:val="00BB4659"/>
    <w:rsid w:val="00BC7BE6"/>
    <w:rsid w:val="00BE1640"/>
    <w:rsid w:val="00BE5F82"/>
    <w:rsid w:val="00C028C8"/>
    <w:rsid w:val="00C32A38"/>
    <w:rsid w:val="00C63884"/>
    <w:rsid w:val="00C85CB4"/>
    <w:rsid w:val="00CA4457"/>
    <w:rsid w:val="00CF3E5C"/>
    <w:rsid w:val="00D13B2B"/>
    <w:rsid w:val="00D52C60"/>
    <w:rsid w:val="00D84C2F"/>
    <w:rsid w:val="00DB065F"/>
    <w:rsid w:val="00DC5566"/>
    <w:rsid w:val="00DD2BE9"/>
    <w:rsid w:val="00E0528F"/>
    <w:rsid w:val="00E104C1"/>
    <w:rsid w:val="00E367E6"/>
    <w:rsid w:val="00E52DA4"/>
    <w:rsid w:val="00E76E9C"/>
    <w:rsid w:val="00E83349"/>
    <w:rsid w:val="00E965F7"/>
    <w:rsid w:val="00EC07C6"/>
    <w:rsid w:val="00EC1F3D"/>
    <w:rsid w:val="00EE2D4E"/>
    <w:rsid w:val="00EE5BAF"/>
    <w:rsid w:val="00F211FF"/>
    <w:rsid w:val="00F67D45"/>
    <w:rsid w:val="00F76DD4"/>
    <w:rsid w:val="00F84680"/>
    <w:rsid w:val="00F9027C"/>
    <w:rsid w:val="00F914F1"/>
    <w:rsid w:val="00FB7546"/>
    <w:rsid w:val="00FD18EA"/>
    <w:rsid w:val="00F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47C11-1D10-4C2C-9921-CC18D29F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02D70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9257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9257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9257C"/>
    <w:rPr>
      <w:sz w:val="20"/>
      <w:szCs w:val="20"/>
    </w:rPr>
  </w:style>
  <w:style w:type="paragraph" w:customStyle="1" w:styleId="Default">
    <w:name w:val="Default"/>
    <w:rsid w:val="00F8468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91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1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930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38</cp:revision>
  <cp:lastPrinted>2015-07-01T07:05:00Z</cp:lastPrinted>
  <dcterms:created xsi:type="dcterms:W3CDTF">2015-11-05T06:30:00Z</dcterms:created>
  <dcterms:modified xsi:type="dcterms:W3CDTF">2019-12-02T10:02:00Z</dcterms:modified>
</cp:coreProperties>
</file>