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E89B" w14:textId="0848597B" w:rsidR="004960C8" w:rsidRDefault="004960C8" w:rsidP="004960C8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/ Fondu pro vnitřní bezpečnost / Nástroje pro finanční podporu správy hranic a vízové politiky</w:t>
      </w:r>
      <w:r>
        <w:rPr>
          <w:rFonts w:ascii="Calibri" w:hAnsi="Calibri" w:cs="Calibri"/>
        </w:rPr>
        <w:t xml:space="preserve"> </w:t>
      </w:r>
      <w:r>
        <w:rPr>
          <w:rFonts w:ascii="Calibri" w:eastAsia="Arial" w:hAnsi="Calibri" w:cs="Calibri"/>
          <w:highlight w:val="lightGray"/>
        </w:rPr>
        <w:t>č. XXX</w:t>
      </w:r>
    </w:p>
    <w:p w14:paraId="0B446FDB" w14:textId="77777777" w:rsidR="004960C8" w:rsidRDefault="004960C8" w:rsidP="004960C8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  <w:r>
        <w:rPr>
          <w:rFonts w:cstheme="minorHAnsi"/>
          <w:b/>
        </w:rPr>
        <w:t xml:space="preserve"> </w:t>
      </w:r>
    </w:p>
    <w:p w14:paraId="5B83ED9D" w14:textId="5A9D7DD4" w:rsidR="004960C8" w:rsidRPr="00524D43" w:rsidRDefault="004960C8" w:rsidP="004960C8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(dále jen „OP AMIF“) / Fondu pro vnitřní bezpečnost (dále jen „OP FVB“) / Nástroje pro finanční podporu správy hranic a vízové politiky (dále jen „OP NSHV“)</w:t>
      </w:r>
      <w:r w:rsidRPr="00524D43">
        <w:rPr>
          <w:rFonts w:cstheme="minorHAnsi"/>
        </w:rPr>
        <w:t xml:space="preserve"> jsou podmínky realizace projektu […]registrační číslo […] (dále jen „projekt“) stanoveny takto:</w:t>
      </w:r>
    </w:p>
    <w:p w14:paraId="6F3F7DB1" w14:textId="77777777" w:rsidR="004960C8" w:rsidRPr="00524D43" w:rsidRDefault="004960C8" w:rsidP="004960C8">
      <w:pPr>
        <w:rPr>
          <w:rFonts w:cstheme="minorHAnsi"/>
        </w:rPr>
      </w:pPr>
    </w:p>
    <w:p w14:paraId="71C5F173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14:paraId="51CCB63F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FVB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35787743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69842027" w14:textId="77777777" w:rsidR="004960C8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IČO: 00007064</w:t>
      </w:r>
    </w:p>
    <w:p w14:paraId="0CD257B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7C7B5E91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23E7DA23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10A83521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4960C8" w:rsidRPr="00524D43" w14:paraId="382E8339" w14:textId="77777777" w:rsidTr="00672404">
        <w:trPr>
          <w:tblHeader/>
        </w:trPr>
        <w:tc>
          <w:tcPr>
            <w:tcW w:w="4680" w:type="dxa"/>
            <w:vAlign w:val="center"/>
          </w:tcPr>
          <w:p w14:paraId="200AE03F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5C499FA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0F7E066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70C7B318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4960C8" w:rsidRPr="00524D43" w14:paraId="69A05BC9" w14:textId="77777777" w:rsidTr="00672404">
        <w:tc>
          <w:tcPr>
            <w:tcW w:w="4680" w:type="dxa"/>
            <w:vAlign w:val="center"/>
          </w:tcPr>
          <w:p w14:paraId="6B6D03F0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503CED0C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4C5EBDB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4960C8" w:rsidRPr="00524D43" w14:paraId="41FD1721" w14:textId="77777777" w:rsidTr="00672404">
        <w:tc>
          <w:tcPr>
            <w:tcW w:w="4680" w:type="dxa"/>
            <w:vAlign w:val="center"/>
          </w:tcPr>
          <w:p w14:paraId="47EE0D1A" w14:textId="77777777" w:rsidR="004960C8" w:rsidRPr="00524D43" w:rsidRDefault="004960C8" w:rsidP="004960C8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Azylového, migračního a integračního fondu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/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Fondu pro vnitřní bezpečnost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/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Nástroje pro finanční podporu správy hranic a vízové politiky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</w:t>
            </w:r>
            <w:r>
              <w:rPr>
                <w:rFonts w:cstheme="minorHAnsi"/>
                <w:bCs/>
                <w:snapToGrid w:val="0"/>
                <w:sz w:val="22"/>
              </w:rPr>
              <w:t> 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z prostředků ze státního rozpočtu na</w:t>
            </w:r>
            <w:r>
              <w:rPr>
                <w:rFonts w:cstheme="minorHAnsi"/>
                <w:bCs/>
                <w:snapToGrid w:val="0"/>
                <w:sz w:val="22"/>
              </w:rPr>
              <w:t> 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</w:t>
            </w:r>
            <w:r>
              <w:rPr>
                <w:bCs/>
                <w:snapToGrid w:val="0"/>
                <w:sz w:val="22"/>
              </w:rPr>
              <w:t> </w:t>
            </w:r>
            <w:r w:rsidRPr="00B464ED">
              <w:rPr>
                <w:bCs/>
                <w:snapToGrid w:val="0"/>
                <w:sz w:val="22"/>
              </w:rPr>
              <w:t>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12798B8B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5BEB18F4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5293117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784D2122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4960C8" w:rsidRPr="00524D43" w14:paraId="2790B461" w14:textId="77777777" w:rsidTr="00672404">
        <w:tc>
          <w:tcPr>
            <w:tcW w:w="4680" w:type="dxa"/>
            <w:vAlign w:val="center"/>
          </w:tcPr>
          <w:p w14:paraId="256D178B" w14:textId="77777777" w:rsidR="004960C8" w:rsidRPr="00524D43" w:rsidRDefault="004960C8" w:rsidP="004960C8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652CFF11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0A422BA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7564AE7F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3287465C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Pro zapojení zdrojů financování dle výše uvedené tabulky jsou rozhodující hodnoty podílů vyjádřené v procentech. Vyjádření v Kč je jako závazné a maximálně možné stanoveno pouze pro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„Azylový, migrační a integrační fond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/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Fond pro vnitřní bezpečnost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/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Nástroj pro finanční podporu správy hranic a vízové politiky“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0AA2F398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2867BC3A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Režim financování projektu: ex-post.</w:t>
      </w:r>
    </w:p>
    <w:p w14:paraId="2EACC4C7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3505D99D" w14:textId="47823156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</w:p>
    <w:p w14:paraId="3C7A3546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5AA515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2B7BEAA0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4BE4C75A" w14:textId="77777777" w:rsidR="004960C8" w:rsidRPr="00524D43" w:rsidRDefault="004960C8" w:rsidP="004960C8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22C0AF9F" w14:textId="77777777" w:rsidR="004960C8" w:rsidRPr="00524D43" w:rsidRDefault="004960C8" w:rsidP="004960C8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551E3E21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044249E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 w:rsidRPr="00400DA4">
        <w:rPr>
          <w:rFonts w:cstheme="minorHAnsi"/>
          <w:highlight w:val="lightGray"/>
        </w:rPr>
        <w:t>OP AMIF/ OP FVB / OP NSHV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7E19516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2C5477EB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3F893F53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0F4F1B89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68E01C13" w14:textId="77777777" w:rsidR="004960C8" w:rsidRPr="00524D43" w:rsidRDefault="004960C8" w:rsidP="004960C8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podpory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78A205C7" w14:textId="66F1060E" w:rsidR="004960C8" w:rsidRPr="00524D43" w:rsidRDefault="004960C8" w:rsidP="004960C8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[…] </w:t>
      </w:r>
    </w:p>
    <w:p w14:paraId="7AC48D50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A83F56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https://www.mvcr.cz/fondyeu/clanek/pravidla-pro-zadatele-a-prijemce.aspx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6E372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5C471EE6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  <w:r w:rsidRPr="00047D2B">
        <w:rPr>
          <w:rFonts w:asciiTheme="minorHAnsi" w:hAnsiTheme="minorHAnsi" w:cstheme="minorHAnsi"/>
          <w:sz w:val="22"/>
          <w:szCs w:val="22"/>
        </w:rPr>
        <w:t>O vydání nové revize pravidel FEUVV uvědomí poskytovatel příjemce bez zbytečného odkladu elektronickou formou prostřednictvím informačního systému MS2021+.</w:t>
      </w:r>
    </w:p>
    <w:p w14:paraId="2F7932D3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579F9740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207A60D9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11E21C35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2A60D9A6" w14:textId="77777777" w:rsidR="004960C8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608A7837" w14:textId="77777777" w:rsidR="004960C8" w:rsidRPr="0077666F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3B32B7B0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daný projekt.</w:t>
      </w:r>
    </w:p>
    <w:p w14:paraId="23BDAF62" w14:textId="77777777" w:rsidR="004960C8" w:rsidRPr="00A83F56" w:rsidRDefault="004960C8" w:rsidP="004960C8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bookmarkStart w:id="0" w:name="_Hlk129260940"/>
      <w:r w:rsidRPr="007A5E14">
        <w:rPr>
          <w:rFonts w:eastAsia="Times New Roman" w:cstheme="minorHAnsi"/>
          <w:lang w:eastAsia="cs-CZ"/>
        </w:rPr>
        <w:t xml:space="preserve">Část podpory je určena na úhradu způsobilých výdajů, které </w:t>
      </w:r>
      <w:r>
        <w:rPr>
          <w:rFonts w:eastAsia="Times New Roman" w:cstheme="minorHAnsi"/>
          <w:lang w:eastAsia="cs-CZ"/>
        </w:rPr>
        <w:t>poskytovatel stanovil</w:t>
      </w:r>
      <w:r w:rsidRPr="007A5E14">
        <w:rPr>
          <w:rFonts w:eastAsia="Times New Roman" w:cstheme="minorHAnsi"/>
          <w:lang w:eastAsia="cs-CZ"/>
        </w:rPr>
        <w:t xml:space="preserve"> jakožto paušální na základě jednotkových nákladů v návaznosti na § 14 odst. 6 písm. b) rozpočtových pravidel. Tyto výdaje mohou být považovány za způsobilé pouze tehdy, pokud příjemce doloží v souladu s</w:t>
      </w:r>
      <w:r>
        <w:rPr>
          <w:rFonts w:eastAsia="Times New Roman" w:cstheme="minorHAnsi"/>
          <w:lang w:eastAsia="cs-CZ"/>
        </w:rPr>
        <w:t xml:space="preserve"> pravidly FEUVV </w:t>
      </w:r>
      <w:r w:rsidRPr="007A5E14">
        <w:rPr>
          <w:rFonts w:eastAsia="Times New Roman" w:cstheme="minorHAnsi"/>
          <w:lang w:eastAsia="cs-CZ"/>
        </w:rPr>
        <w:t xml:space="preserve">dosažení jednotek, k nimž byly </w:t>
      </w:r>
      <w:r>
        <w:rPr>
          <w:rFonts w:eastAsia="Times New Roman" w:cstheme="minorHAnsi"/>
          <w:lang w:eastAsia="cs-CZ"/>
        </w:rPr>
        <w:t xml:space="preserve">poskytovatelem </w:t>
      </w:r>
      <w:r w:rsidRPr="007A5E14">
        <w:rPr>
          <w:rFonts w:eastAsia="Times New Roman" w:cstheme="minorHAnsi"/>
          <w:lang w:eastAsia="cs-CZ"/>
        </w:rPr>
        <w:t>stanoveny jednotkové náklady.</w:t>
      </w:r>
    </w:p>
    <w:bookmarkEnd w:id="0"/>
    <w:p w14:paraId="3EFE1147" w14:textId="77777777" w:rsidR="004960C8" w:rsidRDefault="004960C8" w:rsidP="004960C8">
      <w:pPr>
        <w:pStyle w:val="Odstavecseseznamem"/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4960C8" w:rsidRPr="006F5025" w14:paraId="4E3DA3F9" w14:textId="77777777" w:rsidTr="00672404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3E99FFE" w14:textId="77777777" w:rsidR="004960C8" w:rsidRPr="006F5025" w:rsidRDefault="004960C8" w:rsidP="00672404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4ABACE4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69146398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4960C8" w:rsidRPr="006F5025" w14:paraId="58113FB0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DC8548F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960C84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10EFBC2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4960C8" w:rsidRPr="006F5025" w14:paraId="719E9F14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8C52CE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F57D429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5772FE9D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4960C8" w:rsidRPr="006F5025" w14:paraId="2F36E0DA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D49BE7F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11DEE45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344AA8B4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675CCE67" w14:textId="77777777" w:rsidR="004960C8" w:rsidRDefault="004960C8" w:rsidP="004960C8">
      <w:pPr>
        <w:pStyle w:val="Odstavecseseznamem"/>
        <w:rPr>
          <w:rFonts w:eastAsia="Times New Roman" w:cstheme="minorHAnsi"/>
          <w:lang w:eastAsia="cs-CZ"/>
        </w:rPr>
      </w:pPr>
    </w:p>
    <w:p w14:paraId="6E6742FF" w14:textId="77777777" w:rsidR="004960C8" w:rsidRPr="00A83F56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 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 žadatele a příjemce podpory – obecná část kapitola 13.4.2 / </w:t>
      </w:r>
      <w:r w:rsidRPr="00475D17">
        <w:rPr>
          <w:rFonts w:asciiTheme="minorHAnsi" w:hAnsiTheme="minorHAnsi"/>
          <w:sz w:val="22"/>
          <w:highlight w:val="lightGray"/>
        </w:rPr>
        <w:t>Specifických pravidel XY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EA447E">
        <w:rPr>
          <w:rFonts w:asciiTheme="minorHAnsi" w:hAnsiTheme="minorHAnsi" w:cstheme="minorHAnsi"/>
          <w:sz w:val="22"/>
          <w:szCs w:val="22"/>
        </w:rPr>
        <w:t>Tyto výdaje mohou být považovány za způsobilé pouze tehdy, pokud příjemce doloží v souladu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A447E">
        <w:rPr>
          <w:rFonts w:asciiTheme="minorHAnsi" w:hAnsiTheme="minorHAnsi" w:cstheme="minorHAnsi"/>
          <w:sz w:val="22"/>
          <w:szCs w:val="22"/>
        </w:rPr>
        <w:t>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821AF7" w14:textId="77777777" w:rsidR="004960C8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1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3C511F9E" w14:textId="77777777" w:rsidR="004960C8" w:rsidRPr="00A83F56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poskytovatel stanovil jakožto paušální na základě </w:t>
      </w:r>
      <w:r>
        <w:rPr>
          <w:rFonts w:asciiTheme="minorHAnsi" w:hAnsiTheme="minorHAnsi" w:cstheme="minorHAnsi"/>
          <w:sz w:val="22"/>
          <w:szCs w:val="22"/>
        </w:rPr>
        <w:t>procenta</w:t>
      </w:r>
      <w:r w:rsidRPr="004067C5">
        <w:rPr>
          <w:rFonts w:asciiTheme="minorHAnsi" w:hAnsiTheme="minorHAnsi" w:cstheme="minorHAnsi"/>
          <w:sz w:val="22"/>
          <w:szCs w:val="22"/>
        </w:rPr>
        <w:t xml:space="preserve"> v návaznosti na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067C5">
        <w:rPr>
          <w:rFonts w:asciiTheme="minorHAnsi" w:hAnsiTheme="minorHAnsi" w:cstheme="minorHAnsi"/>
          <w:sz w:val="22"/>
          <w:szCs w:val="22"/>
        </w:rPr>
        <w:t xml:space="preserve">) rozpočtových pravidel. Tyto výdaje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4067C5">
        <w:rPr>
          <w:rFonts w:asciiTheme="minorHAnsi" w:hAnsiTheme="minorHAnsi" w:cstheme="minorHAnsi"/>
          <w:sz w:val="22"/>
          <w:szCs w:val="22"/>
        </w:rPr>
        <w:t xml:space="preserve"> považovány za způsobilé </w:t>
      </w:r>
      <w:r>
        <w:rPr>
          <w:rFonts w:asciiTheme="minorHAnsi" w:hAnsiTheme="minorHAnsi" w:cstheme="minorHAnsi"/>
          <w:sz w:val="22"/>
          <w:szCs w:val="22"/>
        </w:rPr>
        <w:t>ve výši, která je výsledkem násobku stanoveného procenta a základu, z nějž jsou počítány dle části IV čl. 2 těchto podmínek.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0F36B87C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>Výši skutečně vzniklých výdajů souvisejících s</w:t>
      </w:r>
      <w:r>
        <w:rPr>
          <w:rFonts w:asciiTheme="minorHAnsi" w:hAnsiTheme="minorHAnsi" w:cstheme="minorHAnsi"/>
          <w:sz w:val="22"/>
          <w:szCs w:val="22"/>
        </w:rPr>
        <w:t> procentní částkou</w:t>
      </w:r>
      <w:r w:rsidRPr="00EA447E">
        <w:rPr>
          <w:rFonts w:asciiTheme="minorHAnsi" w:hAnsiTheme="minorHAnsi" w:cstheme="minorHAnsi"/>
          <w:sz w:val="22"/>
          <w:szCs w:val="22"/>
        </w:rPr>
        <w:t xml:space="preserve"> příjemce v souladu s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A447E">
        <w:rPr>
          <w:rFonts w:asciiTheme="minorHAnsi" w:hAnsiTheme="minorHAnsi" w:cstheme="minorHAnsi"/>
          <w:sz w:val="22"/>
          <w:szCs w:val="22"/>
        </w:rPr>
        <w:t>) rozpočtových pravidel poskytovateli neprokazuje.</w:t>
      </w:r>
    </w:p>
    <w:p w14:paraId="4150167C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387B57AF" w14:textId="77777777" w:rsidR="004960C8" w:rsidRPr="00524D43" w:rsidRDefault="004960C8" w:rsidP="004960C8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6EDF96BC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12A6930D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řádně účtovat o veškerých příjmech a výdajích, resp. výnosech a nákladech. Příjemce je povinen vést účetnictví v souladu se zákonem č. 563/1991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účetnictví, ve znění pozdějších předpisů, a vést příjmy a výdaje s jednoznačnou vazbou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>, c)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nařízení, vedeny s jednoznačnou vazbou na projekt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B640ACE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67FF3356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4461546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pravidly pro zadávání zakázek, jež jsou stanovena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4F04F1B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7217AE86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nadlimitní zakázky ve smyslu § 25 zákona 134/2016 Sb., o zadávání veřejných zakázek, po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financování terorismu, a to v rozsahu jména (jmen) a příjmení, datum narození a identifikační číslo (čísla) pro účely DPH nebo daňové identifikační číslo (čísla) těchto skutečných majitelů,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kopii uzavřené smlouvy, ze které bude patrné datum uzavření smlouvy, název, referenční číslo a smluvní částka.</w:t>
      </w:r>
    </w:p>
    <w:p w14:paraId="118F4437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4038BD6F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  <w:r>
        <w:rPr>
          <w:rFonts w:ascii="Calibri" w:hAnsi="Calibri" w:cs="Calibri"/>
        </w:rPr>
        <w:t>Je povinen dbát principů Listiny základních práv Evropské unie.</w:t>
      </w:r>
    </w:p>
    <w:p w14:paraId="5BC821CA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27C533C0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>, orgány finanční správy, Ministerstvo financí, Nejvyšší kontrolní úřad, Evropská komise a Evropský účetní dvůr, případně další orgány oprávněné k výkonu kontroly.</w:t>
      </w:r>
    </w:p>
    <w:p w14:paraId="535F1FC5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0352AC4D" w14:textId="77777777" w:rsidR="004960C8" w:rsidRPr="00524D43" w:rsidRDefault="004960C8" w:rsidP="004960C8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5A8B063" w14:textId="77777777" w:rsidR="004960C8" w:rsidRPr="00524D43" w:rsidRDefault="004960C8" w:rsidP="004960C8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0383721B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64BD1966" w14:textId="77777777" w:rsidR="004960C8" w:rsidRPr="00BB72A1" w:rsidRDefault="004960C8" w:rsidP="004960C8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4584429C" w14:textId="77777777" w:rsidR="004960C8" w:rsidRPr="00BB72A1" w:rsidRDefault="004960C8" w:rsidP="004960C8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7DFC2B5E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4E18A70A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22CD0812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2EBB616C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nesmí na výdaje projektu uhrazené z prostředků této podpory čerpat prostředky z jiných finančních nástrojů Evropské unie či z jiných veřejných prostředků. Pokud byl určitý výdaj uhrazen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podpory pouze z části, týká se zákaz podle předchozí věty pouze této části výdaje. </w:t>
      </w:r>
    </w:p>
    <w:p w14:paraId="65953FA1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29B6E3B3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684A0631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7ADC8088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4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83BCF79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29934EB8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33FA2C4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B53FC58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5"/>
      </w:r>
    </w:p>
    <w:p w14:paraId="300465DB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3C44AA4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0C704561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. Pokud smlouvu nahrazuje jednostranné písemné prohlášení partnera, musí být součástí prohlášení závazek partnera dodržovat v tomto bodě uvedené povinnosti části II Podmínek (netýká se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).</w:t>
      </w:r>
    </w:p>
    <w:p w14:paraId="4A225EDF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</w:t>
      </w:r>
      <w:r>
        <w:rPr>
          <w:rFonts w:asciiTheme="minorHAnsi" w:hAnsiTheme="minorHAnsi" w:cstheme="minorHAnsi"/>
          <w:sz w:val="22"/>
          <w:szCs w:val="22"/>
        </w:rPr>
        <w:t>6.3</w:t>
      </w:r>
      <w:r w:rsidRPr="00524D43">
        <w:rPr>
          <w:rFonts w:asciiTheme="minorHAnsi" w:hAnsiTheme="minorHAnsi" w:cstheme="minorHAnsi"/>
          <w:sz w:val="22"/>
          <w:szCs w:val="22"/>
        </w:rPr>
        <w:t>. Pokud některý z partnerů poruší některou z těchto povinností, odpovídá příjemce podle části V těchto Podmínek, jako by tuto povinnost porušil sám.</w:t>
      </w:r>
    </w:p>
    <w:p w14:paraId="239E798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11A96586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2AA8769C" w14:textId="77777777" w:rsidR="004960C8" w:rsidRPr="00524D43" w:rsidRDefault="004960C8" w:rsidP="004960C8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1BDB099A" w14:textId="77777777" w:rsidR="004960C8" w:rsidRPr="00524D43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24D43">
        <w:rPr>
          <w:rFonts w:asciiTheme="minorHAnsi" w:hAnsiTheme="minorHAnsi" w:cstheme="minorHAnsi"/>
          <w:sz w:val="22"/>
          <w:szCs w:val="22"/>
        </w:rPr>
        <w:t xml:space="preserve"> byl projekt vybrán k poskytnutí podpory:</w:t>
      </w:r>
    </w:p>
    <w:p w14:paraId="3D0C24FF" w14:textId="77777777" w:rsidR="004960C8" w:rsidRPr="00524D43" w:rsidRDefault="004960C8" w:rsidP="004960C8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15F4327D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5441B5CF" w14:textId="77777777" w:rsidR="004960C8" w:rsidRPr="00524D43" w:rsidRDefault="004960C8" w:rsidP="004960C8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77E89C37" w14:textId="0651F3E8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</w:p>
    <w:p w14:paraId="31BDD7E7" w14:textId="77777777" w:rsidR="004960C8" w:rsidRPr="00E77F94" w:rsidRDefault="004960C8" w:rsidP="004960C8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5B107E60" w14:textId="7777777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AMIF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/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FVB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/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NSHV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2CD1154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301E7EEF" w14:textId="77777777" w:rsidR="004960C8" w:rsidRPr="00524D43" w:rsidRDefault="004960C8" w:rsidP="004960C8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1CF8723D" w14:textId="736E96B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24D43">
        <w:rPr>
          <w:rFonts w:asciiTheme="minorHAnsi" w:hAnsiTheme="minorHAnsi" w:cstheme="minorHAnsi"/>
          <w:sz w:val="22"/>
          <w:szCs w:val="22"/>
        </w:rPr>
        <w:t xml:space="preserve"> a to prostřednictvím zpráv o realizaci projektu a aktualizace údajů v</w:t>
      </w:r>
      <w:r>
        <w:rPr>
          <w:rFonts w:asciiTheme="minorHAnsi" w:hAnsiTheme="minorHAnsi" w:cstheme="minorHAnsi"/>
          <w:sz w:val="22"/>
          <w:szCs w:val="22"/>
        </w:rPr>
        <w:t> IS KP21+</w:t>
      </w:r>
      <w:r w:rsidRPr="00524D43">
        <w:rPr>
          <w:rFonts w:asciiTheme="minorHAnsi" w:hAnsiTheme="minorHAnsi" w:cstheme="minorHAnsi"/>
          <w:sz w:val="22"/>
          <w:szCs w:val="22"/>
        </w:rPr>
        <w:t xml:space="preserve">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 Aktualizaci údajů v</w:t>
      </w:r>
      <w:r>
        <w:rPr>
          <w:rFonts w:asciiTheme="minorHAnsi" w:hAnsiTheme="minorHAnsi" w:cstheme="minorHAnsi"/>
          <w:sz w:val="22"/>
          <w:szCs w:val="22"/>
        </w:rPr>
        <w:t> IS KP21+</w:t>
      </w:r>
      <w:r w:rsidRPr="00524D43">
        <w:rPr>
          <w:rFonts w:asciiTheme="minorHAnsi" w:hAnsiTheme="minorHAnsi" w:cstheme="minorHAnsi"/>
          <w:sz w:val="22"/>
          <w:szCs w:val="22"/>
        </w:rPr>
        <w:t xml:space="preserve"> o zakázkách a kontrolách/auditech týkajících se projektu příjemce provádí minimálně k termínům pro předložení zpráv o realizaci projektu.</w:t>
      </w:r>
    </w:p>
    <w:p w14:paraId="024358B8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6CAF340D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83F56">
        <w:rPr>
          <w:rFonts w:asciiTheme="minorHAnsi" w:hAnsiTheme="minorHAnsi" w:cstheme="minorHAnsi"/>
          <w:sz w:val="22"/>
          <w:szCs w:val="22"/>
          <w:highlight w:val="darkGray"/>
        </w:rPr>
        <w:t>…</w:t>
      </w:r>
    </w:p>
    <w:p w14:paraId="186CD32F" w14:textId="77777777" w:rsidR="004960C8" w:rsidRPr="005A23B1" w:rsidRDefault="004960C8" w:rsidP="004960C8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A23B1">
        <w:rPr>
          <w:rFonts w:asciiTheme="minorHAnsi" w:hAnsiTheme="minorHAnsi" w:cstheme="minorHAnsi"/>
          <w:sz w:val="22"/>
          <w:szCs w:val="22"/>
        </w:rPr>
        <w:t>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21EE713E" w14:textId="7777777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537B0FB8" w14:textId="7777777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3316E887" w14:textId="77777777" w:rsidR="004960C8" w:rsidRDefault="004960C8" w:rsidP="004960C8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10E33EFD" w14:textId="77777777" w:rsidR="004960C8" w:rsidRPr="00E77F94" w:rsidRDefault="004960C8" w:rsidP="004960C8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78F42F5F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4ACA49F2" w14:textId="77777777" w:rsidR="004960C8" w:rsidRPr="00524D43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4D839B42" w14:textId="77777777" w:rsidR="004960C8" w:rsidRPr="00524D43" w:rsidRDefault="004960C8" w:rsidP="004960C8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E824B8" w14:textId="77777777" w:rsidR="004960C8" w:rsidRPr="00524D43" w:rsidRDefault="004960C8" w:rsidP="004960C8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00D57659" w14:textId="77777777" w:rsidR="004960C8" w:rsidRPr="008C1AF7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1829DD19" w14:textId="77777777" w:rsidR="004960C8" w:rsidRPr="008C1AF7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Nepřímé náklady projektu jsou považovány za uskutečněné ve výši, která je výsledkem násobku procenta nepřímých nákladů</w:t>
      </w:r>
      <w:r>
        <w:rPr>
          <w:rFonts w:asciiTheme="minorHAnsi" w:hAnsiTheme="minorHAnsi" w:cstheme="minorHAnsi"/>
          <w:sz w:val="22"/>
          <w:szCs w:val="22"/>
        </w:rPr>
        <w:t xml:space="preserve"> platného pro projekt</w:t>
      </w:r>
      <w:r w:rsidRPr="008C1AF7">
        <w:rPr>
          <w:rFonts w:asciiTheme="minorHAnsi" w:hAnsiTheme="minorHAnsi" w:cstheme="minorHAnsi"/>
          <w:sz w:val="22"/>
          <w:szCs w:val="22"/>
        </w:rPr>
        <w:t xml:space="preserve"> a </w:t>
      </w:r>
      <w:r w:rsidRPr="00C37062">
        <w:rPr>
          <w:rFonts w:asciiTheme="minorHAnsi" w:hAnsiTheme="minorHAnsi" w:cstheme="minorHAnsi"/>
          <w:sz w:val="22"/>
          <w:szCs w:val="22"/>
        </w:rPr>
        <w:t xml:space="preserve">částky odpovídající prokázaným způsobilým přímým nákladům projektu </w:t>
      </w:r>
      <w:r>
        <w:rPr>
          <w:rFonts w:asciiTheme="minorHAnsi" w:hAnsiTheme="minorHAnsi" w:cstheme="minorHAnsi"/>
          <w:sz w:val="22"/>
          <w:szCs w:val="22"/>
        </w:rPr>
        <w:t>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1913B45E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23FB468A" w14:textId="77777777" w:rsidR="004960C8" w:rsidRPr="008C1AF7" w:rsidRDefault="004960C8" w:rsidP="004960C8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79CDE9CB" w14:textId="77777777" w:rsidR="004960C8" w:rsidRDefault="004960C8" w:rsidP="004960C8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 xml:space="preserve">Výdaje kryté paušální sazbou jsou považovány za uskutečněné ve výši, která je výsledkem násobku </w:t>
      </w:r>
      <w:r w:rsidRPr="00A83F56">
        <w:rPr>
          <w:rFonts w:cstheme="minorHAnsi"/>
          <w:highlight w:val="darkGray"/>
        </w:rPr>
        <w:t>XY</w:t>
      </w:r>
      <w:r w:rsidRPr="008C1AF7">
        <w:rPr>
          <w:rFonts w:cstheme="minorHAnsi"/>
        </w:rPr>
        <w:t xml:space="preserve"> % a částky odpovídající prokázaným způsobilým přímým osobním nákladům projektu</w:t>
      </w:r>
      <w:r>
        <w:rPr>
          <w:rFonts w:cstheme="minorHAnsi"/>
        </w:rPr>
        <w:t xml:space="preserve"> (včetně nákladů zjednodušených metod vykazování – jednotkových nákladů)</w:t>
      </w:r>
      <w:r w:rsidRPr="008C1AF7">
        <w:rPr>
          <w:rFonts w:cstheme="minorHAnsi"/>
        </w:rPr>
        <w:t>.</w:t>
      </w:r>
    </w:p>
    <w:p w14:paraId="6B8F0824" w14:textId="77777777" w:rsidR="004960C8" w:rsidRPr="0093757E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14:paraId="69384B2E" w14:textId="77777777" w:rsidR="004960C8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3757E">
        <w:rPr>
          <w:rFonts w:asciiTheme="minorHAnsi" w:hAnsiTheme="minorHAnsi" w:cstheme="minorHAnsi"/>
          <w:sz w:val="22"/>
          <w:szCs w:val="22"/>
        </w:rPr>
        <w:t xml:space="preserve">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14:paraId="2FA91887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051EAD57" w14:textId="77777777" w:rsidR="004960C8" w:rsidRPr="00524D43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04ECA239" w14:textId="77777777" w:rsidR="004960C8" w:rsidRPr="00524D43" w:rsidRDefault="004960C8" w:rsidP="004960C8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>Azylového, migračního a integračního fondu / Fondu pro vnitřní bezpečnost / Nástroje pro finanční podporu správy hranic a vízové politiky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0518205B" w14:textId="77777777" w:rsidR="004960C8" w:rsidRPr="00524D43" w:rsidRDefault="004960C8" w:rsidP="004960C8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9DE6A7" w14:textId="77777777" w:rsidR="004960C8" w:rsidRPr="00524D43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09A652DD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4CC5929F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2.7,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96A94A" w14:textId="77777777" w:rsidR="004960C8" w:rsidRPr="00524D43" w:rsidRDefault="004960C8" w:rsidP="004960C8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2.7,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>Azylového, migračního a integračního fondu / Fondu pro vnitřní bezpečnost / Nástroje pro</w:t>
      </w:r>
      <w:r>
        <w:rPr>
          <w:rFonts w:ascii="Calibri" w:hAnsi="Calibri" w:cs="Calibri"/>
          <w:highlight w:val="lightGray"/>
        </w:rPr>
        <w:t> </w:t>
      </w:r>
      <w:r w:rsidRPr="00666054">
        <w:rPr>
          <w:rFonts w:ascii="Calibri" w:hAnsi="Calibri" w:cs="Calibri"/>
          <w:highlight w:val="lightGray"/>
        </w:rPr>
        <w:t>finanční podporu správy hranic a vízové politiky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78E95951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2B1465AC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 (včetně žádosti o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488D4B07" w14:textId="77777777" w:rsidR="004960C8" w:rsidRPr="007E7E5C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7E7E5C">
        <w:rPr>
          <w:rFonts w:cstheme="minorHAnsi"/>
        </w:rPr>
        <w:t>dojde k porušení povinností uvedených v části II bodě 6.3;</w:t>
      </w:r>
    </w:p>
    <w:p w14:paraId="6F8439AF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3EA5EF3A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7ED75943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26884D56" w14:textId="77777777" w:rsidR="004960C8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 16</w:t>
      </w:r>
      <w:r w:rsidRPr="00524D43">
        <w:rPr>
          <w:rFonts w:cstheme="minorHAnsi"/>
        </w:rPr>
        <w:t>.3);</w:t>
      </w:r>
    </w:p>
    <w:p w14:paraId="560BA898" w14:textId="77777777" w:rsidR="004960C8" w:rsidRPr="00D65545" w:rsidRDefault="004960C8" w:rsidP="004960C8">
      <w:pPr>
        <w:pStyle w:val="Odrky311"/>
        <w:tabs>
          <w:tab w:val="clear" w:pos="1191"/>
        </w:tabs>
        <w:spacing w:before="120" w:after="120"/>
        <w:ind w:left="567" w:firstLine="0"/>
        <w:contextualSpacing w:val="0"/>
        <w:rPr>
          <w:rFonts w:cstheme="minorHAnsi"/>
        </w:rPr>
      </w:pPr>
      <w:r w:rsidRPr="007E7E5C">
        <w:rPr>
          <w:rFonts w:cstheme="minorHAnsi"/>
        </w:rPr>
        <w:t xml:space="preserve">bude odvod za porušení rozpočtové kázně vyměřen dle § 44a odst. 4 písm. a) rozpočtových pravidel </w:t>
      </w:r>
      <w:r w:rsidRPr="007E7E5C">
        <w:rPr>
          <w:rFonts w:cstheme="minorHAnsi"/>
          <w:highlight w:val="lightGray"/>
        </w:rPr>
        <w:t>ve výši 0,5 % z celkové částky podpory</w:t>
      </w:r>
      <w:r w:rsidRPr="00D65545">
        <w:rPr>
          <w:rFonts w:cstheme="minorHAnsi"/>
          <w:highlight w:val="lightGray"/>
        </w:rPr>
        <w:t xml:space="preserve"> / ve výši 50</w:t>
      </w:r>
      <w:r>
        <w:rPr>
          <w:rFonts w:cstheme="minorHAnsi"/>
          <w:highlight w:val="lightGray"/>
        </w:rPr>
        <w:t xml:space="preserve"> </w:t>
      </w:r>
      <w:r w:rsidRPr="00D65545">
        <w:rPr>
          <w:rFonts w:cstheme="minorHAnsi"/>
          <w:highlight w:val="lightGray"/>
        </w:rPr>
        <w:t>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6"/>
      </w:r>
      <w:r w:rsidRPr="007E7E5C">
        <w:rPr>
          <w:rFonts w:cstheme="minorHAnsi"/>
        </w:rPr>
        <w:t xml:space="preserve">. </w:t>
      </w:r>
    </w:p>
    <w:p w14:paraId="184FAC95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 xml:space="preserve">pravidlech </w:t>
      </w:r>
      <w:r w:rsidRPr="00234535"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439C900B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porušení dané povinnosti v tabulce finančních oprav pro oblast publicity obsažené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84ECD83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</w:t>
      </w:r>
      <w:r>
        <w:rPr>
          <w:rFonts w:asciiTheme="minorHAnsi" w:hAnsiTheme="minorHAnsi" w:cstheme="minorHAnsi"/>
          <w:sz w:val="22"/>
          <w:szCs w:val="22"/>
        </w:rPr>
        <w:t>naplněna</w:t>
      </w:r>
      <w:r w:rsidRPr="00524D43">
        <w:rPr>
          <w:rFonts w:asciiTheme="minorHAnsi" w:hAnsiTheme="minorHAnsi" w:cstheme="minorHAnsi"/>
          <w:sz w:val="22"/>
          <w:szCs w:val="22"/>
        </w:rPr>
        <w:t xml:space="preserve">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4960C8" w:rsidRPr="00524D43" w14:paraId="613AC47E" w14:textId="77777777" w:rsidTr="00672404">
        <w:tc>
          <w:tcPr>
            <w:tcW w:w="4536" w:type="dxa"/>
          </w:tcPr>
          <w:p w14:paraId="322EFA6D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Celková míra naplnění indikátorů uvedených v příloze č. 1</w:t>
            </w:r>
          </w:p>
        </w:tc>
        <w:tc>
          <w:tcPr>
            <w:tcW w:w="3897" w:type="dxa"/>
          </w:tcPr>
          <w:p w14:paraId="4F49E749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4960C8" w:rsidRPr="00524D43" w14:paraId="7F0DEF5A" w14:textId="77777777" w:rsidTr="00672404">
        <w:tc>
          <w:tcPr>
            <w:tcW w:w="4536" w:type="dxa"/>
            <w:vAlign w:val="center"/>
          </w:tcPr>
          <w:p w14:paraId="269101F9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24056C06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4960C8" w:rsidRPr="00524D43" w14:paraId="0517FD4E" w14:textId="77777777" w:rsidTr="00672404">
        <w:tc>
          <w:tcPr>
            <w:tcW w:w="4536" w:type="dxa"/>
            <w:vAlign w:val="center"/>
          </w:tcPr>
          <w:p w14:paraId="54A45358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3F1E365A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4960C8" w:rsidRPr="00524D43" w14:paraId="217BB200" w14:textId="77777777" w:rsidTr="00672404">
        <w:tc>
          <w:tcPr>
            <w:tcW w:w="4536" w:type="dxa"/>
            <w:vAlign w:val="center"/>
          </w:tcPr>
          <w:p w14:paraId="045D4E50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0A9216A7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4960C8" w:rsidRPr="00524D43" w14:paraId="19820BB3" w14:textId="77777777" w:rsidTr="00672404">
        <w:tc>
          <w:tcPr>
            <w:tcW w:w="4536" w:type="dxa"/>
            <w:vAlign w:val="center"/>
          </w:tcPr>
          <w:p w14:paraId="21687FB8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40F887E4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2D078BA6" w14:textId="77777777" w:rsidR="004960C8" w:rsidRDefault="004960C8" w:rsidP="004960C8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15852CEF" w14:textId="77777777" w:rsidR="004960C8" w:rsidRPr="0085277C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1198732" w14:textId="77777777" w:rsidR="004960C8" w:rsidRPr="00833A4C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3B644FBF" w14:textId="77777777" w:rsidR="004960C8" w:rsidRPr="00833A4C" w:rsidRDefault="004960C8" w:rsidP="004960C8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12543046" w14:textId="77777777" w:rsidR="004960C8" w:rsidRPr="00833A4C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</w:t>
      </w:r>
      <w:r>
        <w:rPr>
          <w:rFonts w:cstheme="minorHAnsi"/>
        </w:rPr>
        <w:t> </w:t>
      </w:r>
      <w:r w:rsidRPr="00833A4C">
        <w:rPr>
          <w:rFonts w:cstheme="minorHAnsi"/>
        </w:rPr>
        <w:t>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42CCB7C2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projektu, včetně žádosti o platbu (</w:t>
      </w:r>
      <w:r w:rsidRPr="00833A4C">
        <w:rPr>
          <w:rFonts w:cstheme="minorHAnsi"/>
        </w:rPr>
        <w:t>uvedených</w:t>
      </w:r>
      <w:r w:rsidRPr="00524D43">
        <w:rPr>
          <w:rFonts w:cstheme="minorHAnsi"/>
        </w:rPr>
        <w:t xml:space="preserve"> v části III v bodech 2.2 až 2.4)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>
        <w:rPr>
          <w:rStyle w:val="Znakapoznpodarou"/>
          <w:rFonts w:cstheme="minorHAnsi"/>
          <w:shd w:val="clear" w:color="auto" w:fill="D9D9D9" w:themeFill="background1" w:themeFillShade="D9"/>
        </w:rPr>
        <w:footnoteReference w:id="7"/>
      </w:r>
      <w:r w:rsidRPr="00524D43">
        <w:rPr>
          <w:rFonts w:cstheme="minorHAnsi"/>
        </w:rPr>
        <w:t>, zprávu o realizaci projektu, žádost o platbu předložit,</w:t>
      </w:r>
    </w:p>
    <w:p w14:paraId="42B26E82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524653AE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6F052DF9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nezakládá porušení rozpočtové kázně, </w:t>
      </w:r>
    </w:p>
    <w:p w14:paraId="34C19BA6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027D0241" w14:textId="77777777" w:rsidR="004960C8" w:rsidRPr="008C1AF7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bude splněna </w:t>
      </w:r>
      <w:r>
        <w:rPr>
          <w:rFonts w:cstheme="minorHAnsi"/>
        </w:rPr>
        <w:t xml:space="preserve">celková míra naplnění </w:t>
      </w:r>
      <w:r w:rsidRPr="00524D43">
        <w:rPr>
          <w:rFonts w:cstheme="minorHAnsi"/>
        </w:rPr>
        <w:t>indikátorů uvedených v příloze č. 1 těchto Podmínek z</w:t>
      </w:r>
      <w:r>
        <w:rPr>
          <w:rFonts w:cstheme="minorHAnsi"/>
        </w:rPr>
        <w:t> </w:t>
      </w:r>
      <w:r w:rsidRPr="00524D43">
        <w:rPr>
          <w:rFonts w:cstheme="minorHAnsi"/>
        </w:rPr>
        <w:t>85</w:t>
      </w:r>
      <w:r>
        <w:rPr>
          <w:rFonts w:cstheme="minorHAnsi"/>
        </w:rPr>
        <w:t> </w:t>
      </w:r>
      <w:r w:rsidRPr="00524D43">
        <w:rPr>
          <w:rFonts w:cstheme="minorHAnsi"/>
        </w:rPr>
        <w:t>% nebo více,</w:t>
      </w:r>
      <w:r w:rsidRPr="008C1AF7">
        <w:rPr>
          <w:rFonts w:cstheme="minorHAnsi"/>
        </w:rPr>
        <w:t xml:space="preserve"> </w:t>
      </w:r>
    </w:p>
    <w:p w14:paraId="10CC2E04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</w:t>
      </w:r>
      <w:r>
        <w:rPr>
          <w:rFonts w:cstheme="minorHAnsi"/>
        </w:rPr>
        <w:t> </w:t>
      </w:r>
      <w:r w:rsidRPr="00524D43">
        <w:rPr>
          <w:rFonts w:cstheme="minorHAnsi"/>
        </w:rPr>
        <w:t>upraveného v režimu nepodstatných změn projektu,</w:t>
      </w:r>
    </w:p>
    <w:p w14:paraId="040DFDFD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27D595AC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</w:t>
      </w:r>
      <w:r>
        <w:rPr>
          <w:rFonts w:cstheme="minorHAnsi"/>
        </w:rPr>
        <w:t> IS KP21+</w:t>
      </w:r>
      <w:r w:rsidRPr="00524D43">
        <w:rPr>
          <w:rFonts w:cstheme="minorHAnsi"/>
        </w:rPr>
        <w:t xml:space="preserve"> údaje o zakázkách a kontrolách/auditech týkajících se projektu,</w:t>
      </w:r>
    </w:p>
    <w:p w14:paraId="47DBBB41" w14:textId="77777777" w:rsidR="004960C8" w:rsidRPr="00524D43" w:rsidRDefault="004960C8" w:rsidP="004960C8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53AB894C" w14:textId="77777777" w:rsidR="004960C8" w:rsidRPr="00524D43" w:rsidRDefault="004960C8" w:rsidP="004960C8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76BF1CE5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1CC479CD" w14:textId="77777777" w:rsidR="004960C8" w:rsidRPr="00524D43" w:rsidRDefault="004960C8" w:rsidP="004960C8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regionální rozvoj, Evropský sociální fond plus, Fond soudržnosti, Fond pro spravedlivou transformaci a Evropský námořní, rybářský a akvakulturní fond a o finančních pravidlech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88163A6" w14:textId="77777777" w:rsidR="004960C8" w:rsidRPr="00524D43" w:rsidRDefault="004960C8" w:rsidP="004960C8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Azylového, migračního a integračního fondu / Fondu pro vnitřní bezpečnost / Nástroje pro finanční podporu správy hranic a vízové politiky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56D8974B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4E30F6BB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>v rozsahu vymezeném v</w:t>
      </w:r>
      <w:r>
        <w:rPr>
          <w:rFonts w:eastAsia="Calibri" w:cstheme="minorHAnsi"/>
        </w:rPr>
        <w:t> pravidlech</w:t>
      </w:r>
      <w:r w:rsidRPr="00524D43">
        <w:rPr>
          <w:rFonts w:eastAsia="Calibri" w:cstheme="minorHAnsi"/>
        </w:rPr>
        <w:t xml:space="preserve">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14:paraId="47763FA5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1E74835F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14:paraId="76E09299" w14:textId="77777777" w:rsidR="004960C8" w:rsidRPr="00524D43" w:rsidRDefault="004960C8" w:rsidP="004960C8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2064F58A" w14:textId="77777777" w:rsidR="004960C8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5C2C6FA5" w14:textId="77777777" w:rsidR="004960C8" w:rsidRPr="00524D43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>přístup ke zpracovávaným osobním údajům umožní příjemce pouze MV, svým zaměstnancům a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 xml:space="preserve">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2FC3F5D8" w14:textId="77777777" w:rsidR="004960C8" w:rsidRPr="00524D43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0BBB1E56" w14:textId="77777777" w:rsidR="004960C8" w:rsidRPr="00524D43" w:rsidRDefault="004960C8" w:rsidP="004960C8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24878BEE" w14:textId="77777777" w:rsidR="004960C8" w:rsidRPr="00524D43" w:rsidRDefault="004960C8" w:rsidP="004960C8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7F0FF642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22674926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6F6E045A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>doložení splnění povinností stanovených v této části Podmínek.</w:t>
      </w:r>
    </w:p>
    <w:p w14:paraId="6AA9F0D2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14889982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5775D54F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>oprávněno vyslovit vůči zapojení těchto subjektů jakožto zpracovatelů osobních údajů námitky.</w:t>
      </w:r>
    </w:p>
    <w:p w14:paraId="5E8523AB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34B64D82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50C84DC4" w14:textId="77777777" w:rsidR="004960C8" w:rsidRDefault="004960C8" w:rsidP="004960C8">
      <w:pPr>
        <w:rPr>
          <w:rFonts w:cstheme="minorHAnsi"/>
        </w:rPr>
      </w:pPr>
    </w:p>
    <w:p w14:paraId="2F5C345E" w14:textId="77777777" w:rsidR="004960C8" w:rsidRDefault="004960C8" w:rsidP="004960C8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>Azylového, migračního a integračního fondu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/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Fondu pro vnitřní bezpečnost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/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Nástroje pro finanční podporu správy hranic a vízové politiky</w:t>
      </w:r>
    </w:p>
    <w:p w14:paraId="7F51BDA8" w14:textId="77777777" w:rsidR="004960C8" w:rsidRPr="00165911" w:rsidRDefault="004960C8" w:rsidP="004960C8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14:paraId="7DE5C91E" w14:textId="720D65A4" w:rsidR="004960C8" w:rsidRDefault="004960C8" w:rsidP="004960C8">
      <w:pPr>
        <w:rPr>
          <w:rFonts w:cstheme="minorHAnsi"/>
        </w:rPr>
      </w:pPr>
    </w:p>
    <w:p w14:paraId="0701356D" w14:textId="77777777" w:rsidR="00193689" w:rsidRPr="00524D43" w:rsidRDefault="00193689" w:rsidP="004960C8">
      <w:pPr>
        <w:rPr>
          <w:rFonts w:cstheme="minorHAnsi"/>
        </w:rPr>
      </w:pPr>
    </w:p>
    <w:p w14:paraId="73618419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7F15AB30" w14:textId="77777777" w:rsidR="004960C8" w:rsidRDefault="004960C8" w:rsidP="004960C8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7D55573B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Podmínky 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se vyhotovuj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í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v elektronické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podobě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4E0069F2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4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této části Podmínek a dále dokumenty, které jsou zmíněny v části II bodě 1 těchto Podmínek.</w:t>
      </w:r>
    </w:p>
    <w:p w14:paraId="00ED37F8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2788CA69" w14:textId="77777777" w:rsidR="004960C8" w:rsidRPr="00524D43" w:rsidRDefault="004960C8" w:rsidP="004960C8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Žádost o podporu</w:t>
      </w:r>
    </w:p>
    <w:p w14:paraId="45C9E328" w14:textId="77777777" w:rsidR="004960C8" w:rsidRPr="00524D43" w:rsidRDefault="004960C8" w:rsidP="004960C8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6D1C3FAC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Veškeré změny Podmínek je možné provádět pouze na základě žádosti příjemce. Změny projektu lze provádět v režimu nepodstatné změny nebo podstatné změny. Podstatná změna ve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C38C3D" w14:textId="77777777" w:rsidR="004960C8" w:rsidRPr="00524D43" w:rsidRDefault="004960C8" w:rsidP="004960C8">
      <w:pPr>
        <w:spacing w:line="276" w:lineRule="auto"/>
        <w:rPr>
          <w:rFonts w:cstheme="minorHAnsi"/>
        </w:rPr>
      </w:pPr>
    </w:p>
    <w:p w14:paraId="3BE7E996" w14:textId="77777777" w:rsidR="004960C8" w:rsidRPr="00524D43" w:rsidRDefault="004960C8" w:rsidP="004960C8">
      <w:pPr>
        <w:ind w:left="4248" w:firstLine="708"/>
        <w:rPr>
          <w:rFonts w:cstheme="minorHAnsi"/>
        </w:rPr>
      </w:pPr>
    </w:p>
    <w:p w14:paraId="4AF8E8D9" w14:textId="77777777" w:rsidR="004960C8" w:rsidRPr="00524D43" w:rsidRDefault="004960C8" w:rsidP="004960C8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2533B7AD" w14:textId="77777777" w:rsidR="004E017E" w:rsidRDefault="00193689"/>
    <w:sectPr w:rsidR="004E0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1F78D" w14:textId="77777777" w:rsidR="004960C8" w:rsidRDefault="004960C8" w:rsidP="004960C8">
      <w:pPr>
        <w:spacing w:after="0" w:line="240" w:lineRule="auto"/>
      </w:pPr>
      <w:r>
        <w:separator/>
      </w:r>
    </w:p>
  </w:endnote>
  <w:endnote w:type="continuationSeparator" w:id="0">
    <w:p w14:paraId="4E0370D8" w14:textId="77777777" w:rsidR="004960C8" w:rsidRDefault="004960C8" w:rsidP="0049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E047" w14:textId="77777777" w:rsidR="004960C8" w:rsidRDefault="004960C8" w:rsidP="004960C8">
      <w:pPr>
        <w:spacing w:after="0" w:line="240" w:lineRule="auto"/>
      </w:pPr>
      <w:r>
        <w:separator/>
      </w:r>
    </w:p>
  </w:footnote>
  <w:footnote w:type="continuationSeparator" w:id="0">
    <w:p w14:paraId="24BA7995" w14:textId="77777777" w:rsidR="004960C8" w:rsidRDefault="004960C8" w:rsidP="004960C8">
      <w:pPr>
        <w:spacing w:after="0" w:line="240" w:lineRule="auto"/>
      </w:pPr>
      <w:r>
        <w:continuationSeparator/>
      </w:r>
    </w:p>
  </w:footnote>
  <w:footnote w:id="1">
    <w:p w14:paraId="71D9B55A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</w:t>
      </w:r>
      <w:r>
        <w:t>y</w:t>
      </w:r>
      <w:r w:rsidRPr="00506558">
        <w:t xml:space="preserve"> 3.</w:t>
      </w:r>
      <w:r>
        <w:t xml:space="preserve">4, </w:t>
      </w:r>
      <w:r w:rsidRPr="00506558">
        <w:t>3.</w:t>
      </w:r>
      <w:r>
        <w:t>5 a 3.6</w:t>
      </w:r>
      <w:r w:rsidRPr="00506558">
        <w:t xml:space="preserve"> se použij</w:t>
      </w:r>
      <w:r>
        <w:t>í</w:t>
      </w:r>
      <w:r w:rsidRPr="00506558">
        <w:t xml:space="preserve"> v případě projektů </w:t>
      </w:r>
      <w:r>
        <w:t>využívajících dané typy jednotkových nákladů</w:t>
      </w:r>
      <w:r w:rsidRPr="00506558">
        <w:t>.</w:t>
      </w:r>
    </w:p>
  </w:footnote>
  <w:footnote w:id="2">
    <w:p w14:paraId="480F2F70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Body 3.7 a 3.8 se nepoužijí v případech, kdy není pro projekt stanovena paušální procentní sazba (např. u provozní podpory)</w:t>
      </w:r>
    </w:p>
  </w:footnote>
  <w:footnote w:id="3">
    <w:p w14:paraId="099BAB57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4">
    <w:p w14:paraId="3408DF4E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5">
    <w:p w14:paraId="536B7DBD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6">
    <w:p w14:paraId="4E409BB5" w14:textId="40386DB9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V případě projektů s poskytnutou výší </w:t>
      </w:r>
      <w:r>
        <w:t>podpory do</w:t>
      </w:r>
      <w:r w:rsidRPr="00956908">
        <w:t xml:space="preserve"> 10 mil. Kč včetně je finanční oprava stanovena procentním odvodem. U</w:t>
      </w:r>
      <w:r w:rsidR="00193689">
        <w:t> </w:t>
      </w:r>
      <w:r w:rsidRPr="00956908">
        <w:t xml:space="preserve">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  <w:footnote w:id="7">
    <w:p w14:paraId="1FA25D6D" w14:textId="255F7C24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Platné pouze pro OP AMIF.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C8"/>
    <w:rsid w:val="00193689"/>
    <w:rsid w:val="004960C8"/>
    <w:rsid w:val="007C1F0B"/>
    <w:rsid w:val="00BC3BA1"/>
    <w:rsid w:val="00CA1C45"/>
    <w:rsid w:val="00E5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C48C3A"/>
  <w15:chartTrackingRefBased/>
  <w15:docId w15:val="{9DA879E1-4A46-4A35-A9B5-57200EEC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60C8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496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4960C8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4960C8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4960C8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4960C8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4960C8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960C8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4960C8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4960C8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4960C8"/>
  </w:style>
  <w:style w:type="paragraph" w:styleId="slovanseznam">
    <w:name w:val="List Number"/>
    <w:basedOn w:val="Normln"/>
    <w:uiPriority w:val="99"/>
    <w:rsid w:val="004960C8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4960C8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4960C8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clanek/pravidla-pro-zadatele-a-prijemc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4657</Words>
  <Characters>27479</Characters>
  <Application>Microsoft Office Word</Application>
  <DocSecurity>0</DocSecurity>
  <Lines>228</Lines>
  <Paragraphs>64</Paragraphs>
  <ScaleCrop>false</ScaleCrop>
  <Company>Ministerstvo vnitra ČR</Company>
  <LinksUpToDate>false</LinksUpToDate>
  <CharactersWithSpaces>32072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Doležalová Hana, Ing.</cp:lastModifiedBy>
  <cp:revision>2</cp:revision>
  <dcterms:created xsi:type="dcterms:W3CDTF">2024-06-10T11:24:00Z</dcterms:created>
  <dcterms:modified xsi:type="dcterms:W3CDTF">2024-06-10T11:29:00Z</dcterms:modified>
</cp:coreProperties>
</file>