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02738" w14:textId="49FC7BA5" w:rsidR="00710A03" w:rsidRDefault="00301374">
      <w:r>
        <w:t xml:space="preserve">Evaluační matice poskytují odpovědi na evaluační otázky a jednotlivá </w:t>
      </w:r>
      <w:r w:rsidR="00B768EE">
        <w:t xml:space="preserve">indikativní hodnotící kritéria. </w:t>
      </w:r>
      <w:r w:rsidR="00C32473">
        <w:t xml:space="preserve">Odpovědi jsou </w:t>
      </w:r>
      <w:r w:rsidR="00397A41">
        <w:t xml:space="preserve">identické se závěry prezentovanými </w:t>
      </w:r>
      <w:r w:rsidR="00720265">
        <w:t>v Průběžné zprávě</w:t>
      </w:r>
      <w:r w:rsidR="00F17304">
        <w:t>. Evaluační matice je syntézou poznatků, u většiny indikativních kritérií možno nalézt detailnější informace v Průběžné zpráv</w:t>
      </w:r>
      <w:r w:rsidR="001624AD">
        <w:t>ě.</w:t>
      </w:r>
    </w:p>
    <w:p w14:paraId="2BB0FCAF" w14:textId="5A87CB3A" w:rsidR="001624AD" w:rsidRDefault="00323E8E">
      <w:r>
        <w:t xml:space="preserve">Vzhledem k tomu, že všechny tři </w:t>
      </w:r>
      <w:r w:rsidR="00EF6CCC">
        <w:t>operační programy</w:t>
      </w:r>
      <w:r>
        <w:t xml:space="preserve"> jsou</w:t>
      </w:r>
      <w:r w:rsidR="002945CA">
        <w:t xml:space="preserve"> ve všech ohledech</w:t>
      </w:r>
      <w:r>
        <w:t xml:space="preserve"> úzce provázán</w:t>
      </w:r>
      <w:r w:rsidR="002945CA">
        <w:t xml:space="preserve">y, evaluační matice </w:t>
      </w:r>
      <w:r w:rsidR="00EF6CCC">
        <w:t xml:space="preserve">se pro jednotlivé operační </w:t>
      </w:r>
      <w:r w:rsidR="00621A50">
        <w:t xml:space="preserve">programy zásadně neliší. </w:t>
      </w:r>
    </w:p>
    <w:tbl>
      <w:tblPr>
        <w:tblStyle w:val="TableFinalit2"/>
        <w:tblpPr w:leftFromText="141" w:rightFromText="141" w:vertAnchor="text" w:tblpY="1"/>
        <w:tblOverlap w:val="nev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1624AD" w:rsidRPr="00BF0AE4" w14:paraId="09C3CCD9" w14:textId="77777777" w:rsidTr="001624AD">
        <w:tc>
          <w:tcPr>
            <w:tcW w:w="9070" w:type="dxa"/>
            <w:tcBorders>
              <w:bottom w:val="single" w:sz="18" w:space="0" w:color="FFFFFF"/>
            </w:tcBorders>
            <w:shd w:val="clear" w:color="auto" w:fill="808080" w:themeFill="background1" w:themeFillShade="80"/>
          </w:tcPr>
          <w:p w14:paraId="394E3E96" w14:textId="69B7DA2D" w:rsidR="001624AD" w:rsidRPr="001624AD" w:rsidRDefault="001624AD" w:rsidP="001624AD">
            <w:pPr>
              <w:ind w:right="141"/>
              <w:jc w:val="center"/>
              <w:rPr>
                <w:rFonts w:eastAsia="Calibri" w:cs="Arial"/>
                <w:b/>
                <w:bCs/>
                <w:color w:val="FFFFFF" w:themeColor="background1"/>
                <w:kern w:val="0"/>
                <w:lang w:eastAsia="en-US"/>
              </w:rPr>
            </w:pPr>
            <w:r>
              <w:rPr>
                <w:rFonts w:eastAsia="Calibri" w:cs="Arial"/>
                <w:b/>
                <w:bCs/>
                <w:color w:val="FFFFFF" w:themeColor="background1"/>
                <w:kern w:val="0"/>
                <w:lang w:eastAsia="en-US"/>
              </w:rPr>
              <w:t>OP AMIF</w:t>
            </w:r>
          </w:p>
        </w:tc>
      </w:tr>
      <w:tr w:rsidR="005F3A89" w:rsidRPr="00BF0AE4" w14:paraId="6A233537" w14:textId="77777777" w:rsidTr="00325610">
        <w:tc>
          <w:tcPr>
            <w:tcW w:w="9070" w:type="dxa"/>
            <w:tcBorders>
              <w:bottom w:val="single" w:sz="18" w:space="0" w:color="FFFFFF"/>
            </w:tcBorders>
            <w:shd w:val="clear" w:color="auto" w:fill="00A3AE"/>
          </w:tcPr>
          <w:p w14:paraId="09F07E20" w14:textId="3C0E3375" w:rsidR="005F3A89" w:rsidRPr="001624AD" w:rsidRDefault="001624AD" w:rsidP="001624AD">
            <w:pPr>
              <w:pStyle w:val="ListParagraph"/>
              <w:numPr>
                <w:ilvl w:val="0"/>
                <w:numId w:val="15"/>
              </w:numPr>
              <w:ind w:right="141"/>
              <w:jc w:val="center"/>
              <w:rPr>
                <w:rFonts w:eastAsia="Calibri" w:cs="Arial"/>
                <w:b/>
                <w:bCs/>
                <w:color w:val="FFFFFF" w:themeColor="background1"/>
                <w:kern w:val="0"/>
                <w:lang w:val="cs-CZ" w:eastAsia="en-US"/>
              </w:rPr>
            </w:pPr>
            <w:r>
              <w:rPr>
                <w:rFonts w:eastAsia="Calibri" w:cs="Arial"/>
                <w:b/>
                <w:bCs/>
                <w:color w:val="FFFFFF" w:themeColor="background1"/>
                <w:kern w:val="0"/>
                <w:lang w:val="cs-CZ" w:eastAsia="en-US"/>
              </w:rPr>
              <w:t>RELEVANCE</w:t>
            </w:r>
          </w:p>
        </w:tc>
      </w:tr>
      <w:tr w:rsidR="005F3A89" w:rsidRPr="00BF0AE4" w14:paraId="104925DE" w14:textId="77777777" w:rsidTr="00325610">
        <w:tc>
          <w:tcPr>
            <w:tcW w:w="9070" w:type="dxa"/>
            <w:tcBorders>
              <w:top w:val="single" w:sz="18" w:space="0" w:color="FFFFFF"/>
              <w:bottom w:val="single" w:sz="18" w:space="0" w:color="FFFFFF"/>
            </w:tcBorders>
            <w:shd w:val="clear" w:color="auto" w:fill="E0E0E0"/>
          </w:tcPr>
          <w:p w14:paraId="5240855D" w14:textId="2A560EFF" w:rsidR="005F3A89" w:rsidRPr="00BF0AE4" w:rsidRDefault="005F3A89" w:rsidP="009B549D">
            <w:pPr>
              <w:ind w:right="141"/>
              <w:jc w:val="center"/>
              <w:rPr>
                <w:rFonts w:eastAsia="Times New Roman" w:cs="Arial"/>
                <w:b/>
                <w:bCs/>
                <w:kern w:val="0"/>
                <w:lang w:val="cs-CZ" w:eastAsia="fr-FR"/>
              </w:rPr>
            </w:pPr>
            <w:r w:rsidRPr="00BF0AE4">
              <w:rPr>
                <w:rFonts w:eastAsia="Times New Roman" w:cs="Arial"/>
                <w:b/>
                <w:bCs/>
                <w:kern w:val="0"/>
                <w:lang w:val="cs-CZ" w:eastAsia="fr-FR"/>
              </w:rPr>
              <w:t>EO 1.1 Do jaké míry program reaguje na vyvíjející se potřeby?</w:t>
            </w:r>
          </w:p>
        </w:tc>
      </w:tr>
      <w:tr w:rsidR="005F3A89" w:rsidRPr="00BF0AE4" w14:paraId="4BB20B5E" w14:textId="77777777" w:rsidTr="00325610">
        <w:tc>
          <w:tcPr>
            <w:tcW w:w="9070" w:type="dxa"/>
            <w:tcBorders>
              <w:top w:val="single" w:sz="18" w:space="0" w:color="FFFFFF"/>
              <w:bottom w:val="single" w:sz="18" w:space="0" w:color="FFFFFF"/>
            </w:tcBorders>
            <w:shd w:val="clear" w:color="auto" w:fill="F2F2F2"/>
          </w:tcPr>
          <w:p w14:paraId="463F6D9F" w14:textId="0AEA7717" w:rsidR="00DE4D49" w:rsidRPr="00BF0AE4" w:rsidRDefault="00CA40A1" w:rsidP="009B549D">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Analýza aktérů a potřeb </w:t>
            </w:r>
          </w:p>
          <w:p w14:paraId="378A2F15" w14:textId="07C32FAE" w:rsidR="0087719E" w:rsidRPr="00BF0AE4" w:rsidRDefault="00DE4D49" w:rsidP="009B549D">
            <w:pPr>
              <w:ind w:right="141"/>
              <w:rPr>
                <w:rFonts w:eastAsia="Times New Roman" w:cs="Arial"/>
                <w:b/>
                <w:bCs/>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58240" behindDoc="0" locked="0" layoutInCell="1" allowOverlap="1" wp14:anchorId="2ADA8B95" wp14:editId="186AF15B">
                      <wp:simplePos x="0" y="0"/>
                      <wp:positionH relativeFrom="column">
                        <wp:posOffset>38100</wp:posOffset>
                      </wp:positionH>
                      <wp:positionV relativeFrom="paragraph">
                        <wp:posOffset>11871</wp:posOffset>
                      </wp:positionV>
                      <wp:extent cx="5537200" cy="558851"/>
                      <wp:effectExtent l="19050" t="19050" r="25400" b="12700"/>
                      <wp:wrapNone/>
                      <wp:docPr id="2" name="Text Box 2"/>
                      <wp:cNvGraphicFramePr/>
                      <a:graphic xmlns:a="http://schemas.openxmlformats.org/drawingml/2006/main">
                        <a:graphicData uri="http://schemas.microsoft.com/office/word/2010/wordprocessingShape">
                          <wps:wsp>
                            <wps:cNvSpPr txBox="1"/>
                            <wps:spPr>
                              <a:xfrm>
                                <a:off x="0" y="0"/>
                                <a:ext cx="5537200" cy="558851"/>
                              </a:xfrm>
                              <a:prstGeom prst="rect">
                                <a:avLst/>
                              </a:prstGeom>
                              <a:solidFill>
                                <a:srgbClr val="F2F2F2"/>
                              </a:solidFill>
                              <a:ln w="28575">
                                <a:solidFill>
                                  <a:schemeClr val="bg1">
                                    <a:lumMod val="75000"/>
                                  </a:schemeClr>
                                </a:solidFill>
                              </a:ln>
                            </wps:spPr>
                            <wps:txbx>
                              <w:txbxContent>
                                <w:p w14:paraId="16AFABC8" w14:textId="77777777" w:rsidR="0087719E" w:rsidRDefault="0087719E" w:rsidP="005250AD">
                                  <w:pPr>
                                    <w:pStyle w:val="EY1BulletedList"/>
                                    <w:spacing w:before="0" w:after="0"/>
                                    <w:ind w:left="284" w:hanging="284"/>
                                    <w:rPr>
                                      <w:lang w:eastAsia="fr-FR"/>
                                    </w:rPr>
                                  </w:pPr>
                                  <w:r w:rsidRPr="00772ADD">
                                    <w:rPr>
                                      <w:lang w:eastAsia="fr-FR"/>
                                    </w:rPr>
                                    <w:t>Jak jsou identifikováni stakeholdeři a jejich potřeby?</w:t>
                                  </w:r>
                                </w:p>
                                <w:p w14:paraId="6C5DD7F1" w14:textId="77777777" w:rsidR="0087719E" w:rsidRPr="00772ADD" w:rsidRDefault="0087719E" w:rsidP="005250AD">
                                  <w:pPr>
                                    <w:pStyle w:val="EY1BulletedList"/>
                                    <w:spacing w:before="0" w:after="0"/>
                                    <w:ind w:left="284" w:hanging="284"/>
                                    <w:rPr>
                                      <w:lang w:eastAsia="fr-FR"/>
                                    </w:rPr>
                                  </w:pPr>
                                  <w:r>
                                    <w:rPr>
                                      <w:lang w:eastAsia="fr-FR"/>
                                    </w:rPr>
                                    <w:t>Jsou v analýze obsaženy všechny relevantní potřeby?</w:t>
                                  </w:r>
                                </w:p>
                                <w:p w14:paraId="673232E8" w14:textId="77777777" w:rsidR="0087719E" w:rsidRPr="00772ADD" w:rsidRDefault="0087719E" w:rsidP="005250AD">
                                  <w:pPr>
                                    <w:pStyle w:val="EY1BulletedList"/>
                                    <w:spacing w:before="0" w:after="0"/>
                                    <w:ind w:left="284" w:hanging="284"/>
                                    <w:rPr>
                                      <w:lang w:eastAsia="fr-FR"/>
                                    </w:rPr>
                                  </w:pPr>
                                  <w:r w:rsidRPr="00772ADD">
                                    <w:rPr>
                                      <w:lang w:eastAsia="fr-FR"/>
                                    </w:rPr>
                                    <w:t>Jak často dochází k aktualizaci identifikace potřeb?</w:t>
                                  </w:r>
                                </w:p>
                                <w:p w14:paraId="6908A141" w14:textId="77777777" w:rsidR="0087719E" w:rsidRDefault="0087719E" w:rsidP="005250AD">
                                  <w:pPr>
                                    <w:spacing w:befor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DA8B95" id="_x0000_t202" coordsize="21600,21600" o:spt="202" path="m,l,21600r21600,l21600,xe">
                      <v:stroke joinstyle="miter"/>
                      <v:path gradientshapeok="t" o:connecttype="rect"/>
                    </v:shapetype>
                    <v:shape id="Text Box 2" o:spid="_x0000_s1026" type="#_x0000_t202" style="position:absolute;left:0;text-align:left;margin-left:3pt;margin-top:.95pt;width:436pt;height:4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" fillcolor="#f2f2f2" strokecolor="#bfbfbf [2412]" strokeweight="2.25pt">
                      <v:textbox>
                        <w:txbxContent>
                          <w:p w14:paraId="16AFABC8" w14:textId="77777777" w:rsidR="0087719E" w:rsidRDefault="0087719E" w:rsidP="005250AD">
                            <w:pPr>
                              <w:pStyle w:val="EY1BulletedList"/>
                              <w:spacing w:before="0" w:after="0"/>
                              <w:ind w:left="284" w:hanging="284"/>
                              <w:rPr>
                                <w:lang w:eastAsia="fr-FR"/>
                              </w:rPr>
                            </w:pPr>
                            <w:r w:rsidRPr="00772ADD">
                              <w:rPr>
                                <w:lang w:eastAsia="fr-FR"/>
                              </w:rPr>
                              <w:t>Jak jsou identifikováni stakeholdeři a jejich potřeby?</w:t>
                            </w:r>
                          </w:p>
                          <w:p w14:paraId="6C5DD7F1" w14:textId="77777777" w:rsidR="0087719E" w:rsidRPr="00772ADD" w:rsidRDefault="0087719E" w:rsidP="005250AD">
                            <w:pPr>
                              <w:pStyle w:val="EY1BulletedList"/>
                              <w:spacing w:before="0" w:after="0"/>
                              <w:ind w:left="284" w:hanging="284"/>
                              <w:rPr>
                                <w:lang w:eastAsia="fr-FR"/>
                              </w:rPr>
                            </w:pPr>
                            <w:r>
                              <w:rPr>
                                <w:lang w:eastAsia="fr-FR"/>
                              </w:rPr>
                              <w:t>Jsou v analýze obsaženy všechny relevantní potřeby?</w:t>
                            </w:r>
                          </w:p>
                          <w:p w14:paraId="673232E8" w14:textId="77777777" w:rsidR="0087719E" w:rsidRPr="00772ADD" w:rsidRDefault="0087719E" w:rsidP="005250AD">
                            <w:pPr>
                              <w:pStyle w:val="EY1BulletedList"/>
                              <w:spacing w:before="0" w:after="0"/>
                              <w:ind w:left="284" w:hanging="284"/>
                              <w:rPr>
                                <w:lang w:eastAsia="fr-FR"/>
                              </w:rPr>
                            </w:pPr>
                            <w:r w:rsidRPr="00772ADD">
                              <w:rPr>
                                <w:lang w:eastAsia="fr-FR"/>
                              </w:rPr>
                              <w:t>Jak často dochází k aktualizaci identifikace potřeb?</w:t>
                            </w:r>
                          </w:p>
                          <w:p w14:paraId="6908A141" w14:textId="77777777" w:rsidR="0087719E" w:rsidRDefault="0087719E" w:rsidP="005250AD">
                            <w:pPr>
                              <w:spacing w:before="0"/>
                            </w:pPr>
                          </w:p>
                        </w:txbxContent>
                      </v:textbox>
                    </v:shape>
                  </w:pict>
                </mc:Fallback>
              </mc:AlternateContent>
            </w:r>
          </w:p>
          <w:p w14:paraId="483C8CE6" w14:textId="53102918" w:rsidR="0087719E" w:rsidRPr="00BF0AE4" w:rsidRDefault="0087719E" w:rsidP="009B549D">
            <w:pPr>
              <w:ind w:right="141"/>
              <w:rPr>
                <w:rFonts w:eastAsia="Times New Roman" w:cs="Arial"/>
                <w:b/>
                <w:bCs/>
                <w:kern w:val="0"/>
                <w:lang w:val="cs-CZ" w:eastAsia="fr-FR"/>
              </w:rPr>
            </w:pPr>
          </w:p>
          <w:p w14:paraId="7356789E" w14:textId="77777777" w:rsidR="0087719E" w:rsidRPr="00BF0AE4" w:rsidRDefault="0087719E" w:rsidP="009B549D">
            <w:pPr>
              <w:ind w:right="141"/>
              <w:rPr>
                <w:rFonts w:eastAsia="Times New Roman" w:cs="Arial"/>
                <w:b/>
                <w:bCs/>
                <w:kern w:val="0"/>
                <w:lang w:val="cs-CZ" w:eastAsia="fr-FR"/>
              </w:rPr>
            </w:pPr>
          </w:p>
          <w:p w14:paraId="3867E86D" w14:textId="7D7438A6" w:rsidR="005F3A89" w:rsidRPr="00BF0AE4" w:rsidRDefault="005F3A89" w:rsidP="009B549D">
            <w:pPr>
              <w:pStyle w:val="ListParagraph"/>
              <w:numPr>
                <w:ilvl w:val="0"/>
                <w:numId w:val="11"/>
              </w:numPr>
              <w:ind w:left="454" w:right="141" w:hanging="283"/>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Stakeholdeři programu jsou správně identifikováni v souladu s cíli stanovenými v právním základě. </w:t>
            </w:r>
          </w:p>
          <w:p w14:paraId="0D33276C" w14:textId="28E90A61" w:rsidR="0094043A" w:rsidRPr="00BF0AE4" w:rsidRDefault="00BF30AC" w:rsidP="009B549D">
            <w:pPr>
              <w:pStyle w:val="ListParagraph"/>
              <w:ind w:left="454" w:right="141"/>
              <w:rPr>
                <w:rFonts w:eastAsia="Times New Roman" w:cs="Arial"/>
                <w:kern w:val="0"/>
                <w:lang w:val="cs-CZ" w:eastAsia="fr-FR"/>
              </w:rPr>
            </w:pPr>
            <w:r w:rsidRPr="00BF0AE4">
              <w:rPr>
                <w:rFonts w:eastAsia="Times New Roman" w:cs="Arial"/>
                <w:kern w:val="0"/>
                <w:lang w:val="cs-CZ" w:eastAsia="fr-FR"/>
              </w:rPr>
              <w:t>Analýzy relevantních stakeholderů byly součástí programov</w:t>
            </w:r>
            <w:r w:rsidR="005F247B" w:rsidRPr="00BF0AE4">
              <w:rPr>
                <w:rFonts w:eastAsia="Times New Roman" w:cs="Arial"/>
                <w:kern w:val="0"/>
                <w:lang w:val="cs-CZ" w:eastAsia="fr-FR"/>
              </w:rPr>
              <w:t>ého</w:t>
            </w:r>
            <w:r w:rsidRPr="00BF0AE4">
              <w:rPr>
                <w:rFonts w:eastAsia="Times New Roman" w:cs="Arial"/>
                <w:kern w:val="0"/>
                <w:lang w:val="cs-CZ" w:eastAsia="fr-FR"/>
              </w:rPr>
              <w:t xml:space="preserve"> dokument</w:t>
            </w:r>
            <w:r w:rsidR="005F247B" w:rsidRPr="00BF0AE4">
              <w:rPr>
                <w:rFonts w:eastAsia="Times New Roman" w:cs="Arial"/>
                <w:kern w:val="0"/>
                <w:lang w:val="cs-CZ" w:eastAsia="fr-FR"/>
              </w:rPr>
              <w:t>u. Proce</w:t>
            </w:r>
            <w:r w:rsidR="00BF0AE4" w:rsidRPr="00BF0AE4">
              <w:rPr>
                <w:rFonts w:eastAsia="Times New Roman" w:cs="Arial"/>
                <w:kern w:val="0"/>
                <w:lang w:val="cs-CZ" w:eastAsia="fr-FR"/>
              </w:rPr>
              <w:t xml:space="preserve">s </w:t>
            </w:r>
            <w:r w:rsidR="00EB4FCC" w:rsidRPr="00BF0AE4">
              <w:rPr>
                <w:rFonts w:eastAsia="Times New Roman" w:cs="Arial"/>
                <w:kern w:val="0"/>
                <w:lang w:val="cs-CZ" w:eastAsia="fr-FR"/>
              </w:rPr>
              <w:t xml:space="preserve">zapojení relevantních stakeholderů do přípravy i realizace programů je popisován zejména v částech programových dokumentů věnovaných principu Partnerství. V rámci přípravy operačních programů byly utvořeny formální pracovní skupiny, probíhala kontinuální koordinace činností a spolupráce zainteresovaných stran. Ze strany řídicího orgánu byli pro spolupráci osloveni členové MoV i potenciální žadatelé. Dále řídicí orgán </w:t>
            </w:r>
            <w:r w:rsidR="00EB4FCC" w:rsidRPr="004B39A0">
              <w:rPr>
                <w:rFonts w:eastAsia="Times New Roman" w:cs="Arial"/>
                <w:kern w:val="0"/>
                <w:lang w:val="cs-CZ" w:eastAsia="fr-FR"/>
              </w:rPr>
              <w:t>v</w:t>
            </w:r>
            <w:r w:rsidR="00EA2D07" w:rsidRPr="004B39A0">
              <w:rPr>
                <w:rFonts w:eastAsia="Times New Roman" w:cs="Arial"/>
                <w:kern w:val="0"/>
                <w:lang w:val="cs-CZ" w:eastAsia="fr-FR"/>
              </w:rPr>
              <w:t> </w:t>
            </w:r>
            <w:r w:rsidR="00EB4FCC" w:rsidRPr="004B39A0">
              <w:rPr>
                <w:rFonts w:eastAsia="Times New Roman" w:cs="Arial"/>
                <w:kern w:val="0"/>
                <w:lang w:val="cs-CZ" w:eastAsia="fr-FR"/>
              </w:rPr>
              <w:t>případě</w:t>
            </w:r>
            <w:r w:rsidR="00EA2D07" w:rsidRPr="004B39A0">
              <w:rPr>
                <w:rFonts w:eastAsia="Times New Roman" w:cs="Arial"/>
                <w:kern w:val="0"/>
                <w:lang w:val="cs-CZ" w:eastAsia="fr-FR"/>
              </w:rPr>
              <w:t xml:space="preserve"> OP</w:t>
            </w:r>
            <w:r w:rsidR="00EB4FCC" w:rsidRPr="004B39A0">
              <w:rPr>
                <w:rFonts w:eastAsia="Times New Roman" w:cs="Arial"/>
                <w:kern w:val="0"/>
                <w:lang w:val="cs-CZ" w:eastAsia="fr-FR"/>
              </w:rPr>
              <w:t xml:space="preserve"> AMIF realizoval dotazníkové šetření.</w:t>
            </w:r>
            <w:r w:rsidR="00373089" w:rsidRPr="00BF0AE4">
              <w:rPr>
                <w:rFonts w:eastAsia="Times New Roman" w:cs="Arial"/>
                <w:kern w:val="0"/>
                <w:lang w:val="cs-CZ" w:eastAsia="fr-FR"/>
              </w:rPr>
              <w:t xml:space="preserve"> </w:t>
            </w:r>
            <w:r w:rsidR="0094043A" w:rsidRPr="00BF0AE4">
              <w:rPr>
                <w:rFonts w:cs="Arial"/>
                <w:lang w:val="cs-CZ"/>
              </w:rPr>
              <w:t xml:space="preserve">Z výsledků evaluační činnosti vyplývá, že do procesu identifikace potřeb byli zapojeni relevantní aktéři, částečně však nebyla naplněna očekávání </w:t>
            </w:r>
            <w:r w:rsidR="0094043A" w:rsidRPr="004B39A0">
              <w:rPr>
                <w:rFonts w:cs="Arial"/>
                <w:lang w:val="cs-CZ"/>
              </w:rPr>
              <w:t>neziskových organizací</w:t>
            </w:r>
            <w:r w:rsidR="002C598D" w:rsidRPr="004B39A0">
              <w:rPr>
                <w:rFonts w:cs="Arial"/>
                <w:lang w:val="cs-CZ"/>
              </w:rPr>
              <w:t>.</w:t>
            </w:r>
            <w:r w:rsidR="002C598D" w:rsidRPr="00BF0AE4">
              <w:rPr>
                <w:rFonts w:cs="Arial"/>
                <w:lang w:val="cs-CZ"/>
              </w:rPr>
              <w:t xml:space="preserve"> </w:t>
            </w:r>
          </w:p>
          <w:p w14:paraId="61470D69" w14:textId="77777777" w:rsidR="005F3A89" w:rsidRPr="00BF0AE4" w:rsidRDefault="005F3A89" w:rsidP="009B549D">
            <w:pPr>
              <w:pStyle w:val="ListParagraph"/>
              <w:ind w:left="454" w:right="141"/>
              <w:rPr>
                <w:rFonts w:eastAsia="Times New Roman" w:cs="Arial"/>
                <w:b/>
                <w:bCs/>
                <w:color w:val="00A3AE"/>
                <w:kern w:val="0"/>
                <w:lang w:val="cs-CZ" w:eastAsia="fr-FR"/>
              </w:rPr>
            </w:pPr>
          </w:p>
          <w:p w14:paraId="054C7019" w14:textId="4E115721" w:rsidR="005F3A89" w:rsidRPr="00BF0AE4" w:rsidRDefault="005F3A89" w:rsidP="009B549D">
            <w:pPr>
              <w:pStyle w:val="ListParagraph"/>
              <w:numPr>
                <w:ilvl w:val="0"/>
                <w:numId w:val="11"/>
              </w:numPr>
              <w:ind w:left="454" w:right="141" w:hanging="283"/>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Analýza potřeb, která vedla k vymezení programu a souvisejícímu rozdělení zdrojů, je v souladu s příslušnými současnými a budoucími potřebami příslušných stakeholderů. </w:t>
            </w:r>
          </w:p>
          <w:p w14:paraId="0A4869AE" w14:textId="19C63F48" w:rsidR="005F3A89" w:rsidRPr="00BF0AE4" w:rsidRDefault="00367EFA" w:rsidP="009B549D">
            <w:pPr>
              <w:pStyle w:val="ListParagraph"/>
              <w:ind w:left="454" w:right="141"/>
              <w:rPr>
                <w:rFonts w:cs="Arial"/>
                <w:lang w:val="cs-CZ"/>
              </w:rPr>
            </w:pPr>
            <w:r w:rsidRPr="00BF0AE4">
              <w:rPr>
                <w:rFonts w:cs="Arial"/>
                <w:lang w:val="cs-CZ"/>
              </w:rPr>
              <w:t>Potřeby byly dle dotázaných respondentů vymezeny vhodným způsobem, řídicí orgán bral v potaz návrhy a připomínky stakeholderů a zohlednil je v programových dokumentech.</w:t>
            </w:r>
            <w:r w:rsidR="00E07303" w:rsidRPr="00BF0AE4">
              <w:rPr>
                <w:rFonts w:cs="Arial"/>
                <w:lang w:val="cs-CZ"/>
              </w:rPr>
              <w:t xml:space="preserve"> Řídicí orgán využil dvojí cestu pro definování potřeb aktérů a přípravě programů – zespodu (</w:t>
            </w:r>
            <w:r w:rsidR="00E07303" w:rsidRPr="004B39A0">
              <w:rPr>
                <w:rFonts w:cs="Arial"/>
                <w:lang w:val="cs-CZ"/>
              </w:rPr>
              <w:t>dotazníkové šetření</w:t>
            </w:r>
            <w:r w:rsidR="00E07303" w:rsidRPr="00BF0AE4">
              <w:rPr>
                <w:rFonts w:cs="Arial"/>
                <w:lang w:val="cs-CZ"/>
              </w:rPr>
              <w:t xml:space="preserve"> a oslovení aktérů) a seshora (definice priorit na základě strategických dokumentů a koncepcí). Oba dva přístupy narážely na své limity. V prvním případě namísto rámcového vymezení potřeb byly často formulovány konkrétní návrhy aktivit/projektů, což se projevilo i při vytváření intervenčních logik operačních programů. Na druhou stranu je definování konkrétních aktivit vedle obecného rámce podpory požadavkem i ze strany Evropské komise.</w:t>
            </w:r>
          </w:p>
          <w:p w14:paraId="17071A4C" w14:textId="77777777" w:rsidR="00104005" w:rsidRPr="00BF0AE4" w:rsidRDefault="00104005" w:rsidP="009B549D">
            <w:pPr>
              <w:pStyle w:val="ListParagraph"/>
              <w:ind w:left="454" w:right="141"/>
              <w:rPr>
                <w:rFonts w:eastAsia="Times New Roman" w:cs="Arial"/>
                <w:b/>
                <w:bCs/>
                <w:color w:val="00A3AE"/>
                <w:kern w:val="0"/>
                <w:lang w:val="cs-CZ" w:eastAsia="fr-FR"/>
              </w:rPr>
            </w:pPr>
          </w:p>
          <w:p w14:paraId="60752208" w14:textId="543D6EF9" w:rsidR="005F3A89" w:rsidRPr="00BF0AE4" w:rsidRDefault="005F3A89" w:rsidP="009B549D">
            <w:pPr>
              <w:pStyle w:val="ListParagraph"/>
              <w:numPr>
                <w:ilvl w:val="0"/>
                <w:numId w:val="11"/>
              </w:numPr>
              <w:ind w:left="454" w:right="141" w:hanging="283"/>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Strategie vypracovaná k řešení těchto potřeb se promítá do konkrétních milníků a cílů a zaměřuje se na řešení nejrelevantnějších potřeb s přiměřenými zdroji. </w:t>
            </w:r>
          </w:p>
          <w:p w14:paraId="626EB210" w14:textId="4DE3CF65" w:rsidR="005F3A89" w:rsidRPr="00BF0AE4" w:rsidRDefault="000F231A" w:rsidP="009B549D">
            <w:pPr>
              <w:pStyle w:val="ListParagraph"/>
              <w:ind w:left="454" w:right="141"/>
              <w:rPr>
                <w:rFonts w:eastAsia="Times New Roman" w:cs="Arial"/>
                <w:b/>
                <w:bCs/>
                <w:color w:val="00A3AE"/>
                <w:kern w:val="0"/>
                <w:lang w:val="cs-CZ" w:eastAsia="fr-FR"/>
              </w:rPr>
            </w:pPr>
            <w:r w:rsidRPr="00BF0AE4">
              <w:rPr>
                <w:rFonts w:cs="Arial"/>
                <w:lang w:val="cs-CZ"/>
              </w:rPr>
              <w:t>Identifikované potřeby jsou představeny v rámci tematických oblastí zaměřených na hlavní problémy a výzvy či nejzávažnější hrozby a nedostatky v</w:t>
            </w:r>
            <w:r w:rsidR="00083284">
              <w:rPr>
                <w:rFonts w:cs="Arial"/>
                <w:lang w:val="cs-CZ"/>
              </w:rPr>
              <w:t> </w:t>
            </w:r>
            <w:r w:rsidRPr="00BF0AE4">
              <w:rPr>
                <w:rFonts w:cs="Arial"/>
                <w:lang w:val="cs-CZ"/>
              </w:rPr>
              <w:t>analytick</w:t>
            </w:r>
            <w:r w:rsidR="00083284">
              <w:rPr>
                <w:rFonts w:cs="Arial"/>
                <w:lang w:val="cs-CZ"/>
              </w:rPr>
              <w:t>é</w:t>
            </w:r>
            <w:r w:rsidRPr="00BF0AE4">
              <w:rPr>
                <w:rFonts w:cs="Arial"/>
                <w:lang w:val="cs-CZ"/>
              </w:rPr>
              <w:t xml:space="preserve"> část</w:t>
            </w:r>
            <w:r w:rsidR="00083284">
              <w:rPr>
                <w:rFonts w:cs="Arial"/>
                <w:lang w:val="cs-CZ"/>
              </w:rPr>
              <w:t>i</w:t>
            </w:r>
            <w:r w:rsidRPr="00BF0AE4">
              <w:rPr>
                <w:rFonts w:cs="Arial"/>
                <w:lang w:val="cs-CZ"/>
              </w:rPr>
              <w:t xml:space="preserve"> programov</w:t>
            </w:r>
            <w:r w:rsidR="00C01E8C">
              <w:rPr>
                <w:rFonts w:cs="Arial"/>
                <w:lang w:val="cs-CZ"/>
              </w:rPr>
              <w:t>ého</w:t>
            </w:r>
            <w:r w:rsidRPr="00BF0AE4">
              <w:rPr>
                <w:rFonts w:cs="Arial"/>
                <w:lang w:val="cs-CZ"/>
              </w:rPr>
              <w:t xml:space="preserve"> dokument</w:t>
            </w:r>
            <w:r w:rsidR="00C01E8C">
              <w:rPr>
                <w:rFonts w:cs="Arial"/>
                <w:lang w:val="cs-CZ"/>
              </w:rPr>
              <w:t>u</w:t>
            </w:r>
            <w:r w:rsidRPr="00BF0AE4">
              <w:rPr>
                <w:rFonts w:cs="Arial"/>
                <w:lang w:val="cs-CZ"/>
              </w:rPr>
              <w:t xml:space="preserve"> věnovan</w:t>
            </w:r>
            <w:r w:rsidR="00C01E8C">
              <w:rPr>
                <w:rFonts w:cs="Arial"/>
                <w:lang w:val="cs-CZ"/>
              </w:rPr>
              <w:t>ého</w:t>
            </w:r>
            <w:r w:rsidRPr="00BF0AE4">
              <w:rPr>
                <w:rFonts w:cs="Arial"/>
                <w:lang w:val="cs-CZ"/>
              </w:rPr>
              <w:t xml:space="preserve"> analýze výchozí situace a současného stavu.</w:t>
            </w:r>
            <w:r w:rsidR="0083363D" w:rsidRPr="00BF0AE4">
              <w:rPr>
                <w:rFonts w:cs="Arial"/>
                <w:lang w:val="cs-CZ"/>
              </w:rPr>
              <w:t xml:space="preserve"> Do definice potřeb se propsala neschopnost stakeholderů reflektovat existující koncepční a strategické dokumenty a jejich aktualizace a provazovat je na možné zdroje financování. Kromě toho ŘO poukázal na poněkud obecnější charakter relevantních koncepčních dokumentů, které nemusí plně reflektovat aktuální výzvy, a jejich využitelnost pro tvorbu programů je spíše nižší.</w:t>
            </w:r>
            <w:r w:rsidR="009660FB" w:rsidRPr="00BF0AE4">
              <w:rPr>
                <w:lang w:val="cs-CZ"/>
              </w:rPr>
              <w:t xml:space="preserve"> </w:t>
            </w:r>
            <w:r w:rsidR="009660FB" w:rsidRPr="00BF0AE4">
              <w:rPr>
                <w:rFonts w:cs="Arial"/>
                <w:lang w:val="cs-CZ"/>
              </w:rPr>
              <w:t xml:space="preserve">Při reflexi </w:t>
            </w:r>
            <w:r w:rsidR="009660FB" w:rsidRPr="00BF0AE4">
              <w:rPr>
                <w:rFonts w:cs="Arial"/>
                <w:lang w:val="cs-CZ"/>
              </w:rPr>
              <w:lastRenderedPageBreak/>
              <w:t>zaměření operačních programů vyjádřili někteří respondenti názor, že rámec priorit operačních programů je omezený a nepokrývá celou šíři potřeb. Často bylo zmiňováno, že směřování operačních programů je převážně určováno Evropskou komisí</w:t>
            </w:r>
            <w:r w:rsidR="00CA40A1" w:rsidRPr="00BF0AE4">
              <w:rPr>
                <w:rFonts w:cs="Arial"/>
                <w:lang w:val="cs-CZ"/>
              </w:rPr>
              <w:t xml:space="preserve">. </w:t>
            </w:r>
            <w:r w:rsidR="009660FB" w:rsidRPr="00BF0AE4">
              <w:rPr>
                <w:rFonts w:cs="Arial"/>
                <w:lang w:val="cs-CZ"/>
              </w:rPr>
              <w:t>To znamená, že potřeby musí být přizpůsobeny předem stanovenému rámci, který je jen velmi omezeně ovlivnitelný ze strany potenciálních žadatelů nebo řídicího orgánu.</w:t>
            </w:r>
          </w:p>
        </w:tc>
      </w:tr>
      <w:tr w:rsidR="00506725" w:rsidRPr="00BF0AE4" w14:paraId="3D4F859F" w14:textId="77777777" w:rsidTr="001D1D27">
        <w:tc>
          <w:tcPr>
            <w:tcW w:w="9070" w:type="dxa"/>
            <w:tcBorders>
              <w:top w:val="single" w:sz="18" w:space="0" w:color="FFFFFF"/>
              <w:bottom w:val="single" w:sz="18" w:space="0" w:color="FFFFFF"/>
            </w:tcBorders>
            <w:shd w:val="clear" w:color="auto" w:fill="F2F2F2"/>
          </w:tcPr>
          <w:p w14:paraId="62A22078" w14:textId="77777777" w:rsidR="00506725" w:rsidRPr="00BF0AE4" w:rsidRDefault="00506725"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w:lastRenderedPageBreak/>
              <mc:AlternateContent>
                <mc:Choice Requires="wps">
                  <w:drawing>
                    <wp:anchor distT="0" distB="0" distL="114300" distR="114300" simplePos="0" relativeHeight="251660300" behindDoc="0" locked="0" layoutInCell="1" allowOverlap="1" wp14:anchorId="02077F09" wp14:editId="74A12939">
                      <wp:simplePos x="0" y="0"/>
                      <wp:positionH relativeFrom="column">
                        <wp:posOffset>78105</wp:posOffset>
                      </wp:positionH>
                      <wp:positionV relativeFrom="paragraph">
                        <wp:posOffset>321266</wp:posOffset>
                      </wp:positionV>
                      <wp:extent cx="5537200" cy="442126"/>
                      <wp:effectExtent l="19050" t="19050" r="25400" b="15240"/>
                      <wp:wrapNone/>
                      <wp:docPr id="11" name="Text Box 11"/>
                      <wp:cNvGraphicFramePr/>
                      <a:graphic xmlns:a="http://schemas.openxmlformats.org/drawingml/2006/main">
                        <a:graphicData uri="http://schemas.microsoft.com/office/word/2010/wordprocessingShape">
                          <wps:wsp>
                            <wps:cNvSpPr txBox="1"/>
                            <wps:spPr>
                              <a:xfrm>
                                <a:off x="0" y="0"/>
                                <a:ext cx="5537200" cy="442126"/>
                              </a:xfrm>
                              <a:prstGeom prst="rect">
                                <a:avLst/>
                              </a:prstGeom>
                              <a:solidFill>
                                <a:srgbClr val="F2F2F2"/>
                              </a:solidFill>
                              <a:ln w="28575">
                                <a:solidFill>
                                  <a:schemeClr val="bg1">
                                    <a:lumMod val="75000"/>
                                  </a:schemeClr>
                                </a:solidFill>
                              </a:ln>
                            </wps:spPr>
                            <wps:txbx>
                              <w:txbxContent>
                                <w:p w14:paraId="6001E16C" w14:textId="77777777" w:rsidR="00506725" w:rsidRDefault="00506725" w:rsidP="00506725">
                                  <w:pPr>
                                    <w:pStyle w:val="EY1BulletedList"/>
                                    <w:spacing w:before="0" w:after="0"/>
                                    <w:ind w:left="284" w:hanging="284"/>
                                    <w:rPr>
                                      <w:lang w:eastAsia="fr-FR"/>
                                    </w:rPr>
                                  </w:pPr>
                                  <w:r>
                                    <w:rPr>
                                      <w:lang w:eastAsia="fr-FR"/>
                                    </w:rPr>
                                    <w:t>Jakým způsobem jsou rozdělovány alokace? Mohou pokrýt identifikované potřeby?</w:t>
                                  </w:r>
                                </w:p>
                                <w:p w14:paraId="4331D50F" w14:textId="77777777" w:rsidR="00506725" w:rsidRDefault="00506725" w:rsidP="00506725">
                                  <w:pPr>
                                    <w:pStyle w:val="EY1BulletedList"/>
                                    <w:spacing w:before="0" w:after="0"/>
                                    <w:ind w:left="284" w:hanging="284"/>
                                    <w:rPr>
                                      <w:lang w:eastAsia="fr-FR"/>
                                    </w:rPr>
                                  </w:pPr>
                                  <w:r>
                                    <w:rPr>
                                      <w:lang w:eastAsia="fr-FR"/>
                                    </w:rPr>
                                    <w:t>Porovnání dosud realizovaných a plánovaných aktivit s analýzou potřeb?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77F09" id="Text Box 11" o:spid="_x0000_s1027" type="#_x0000_t202" style="position:absolute;left:0;text-align:left;margin-left:6.15pt;margin-top:25.3pt;width:436pt;height:34.8pt;z-index:2516603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" fillcolor="#f2f2f2" strokecolor="#bfbfbf [2412]" strokeweight="2.25pt">
                      <v:textbox>
                        <w:txbxContent>
                          <w:p w14:paraId="6001E16C" w14:textId="77777777" w:rsidR="00506725" w:rsidRDefault="00506725" w:rsidP="00506725">
                            <w:pPr>
                              <w:pStyle w:val="EY1BulletedList"/>
                              <w:spacing w:before="0" w:after="0"/>
                              <w:ind w:left="284" w:hanging="284"/>
                              <w:rPr>
                                <w:lang w:eastAsia="fr-FR"/>
                              </w:rPr>
                            </w:pPr>
                            <w:r>
                              <w:rPr>
                                <w:lang w:eastAsia="fr-FR"/>
                              </w:rPr>
                              <w:t>Jakým způsobem jsou rozdělovány alokace? Mohou pokrýt identifikované potřeby?</w:t>
                            </w:r>
                          </w:p>
                          <w:p w14:paraId="4331D50F" w14:textId="77777777" w:rsidR="00506725" w:rsidRDefault="00506725" w:rsidP="00506725">
                            <w:pPr>
                              <w:pStyle w:val="EY1BulletedList"/>
                              <w:spacing w:before="0" w:after="0"/>
                              <w:ind w:left="284" w:hanging="284"/>
                              <w:rPr>
                                <w:lang w:eastAsia="fr-FR"/>
                              </w:rPr>
                            </w:pPr>
                            <w:r>
                              <w:rPr>
                                <w:lang w:eastAsia="fr-FR"/>
                              </w:rPr>
                              <w:t>Porovnání dosud realizovaných a plánovaných aktivit s analýzou potřeb?</w:t>
                            </w:r>
                          </w:p>
                        </w:txbxContent>
                      </v:textbox>
                    </v:shape>
                  </w:pict>
                </mc:Fallback>
              </mc:AlternateContent>
            </w:r>
            <w:r w:rsidRPr="00BF0AE4">
              <w:rPr>
                <w:rFonts w:eastAsia="Times New Roman" w:cs="Arial"/>
                <w:b/>
                <w:bCs/>
                <w:color w:val="00A3AE"/>
                <w:kern w:val="0"/>
                <w:lang w:val="cs-CZ" w:eastAsia="fr-FR"/>
              </w:rPr>
              <w:t xml:space="preserve">Řešení potřeb cílových skupin </w:t>
            </w:r>
          </w:p>
          <w:p w14:paraId="00C4841F" w14:textId="77777777" w:rsidR="00506725" w:rsidRPr="00BF0AE4" w:rsidRDefault="00506725" w:rsidP="001D1D27">
            <w:pPr>
              <w:ind w:right="141"/>
              <w:rPr>
                <w:rFonts w:eastAsia="Times New Roman" w:cs="Arial"/>
                <w:b/>
                <w:bCs/>
                <w:kern w:val="0"/>
                <w:lang w:val="cs-CZ" w:eastAsia="fr-FR"/>
              </w:rPr>
            </w:pPr>
          </w:p>
          <w:p w14:paraId="0E0D5BA7" w14:textId="77777777" w:rsidR="00506725" w:rsidRPr="00BF0AE4" w:rsidRDefault="00506725" w:rsidP="001D1D27">
            <w:pPr>
              <w:ind w:right="141"/>
              <w:rPr>
                <w:rFonts w:eastAsia="Times New Roman" w:cs="Arial"/>
                <w:b/>
                <w:bCs/>
                <w:kern w:val="0"/>
                <w:lang w:val="cs-CZ" w:eastAsia="fr-FR"/>
              </w:rPr>
            </w:pPr>
          </w:p>
          <w:p w14:paraId="3181C699" w14:textId="77777777" w:rsidR="00506725" w:rsidRPr="00BF0AE4" w:rsidRDefault="00506725" w:rsidP="001D1D27">
            <w:pPr>
              <w:pStyle w:val="ListParagraph"/>
              <w:ind w:left="454" w:right="141"/>
              <w:rPr>
                <w:rFonts w:eastAsia="Times New Roman" w:cs="Arial"/>
                <w:kern w:val="0"/>
                <w:lang w:val="cs-CZ" w:eastAsia="fr-FR"/>
              </w:rPr>
            </w:pPr>
          </w:p>
          <w:p w14:paraId="5AACB203" w14:textId="77777777" w:rsidR="00506725" w:rsidRPr="00BF0AE4" w:rsidRDefault="00506725" w:rsidP="001D1D27">
            <w:pPr>
              <w:pStyle w:val="ListParagraph"/>
              <w:numPr>
                <w:ilvl w:val="0"/>
                <w:numId w:val="11"/>
              </w:numPr>
              <w:ind w:left="454" w:right="141"/>
              <w:rPr>
                <w:rFonts w:eastAsia="Times New Roman" w:cs="Arial"/>
                <w:kern w:val="0"/>
                <w:lang w:val="cs-CZ" w:eastAsia="fr-FR"/>
              </w:rPr>
            </w:pPr>
            <w:r w:rsidRPr="00BF0AE4">
              <w:rPr>
                <w:rFonts w:eastAsia="Times New Roman" w:cs="Arial"/>
                <w:b/>
                <w:bCs/>
                <w:color w:val="00A3AE"/>
                <w:kern w:val="0"/>
                <w:lang w:val="cs-CZ" w:eastAsia="fr-FR"/>
              </w:rPr>
              <w:t>Seznam prováděcích opatření obsažených v právním základu a plánovaných v rámci programu je vhodný k řešení současných i perspektivních potřeb cílových skupin.</w:t>
            </w:r>
          </w:p>
          <w:p w14:paraId="2E35F7CB" w14:textId="77777777" w:rsidR="00506725" w:rsidRPr="00BF0AE4" w:rsidRDefault="00506725" w:rsidP="001D1D27">
            <w:pPr>
              <w:pStyle w:val="ListParagraph"/>
              <w:ind w:left="454" w:right="141"/>
              <w:rPr>
                <w:rFonts w:eastAsia="Times New Roman" w:cs="Arial"/>
                <w:kern w:val="0"/>
                <w:lang w:val="cs-CZ" w:eastAsia="fr-FR"/>
              </w:rPr>
            </w:pPr>
            <w:r w:rsidRPr="00BF0AE4">
              <w:rPr>
                <w:rFonts w:eastAsia="Times New Roman" w:cs="Arial"/>
                <w:kern w:val="0"/>
                <w:lang w:val="cs-CZ" w:eastAsia="fr-FR"/>
              </w:rPr>
              <w:t>Vzhledem k velikosti alokace určené pro evaluované operační programy (v porovnání s jinými operačními programy i prostředky určenými na řešení problematiky vnitřních věcí ze státního rozpočtu) logicky není možné finančně postihnout všechny potřeby či identifikované hrozby. Toto bylo při přípravě programů a výběru projektů reflektováno a byly hledány nejvýznamnější oblasti, ve kterých je možné dosáhnout zlepšení i s omezenější velikostí podpo</w:t>
            </w:r>
            <w:r w:rsidRPr="0090055A">
              <w:rPr>
                <w:rFonts w:eastAsia="Times New Roman" w:cs="Arial"/>
                <w:kern w:val="0"/>
                <w:lang w:val="cs-CZ" w:eastAsia="fr-FR"/>
              </w:rPr>
              <w:t xml:space="preserve">ry. </w:t>
            </w:r>
          </w:p>
          <w:p w14:paraId="676FE8AE" w14:textId="77777777" w:rsidR="00506725" w:rsidRPr="00BF0AE4" w:rsidRDefault="00506725" w:rsidP="001D1D27">
            <w:pPr>
              <w:pStyle w:val="ListParagraph"/>
              <w:ind w:left="454" w:right="141"/>
              <w:rPr>
                <w:rFonts w:eastAsia="Times New Roman" w:cs="Arial"/>
                <w:kern w:val="0"/>
                <w:lang w:val="cs-CZ" w:eastAsia="fr-FR"/>
              </w:rPr>
            </w:pPr>
          </w:p>
          <w:p w14:paraId="4B3E556B" w14:textId="357D2D41" w:rsidR="00506725" w:rsidRPr="00BF0AE4" w:rsidRDefault="00506725" w:rsidP="001D1D27">
            <w:pPr>
              <w:pStyle w:val="ListParagraph"/>
              <w:ind w:left="454" w:right="141"/>
              <w:rPr>
                <w:rFonts w:eastAsia="Times New Roman" w:cs="Arial"/>
                <w:kern w:val="0"/>
                <w:lang w:val="cs-CZ" w:eastAsia="fr-FR"/>
              </w:rPr>
            </w:pPr>
            <w:r w:rsidRPr="00BF0AE4">
              <w:rPr>
                <w:rFonts w:eastAsia="Times New Roman" w:cs="Arial"/>
                <w:kern w:val="0"/>
                <w:lang w:val="cs-CZ" w:eastAsia="fr-FR"/>
              </w:rPr>
              <w:t xml:space="preserve">Z podstaty operačních programů v oblasti vnitřních věcí není v praxi plně možné potřeby cílových skupin zjišťovat </w:t>
            </w:r>
            <w:r w:rsidRPr="004B39A0">
              <w:rPr>
                <w:rFonts w:eastAsia="Times New Roman" w:cs="Arial"/>
                <w:kern w:val="0"/>
                <w:lang w:val="cs-CZ" w:eastAsia="fr-FR"/>
              </w:rPr>
              <w:t>napřímo (v případě OP AMIF se jedná o státní příslušníky třetích ze</w:t>
            </w:r>
            <w:r w:rsidR="004B39A0" w:rsidRPr="004B39A0">
              <w:rPr>
                <w:rFonts w:eastAsia="Times New Roman" w:cs="Arial"/>
                <w:kern w:val="0"/>
                <w:lang w:val="cs-CZ" w:eastAsia="fr-FR"/>
              </w:rPr>
              <w:t>mí)</w:t>
            </w:r>
            <w:r w:rsidRPr="004B39A0">
              <w:rPr>
                <w:rFonts w:eastAsia="Times New Roman" w:cs="Arial"/>
                <w:kern w:val="0"/>
                <w:lang w:val="cs-CZ" w:eastAsia="fr-FR"/>
              </w:rPr>
              <w:t>. Potřeby proto byly definovány ve spolupráci s relevantními aktéry, kteří s jednotlivými cílovými skupinami pracují. V zastoupení těchto subjektů</w:t>
            </w:r>
            <w:r w:rsidRPr="00BF0AE4">
              <w:rPr>
                <w:rFonts w:eastAsia="Times New Roman" w:cs="Arial"/>
                <w:kern w:val="0"/>
                <w:lang w:val="cs-CZ" w:eastAsia="fr-FR"/>
              </w:rPr>
              <w:t xml:space="preserve"> při definici potřeb však lze pozorovat jistou nerovnoměrnost. To se týká např. struktury příjemců z veřejného a neziskového sektoru, či členů MoV, kde v některých případech střešní organizace zastupují spíše zájmy své mateřské organizace než zastřešovaných organizací jako celku, anebo s nimi nesdílí veškeré získané informace.</w:t>
            </w:r>
          </w:p>
          <w:p w14:paraId="315FCD87" w14:textId="77777777" w:rsidR="00506725" w:rsidRPr="00BF0AE4" w:rsidRDefault="00506725" w:rsidP="001D1D27">
            <w:pPr>
              <w:pStyle w:val="ListParagraph"/>
              <w:ind w:left="454" w:right="141"/>
              <w:rPr>
                <w:rFonts w:eastAsia="Times New Roman" w:cs="Arial"/>
                <w:kern w:val="0"/>
                <w:lang w:val="cs-CZ" w:eastAsia="fr-FR"/>
              </w:rPr>
            </w:pPr>
          </w:p>
          <w:p w14:paraId="435C7DD9" w14:textId="18B14B38" w:rsidR="00506725" w:rsidRPr="00BF0AE4" w:rsidRDefault="00506725" w:rsidP="001D1D27">
            <w:pPr>
              <w:pStyle w:val="ListParagraph"/>
              <w:ind w:left="454" w:right="141"/>
              <w:rPr>
                <w:rFonts w:eastAsia="Times New Roman" w:cs="Arial"/>
                <w:kern w:val="0"/>
                <w:lang w:val="cs-CZ" w:eastAsia="fr-FR"/>
              </w:rPr>
            </w:pPr>
            <w:r w:rsidRPr="00F47237">
              <w:rPr>
                <w:rFonts w:eastAsia="Times New Roman" w:cs="Arial"/>
                <w:kern w:val="0"/>
                <w:lang w:val="cs-CZ" w:eastAsia="fr-FR"/>
              </w:rPr>
              <w:t xml:space="preserve">Nejvíce projektů </w:t>
            </w:r>
            <w:r w:rsidR="00705566" w:rsidRPr="00F47237">
              <w:rPr>
                <w:rFonts w:eastAsia="Times New Roman" w:cs="Arial"/>
                <w:kern w:val="0"/>
                <w:lang w:val="cs-CZ" w:eastAsia="fr-FR"/>
              </w:rPr>
              <w:t xml:space="preserve">v OP </w:t>
            </w:r>
            <w:r w:rsidR="004948C5" w:rsidRPr="00F47237">
              <w:rPr>
                <w:rFonts w:eastAsia="Times New Roman" w:cs="Arial"/>
                <w:kern w:val="0"/>
                <w:lang w:val="cs-CZ" w:eastAsia="fr-FR"/>
              </w:rPr>
              <w:t xml:space="preserve">AMIF </w:t>
            </w:r>
            <w:r w:rsidRPr="00F47237">
              <w:rPr>
                <w:rFonts w:eastAsia="Times New Roman" w:cs="Arial"/>
                <w:kern w:val="0"/>
                <w:lang w:val="cs-CZ" w:eastAsia="fr-FR"/>
              </w:rPr>
              <w:t>bylo doposud realizováno v oblasti podpory legální migrace a integrace</w:t>
            </w:r>
            <w:r w:rsidR="004948C5" w:rsidRPr="00F47237">
              <w:rPr>
                <w:rFonts w:eastAsia="Times New Roman" w:cs="Arial"/>
                <w:kern w:val="0"/>
                <w:lang w:val="cs-CZ" w:eastAsia="fr-FR"/>
              </w:rPr>
              <w:t xml:space="preserve">, posilování informovanosti cizinců a </w:t>
            </w:r>
            <w:r w:rsidRPr="00F47237">
              <w:rPr>
                <w:rFonts w:eastAsia="Times New Roman" w:cs="Arial"/>
                <w:kern w:val="0"/>
                <w:lang w:val="cs-CZ" w:eastAsia="fr-FR"/>
              </w:rPr>
              <w:t>rozvoj</w:t>
            </w:r>
            <w:r w:rsidR="00F47237" w:rsidRPr="00F47237">
              <w:rPr>
                <w:rFonts w:eastAsia="Times New Roman" w:cs="Arial"/>
                <w:kern w:val="0"/>
                <w:lang w:val="cs-CZ" w:eastAsia="fr-FR"/>
              </w:rPr>
              <w:t>e</w:t>
            </w:r>
            <w:r w:rsidRPr="00F47237">
              <w:rPr>
                <w:rFonts w:eastAsia="Times New Roman" w:cs="Arial"/>
                <w:kern w:val="0"/>
                <w:lang w:val="cs-CZ" w:eastAsia="fr-FR"/>
              </w:rPr>
              <w:t xml:space="preserve"> hardwarového i softwarového vybavení IT systémů</w:t>
            </w:r>
            <w:r w:rsidR="00F47237" w:rsidRPr="00F47237">
              <w:rPr>
                <w:rFonts w:eastAsia="Times New Roman" w:cs="Arial"/>
                <w:kern w:val="0"/>
                <w:lang w:val="cs-CZ" w:eastAsia="fr-FR"/>
              </w:rPr>
              <w:t>.</w:t>
            </w:r>
            <w:r w:rsidR="00F47237" w:rsidRPr="00BF0AE4">
              <w:rPr>
                <w:rFonts w:eastAsia="Times New Roman" w:cs="Arial"/>
                <w:kern w:val="0"/>
                <w:lang w:val="cs-CZ" w:eastAsia="fr-FR"/>
              </w:rPr>
              <w:t xml:space="preserve"> </w:t>
            </w:r>
          </w:p>
          <w:p w14:paraId="4E54C473" w14:textId="77777777" w:rsidR="00506725" w:rsidRPr="00BF0AE4" w:rsidRDefault="00506725" w:rsidP="001D1D27">
            <w:pPr>
              <w:pStyle w:val="ListParagraph"/>
              <w:ind w:left="454" w:right="141"/>
              <w:rPr>
                <w:rFonts w:eastAsia="Times New Roman" w:cs="Arial"/>
                <w:kern w:val="0"/>
                <w:lang w:val="cs-CZ" w:eastAsia="fr-FR"/>
              </w:rPr>
            </w:pPr>
          </w:p>
          <w:p w14:paraId="250148B8" w14:textId="77777777" w:rsidR="00506725" w:rsidRPr="00BF0AE4" w:rsidRDefault="00506725" w:rsidP="001D1D27">
            <w:pPr>
              <w:pStyle w:val="ListParagraph"/>
              <w:ind w:left="454" w:right="141"/>
              <w:rPr>
                <w:rFonts w:eastAsia="Times New Roman" w:cs="Arial"/>
                <w:kern w:val="0"/>
                <w:lang w:val="cs-CZ" w:eastAsia="fr-FR"/>
              </w:rPr>
            </w:pPr>
            <w:r w:rsidRPr="00BF0AE4">
              <w:rPr>
                <w:rFonts w:eastAsia="Times New Roman" w:cs="Arial"/>
                <w:kern w:val="0"/>
                <w:lang w:val="cs-CZ" w:eastAsia="fr-FR"/>
              </w:rPr>
              <w:t>Ze strany příjemců bylo během realizovaných rozhovorů identifikováno několik v současném období neadresovaných témat, na které by bylo vhodné se v budoucnu důrazněji zaměřit. Zmiňován byl například rozvoj citlivé a efektivní komunikace s veřejností v oblasti vnitřní bezpečnosti i migrační politiky anebo podpora vzdělávání, preventivních opatření či síťování podpůrných služeb v rámci organizačních složek státu.</w:t>
            </w:r>
          </w:p>
        </w:tc>
      </w:tr>
      <w:tr w:rsidR="00506725" w:rsidRPr="00BF0AE4" w14:paraId="7E5D5940" w14:textId="77777777" w:rsidTr="001D1D27">
        <w:tc>
          <w:tcPr>
            <w:tcW w:w="9070" w:type="dxa"/>
            <w:tcBorders>
              <w:top w:val="single" w:sz="18" w:space="0" w:color="FFFFFF"/>
              <w:bottom w:val="single" w:sz="18" w:space="0" w:color="FFFFFF"/>
            </w:tcBorders>
            <w:shd w:val="clear" w:color="auto" w:fill="E0E0E0"/>
          </w:tcPr>
          <w:p w14:paraId="2EC6093E" w14:textId="77777777" w:rsidR="00506725" w:rsidRPr="00BF0AE4" w:rsidRDefault="00506725" w:rsidP="001D1D27">
            <w:pPr>
              <w:ind w:right="141"/>
              <w:jc w:val="center"/>
              <w:rPr>
                <w:rFonts w:eastAsia="Times New Roman" w:cs="Arial"/>
                <w:b/>
                <w:bCs/>
                <w:color w:val="00A3AE"/>
                <w:kern w:val="0"/>
                <w:lang w:val="cs-CZ" w:eastAsia="fr-FR"/>
              </w:rPr>
            </w:pPr>
            <w:r w:rsidRPr="00BF0AE4">
              <w:rPr>
                <w:rFonts w:eastAsia="Times New Roman" w:cs="Arial"/>
                <w:b/>
                <w:bCs/>
                <w:kern w:val="0"/>
                <w:lang w:val="cs-CZ" w:eastAsia="fr-FR"/>
              </w:rPr>
              <w:t>EO 1.2 Do jaké míry se může program přizpůsobit vyvíjejícím se potřebám?</w:t>
            </w:r>
          </w:p>
        </w:tc>
      </w:tr>
      <w:tr w:rsidR="00506725" w:rsidRPr="00BF0AE4" w14:paraId="06614B12" w14:textId="77777777" w:rsidTr="001D1D27">
        <w:trPr>
          <w:trHeight w:val="1099"/>
        </w:trPr>
        <w:tc>
          <w:tcPr>
            <w:tcW w:w="9070" w:type="dxa"/>
            <w:tcBorders>
              <w:top w:val="single" w:sz="18" w:space="0" w:color="FFFFFF"/>
              <w:bottom w:val="single" w:sz="18" w:space="0" w:color="FFFFFF"/>
            </w:tcBorders>
            <w:shd w:val="clear" w:color="auto" w:fill="F2F2F2"/>
          </w:tcPr>
          <w:p w14:paraId="5E35E243" w14:textId="77777777" w:rsidR="00506725" w:rsidRPr="00BF0AE4" w:rsidRDefault="00506725"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Přizpůsobení se aktuálním potřebám</w:t>
            </w:r>
          </w:p>
          <w:p w14:paraId="5436017A" w14:textId="77777777" w:rsidR="00506725" w:rsidRPr="00BF0AE4" w:rsidRDefault="00506725" w:rsidP="001D1D27">
            <w:pPr>
              <w:ind w:right="141"/>
              <w:rPr>
                <w:rFonts w:eastAsia="Times New Roman" w:cs="Arial"/>
                <w:b/>
                <w:bCs/>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61324" behindDoc="0" locked="0" layoutInCell="1" allowOverlap="1" wp14:anchorId="65B76F4F" wp14:editId="4936275B">
                      <wp:simplePos x="0" y="0"/>
                      <wp:positionH relativeFrom="column">
                        <wp:posOffset>34086</wp:posOffset>
                      </wp:positionH>
                      <wp:positionV relativeFrom="paragraph">
                        <wp:posOffset>4649</wp:posOffset>
                      </wp:positionV>
                      <wp:extent cx="5537200" cy="576172"/>
                      <wp:effectExtent l="19050" t="19050" r="25400" b="14605"/>
                      <wp:wrapNone/>
                      <wp:docPr id="12" name="Text Box 12"/>
                      <wp:cNvGraphicFramePr/>
                      <a:graphic xmlns:a="http://schemas.openxmlformats.org/drawingml/2006/main">
                        <a:graphicData uri="http://schemas.microsoft.com/office/word/2010/wordprocessingShape">
                          <wps:wsp>
                            <wps:cNvSpPr txBox="1"/>
                            <wps:spPr>
                              <a:xfrm>
                                <a:off x="0" y="0"/>
                                <a:ext cx="5537200" cy="576172"/>
                              </a:xfrm>
                              <a:prstGeom prst="rect">
                                <a:avLst/>
                              </a:prstGeom>
                              <a:solidFill>
                                <a:srgbClr val="F2F2F2"/>
                              </a:solidFill>
                              <a:ln w="28575">
                                <a:solidFill>
                                  <a:schemeClr val="bg1">
                                    <a:lumMod val="75000"/>
                                  </a:schemeClr>
                                </a:solidFill>
                              </a:ln>
                            </wps:spPr>
                            <wps:txbx>
                              <w:txbxContent>
                                <w:p w14:paraId="2554D2ED" w14:textId="77777777" w:rsidR="00506725" w:rsidRDefault="00506725" w:rsidP="00506725">
                                  <w:pPr>
                                    <w:pStyle w:val="EY1BulletedList"/>
                                    <w:spacing w:before="0" w:after="0"/>
                                    <w:ind w:left="284" w:hanging="284"/>
                                    <w:rPr>
                                      <w:lang w:eastAsia="fr-FR"/>
                                    </w:rPr>
                                  </w:pPr>
                                  <w:r>
                                    <w:rPr>
                                      <w:lang w:eastAsia="fr-FR"/>
                                    </w:rPr>
                                    <w:t>Reaguje programový dokument na případné změny potřeb?</w:t>
                                  </w:r>
                                </w:p>
                                <w:p w14:paraId="422C9A86" w14:textId="77777777" w:rsidR="00506725" w:rsidRDefault="00506725" w:rsidP="00506725">
                                  <w:pPr>
                                    <w:pStyle w:val="EY1BulletedList"/>
                                    <w:spacing w:before="0" w:after="0"/>
                                    <w:ind w:left="284" w:hanging="284"/>
                                    <w:rPr>
                                      <w:lang w:eastAsia="fr-FR"/>
                                    </w:rPr>
                                  </w:pPr>
                                  <w:r>
                                    <w:rPr>
                                      <w:lang w:eastAsia="fr-FR"/>
                                    </w:rPr>
                                    <w:t>Dokáže program reagovat na aktuální výzvy?</w:t>
                                  </w:r>
                                </w:p>
                                <w:p w14:paraId="4430EB02" w14:textId="77777777" w:rsidR="00506725" w:rsidRDefault="00506725" w:rsidP="00506725">
                                  <w:pPr>
                                    <w:pStyle w:val="EY1BulletedList"/>
                                    <w:spacing w:before="0" w:after="0"/>
                                    <w:ind w:left="284" w:hanging="284"/>
                                    <w:rPr>
                                      <w:lang w:eastAsia="fr-FR"/>
                                    </w:rPr>
                                  </w:pPr>
                                  <w:r>
                                    <w:rPr>
                                      <w:lang w:eastAsia="fr-FR"/>
                                    </w:rPr>
                                    <w:t>Jak často dochází k aktualizaci programu?</w:t>
                                  </w:r>
                                </w:p>
                                <w:p w14:paraId="23B48DE2" w14:textId="77777777" w:rsidR="00506725" w:rsidRDefault="00506725" w:rsidP="00506725">
                                  <w:pPr>
                                    <w:pStyle w:val="EY1BulletedList"/>
                                    <w:numPr>
                                      <w:ilvl w:val="0"/>
                                      <w:numId w:val="0"/>
                                    </w:numPr>
                                    <w:spacing w:before="0" w:after="0"/>
                                    <w:ind w:left="284"/>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B76F4F" id="Text Box 12" o:spid="_x0000_s1028" type="#_x0000_t202" style="position:absolute;left:0;text-align:left;margin-left:2.7pt;margin-top:.35pt;width:436pt;height:45.35pt;z-index:2516613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" fillcolor="#f2f2f2" strokecolor="#bfbfbf [2412]" strokeweight="2.25pt">
                      <v:textbox>
                        <w:txbxContent>
                          <w:p w14:paraId="2554D2ED" w14:textId="77777777" w:rsidR="00506725" w:rsidRDefault="00506725" w:rsidP="00506725">
                            <w:pPr>
                              <w:pStyle w:val="EY1BulletedList"/>
                              <w:spacing w:before="0" w:after="0"/>
                              <w:ind w:left="284" w:hanging="284"/>
                              <w:rPr>
                                <w:lang w:eastAsia="fr-FR"/>
                              </w:rPr>
                            </w:pPr>
                            <w:r>
                              <w:rPr>
                                <w:lang w:eastAsia="fr-FR"/>
                              </w:rPr>
                              <w:t>Reaguje programový dokument na případné změny potřeb?</w:t>
                            </w:r>
                          </w:p>
                          <w:p w14:paraId="422C9A86" w14:textId="77777777" w:rsidR="00506725" w:rsidRDefault="00506725" w:rsidP="00506725">
                            <w:pPr>
                              <w:pStyle w:val="EY1BulletedList"/>
                              <w:spacing w:before="0" w:after="0"/>
                              <w:ind w:left="284" w:hanging="284"/>
                              <w:rPr>
                                <w:lang w:eastAsia="fr-FR"/>
                              </w:rPr>
                            </w:pPr>
                            <w:r>
                              <w:rPr>
                                <w:lang w:eastAsia="fr-FR"/>
                              </w:rPr>
                              <w:t>Dokáže program reagovat na aktuální výzvy?</w:t>
                            </w:r>
                          </w:p>
                          <w:p w14:paraId="4430EB02" w14:textId="77777777" w:rsidR="00506725" w:rsidRDefault="00506725" w:rsidP="00506725">
                            <w:pPr>
                              <w:pStyle w:val="EY1BulletedList"/>
                              <w:spacing w:before="0" w:after="0"/>
                              <w:ind w:left="284" w:hanging="284"/>
                              <w:rPr>
                                <w:lang w:eastAsia="fr-FR"/>
                              </w:rPr>
                            </w:pPr>
                            <w:r>
                              <w:rPr>
                                <w:lang w:eastAsia="fr-FR"/>
                              </w:rPr>
                              <w:t>Jak často dochází k aktualizaci programu?</w:t>
                            </w:r>
                          </w:p>
                          <w:p w14:paraId="23B48DE2" w14:textId="77777777" w:rsidR="00506725" w:rsidRDefault="00506725" w:rsidP="00506725">
                            <w:pPr>
                              <w:pStyle w:val="EY1BulletedList"/>
                              <w:numPr>
                                <w:ilvl w:val="0"/>
                                <w:numId w:val="0"/>
                              </w:numPr>
                              <w:spacing w:before="0" w:after="0"/>
                              <w:ind w:left="284"/>
                              <w:rPr>
                                <w:lang w:eastAsia="fr-FR"/>
                              </w:rPr>
                            </w:pPr>
                          </w:p>
                        </w:txbxContent>
                      </v:textbox>
                    </v:shape>
                  </w:pict>
                </mc:Fallback>
              </mc:AlternateContent>
            </w:r>
          </w:p>
          <w:p w14:paraId="36E376B1" w14:textId="77777777" w:rsidR="00506725" w:rsidRPr="00BF0AE4" w:rsidRDefault="00506725" w:rsidP="001D1D27">
            <w:pPr>
              <w:ind w:right="141"/>
              <w:rPr>
                <w:rFonts w:eastAsia="Times New Roman" w:cs="Arial"/>
                <w:b/>
                <w:bCs/>
                <w:kern w:val="0"/>
                <w:lang w:val="cs-CZ" w:eastAsia="fr-FR"/>
              </w:rPr>
            </w:pPr>
          </w:p>
          <w:p w14:paraId="4F4D482E" w14:textId="77777777" w:rsidR="00506725" w:rsidRPr="00BF0AE4" w:rsidRDefault="00506725" w:rsidP="001D1D27">
            <w:pPr>
              <w:pStyle w:val="ListParagraph"/>
              <w:ind w:left="454" w:right="141"/>
              <w:rPr>
                <w:rFonts w:eastAsia="Times New Roman" w:cs="Arial"/>
                <w:kern w:val="0"/>
                <w:lang w:val="cs-CZ" w:eastAsia="fr-FR"/>
              </w:rPr>
            </w:pPr>
          </w:p>
          <w:p w14:paraId="62D6EB6B" w14:textId="77777777" w:rsidR="00506725" w:rsidRPr="00BF0AE4" w:rsidRDefault="00506725" w:rsidP="001D1D27">
            <w:pPr>
              <w:pStyle w:val="ListParagraph"/>
              <w:numPr>
                <w:ilvl w:val="0"/>
                <w:numId w:val="11"/>
              </w:numPr>
              <w:ind w:left="460"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Posouzení potřeb je prováděno a aktualizováno pravidelně nebo vždy, když dojde k relevantním kontextovým změnám. </w:t>
            </w:r>
          </w:p>
          <w:p w14:paraId="6A12587C" w14:textId="77777777" w:rsidR="00506725" w:rsidRPr="00BF0AE4" w:rsidRDefault="00506725" w:rsidP="001D1D27">
            <w:pPr>
              <w:pStyle w:val="ListParagraph"/>
              <w:ind w:left="460" w:right="141"/>
              <w:rPr>
                <w:rFonts w:eastAsia="Times New Roman" w:cs="Arial"/>
                <w:kern w:val="0"/>
                <w:lang w:val="cs-CZ" w:eastAsia="fr-FR"/>
              </w:rPr>
            </w:pPr>
            <w:r w:rsidRPr="00BF0AE4">
              <w:rPr>
                <w:rFonts w:eastAsia="Times New Roman" w:cs="Arial"/>
                <w:kern w:val="0"/>
                <w:lang w:val="cs-CZ" w:eastAsia="fr-FR"/>
              </w:rPr>
              <w:t xml:space="preserve">Schopnost programů pružně reagovat na změny potřeb je s ohledem na rozsah alokovaných prostředků a podstatu programů značně omezená. Kvůli menší alokaci jsou prostředky směřovány na aktivity s nejvýznamnějším potenciálním dopadem, v důsledku tedy do nižšího počtu projektů s typicky vyšší finanční náročností. Tento přístup řídicím orgánům také </w:t>
            </w:r>
            <w:r w:rsidRPr="00BF0AE4">
              <w:rPr>
                <w:rFonts w:eastAsia="Times New Roman" w:cs="Arial"/>
                <w:kern w:val="0"/>
                <w:lang w:val="cs-CZ" w:eastAsia="fr-FR"/>
              </w:rPr>
              <w:lastRenderedPageBreak/>
              <w:t>napomáhá zvládat zvýšenou administrativní náročnost implementačních procesů. Vysoká míra flexibility operačních programů není s ohledem na rychlost a komplexnost změn obecně možná, konkrétně v oblasti vnitřních věcí však ani není žádoucí. Zatímco vhodným nástrojem pro řešení nahodilých krizových situací vyžadujících okamžitou reakci je na národní úrovni státní rozpočet, přidanou hodnotou programů je právě jejich stabilizační role v systému financování. Respondenti rozhovorů vidí výhodu programů především ve víceletém financování umožňujícím zaměření se na řešení</w:t>
            </w:r>
            <w:r>
              <w:rPr>
                <w:rFonts w:eastAsia="Times New Roman" w:cs="Arial"/>
                <w:kern w:val="0"/>
                <w:lang w:val="cs-CZ" w:eastAsia="fr-FR"/>
              </w:rPr>
              <w:t xml:space="preserve"> </w:t>
            </w:r>
            <w:r w:rsidRPr="00BF0AE4">
              <w:rPr>
                <w:rFonts w:eastAsia="Times New Roman" w:cs="Arial"/>
                <w:kern w:val="0"/>
                <w:lang w:val="cs-CZ" w:eastAsia="fr-FR"/>
              </w:rPr>
              <w:t xml:space="preserve">dlouhodobých hrozeb a jejich následků. </w:t>
            </w:r>
          </w:p>
          <w:p w14:paraId="5CD98D79" w14:textId="77777777" w:rsidR="00506725" w:rsidRPr="00BF0AE4" w:rsidRDefault="00506725" w:rsidP="001D1D27">
            <w:pPr>
              <w:pStyle w:val="ListParagraph"/>
              <w:ind w:left="460" w:right="141"/>
              <w:rPr>
                <w:rFonts w:eastAsia="Times New Roman" w:cs="Arial"/>
                <w:kern w:val="0"/>
                <w:lang w:val="cs-CZ" w:eastAsia="fr-FR"/>
              </w:rPr>
            </w:pPr>
          </w:p>
          <w:p w14:paraId="21154189" w14:textId="77777777" w:rsidR="00506725" w:rsidRPr="00A222BF" w:rsidRDefault="00506725" w:rsidP="001D1D27">
            <w:pPr>
              <w:pStyle w:val="ListParagraph"/>
              <w:numPr>
                <w:ilvl w:val="0"/>
                <w:numId w:val="11"/>
              </w:numPr>
              <w:ind w:left="463" w:right="141"/>
              <w:rPr>
                <w:rFonts w:eastAsia="Times New Roman" w:cs="Arial"/>
                <w:b/>
                <w:bCs/>
                <w:color w:val="00A3AE"/>
                <w:kern w:val="0"/>
                <w:lang w:val="cs-CZ" w:eastAsia="fr-FR"/>
              </w:rPr>
            </w:pPr>
            <w:r w:rsidRPr="00A222BF">
              <w:rPr>
                <w:rFonts w:eastAsia="Times New Roman" w:cs="Arial"/>
                <w:b/>
                <w:bCs/>
                <w:color w:val="00A3AE"/>
                <w:kern w:val="0"/>
                <w:lang w:val="cs-CZ" w:eastAsia="fr-FR"/>
              </w:rPr>
              <w:t xml:space="preserve">Výbor pro partnerství / monitorovací výbor je schopen včas poskytnout informace o vyvíjejících se potřebách a relevantním vývoji v terénu. </w:t>
            </w:r>
          </w:p>
          <w:p w14:paraId="477FF1CC" w14:textId="77777777" w:rsidR="00506725" w:rsidRPr="00B17625" w:rsidRDefault="00506725" w:rsidP="001D1D27">
            <w:pPr>
              <w:pStyle w:val="ListParagraph"/>
              <w:ind w:left="463" w:right="141"/>
              <w:rPr>
                <w:rFonts w:eastAsia="Times New Roman" w:cs="Arial"/>
                <w:kern w:val="0"/>
                <w:lang w:val="cs-CZ" w:eastAsia="fr-FR"/>
              </w:rPr>
            </w:pPr>
            <w:r w:rsidRPr="00B17625">
              <w:rPr>
                <w:rFonts w:eastAsia="Times New Roman" w:cs="Arial"/>
                <w:kern w:val="0"/>
                <w:lang w:val="cs-CZ" w:eastAsia="fr-FR"/>
              </w:rPr>
              <w:t>Monitorovací výbor je vhodnou platformou pro di</w:t>
            </w:r>
            <w:r w:rsidRPr="00B17625">
              <w:rPr>
                <w:rFonts w:eastAsia="Times New Roman" w:cs="Arial"/>
                <w:kern w:val="0"/>
                <w:lang w:eastAsia="fr-FR"/>
              </w:rPr>
              <w:t>skusi</w:t>
            </w:r>
            <w:r w:rsidRPr="00B17625">
              <w:rPr>
                <w:rFonts w:eastAsia="Times New Roman" w:cs="Arial"/>
                <w:kern w:val="0"/>
                <w:lang w:val="cs-CZ" w:eastAsia="fr-FR"/>
              </w:rPr>
              <w:t xml:space="preserve"> </w:t>
            </w:r>
            <w:r>
              <w:rPr>
                <w:rFonts w:eastAsia="Times New Roman" w:cs="Arial"/>
                <w:kern w:val="0"/>
                <w:lang w:val="cs-CZ" w:eastAsia="fr-FR"/>
              </w:rPr>
              <w:t>nově vznikajících potřeb na základě aktuálního vývoje. Stakeholdeř</w:t>
            </w:r>
            <w:r>
              <w:rPr>
                <w:rFonts w:eastAsia="Times New Roman" w:cs="Arial"/>
                <w:kern w:val="0"/>
                <w:lang w:eastAsia="fr-FR"/>
              </w:rPr>
              <w:t>i</w:t>
            </w:r>
            <w:r>
              <w:rPr>
                <w:rFonts w:eastAsia="Times New Roman" w:cs="Arial"/>
                <w:kern w:val="0"/>
                <w:lang w:val="cs-CZ" w:eastAsia="fr-FR"/>
              </w:rPr>
              <w:t xml:space="preserve"> jsou schopní tyto potřeby včas identifikovat a informovat o nich. Jak již však bylo zmíněno, operační program má v průběhu implementace velmi omezenou schopnost na nově vznikající potřeby reagovat.  </w:t>
            </w:r>
          </w:p>
          <w:p w14:paraId="126BEE76" w14:textId="77777777" w:rsidR="00506725" w:rsidRPr="00BF0AE4" w:rsidRDefault="00506725" w:rsidP="001D1D27">
            <w:pPr>
              <w:pStyle w:val="ListParagraph"/>
              <w:ind w:left="463" w:right="141"/>
              <w:rPr>
                <w:rFonts w:eastAsia="Times New Roman" w:cs="Arial"/>
                <w:b/>
                <w:bCs/>
                <w:color w:val="00A3AE"/>
                <w:kern w:val="0"/>
                <w:highlight w:val="cyan"/>
                <w:lang w:val="cs-CZ" w:eastAsia="fr-FR"/>
              </w:rPr>
            </w:pPr>
          </w:p>
          <w:p w14:paraId="51A7E60E" w14:textId="77777777" w:rsidR="00506725" w:rsidRPr="00BF0AE4" w:rsidRDefault="00506725" w:rsidP="001D1D27">
            <w:pPr>
              <w:pStyle w:val="ListParagraph"/>
              <w:numPr>
                <w:ilvl w:val="0"/>
                <w:numId w:val="11"/>
              </w:numPr>
              <w:ind w:left="460" w:right="141"/>
              <w:rPr>
                <w:rFonts w:eastAsia="Times New Roman" w:cs="Arial"/>
                <w:b/>
                <w:bCs/>
                <w:color w:val="00A3AE"/>
                <w:kern w:val="0"/>
                <w:lang w:val="cs-CZ" w:eastAsia="fr-FR"/>
              </w:rPr>
            </w:pPr>
            <w:r w:rsidRPr="00303ECE">
              <w:rPr>
                <w:rFonts w:eastAsia="Times New Roman" w:cs="Arial"/>
                <w:b/>
                <w:bCs/>
                <w:color w:val="00A3AE"/>
                <w:kern w:val="0"/>
                <w:lang w:val="cs-CZ" w:eastAsia="fr-FR"/>
              </w:rPr>
              <w:t>Pokud</w:t>
            </w:r>
            <w:r w:rsidRPr="00BF0AE4">
              <w:rPr>
                <w:rFonts w:eastAsia="Times New Roman" w:cs="Arial"/>
                <w:b/>
                <w:bCs/>
                <w:color w:val="00A3AE"/>
                <w:kern w:val="0"/>
                <w:lang w:val="cs-CZ" w:eastAsia="fr-FR"/>
              </w:rPr>
              <w:t xml:space="preserve"> po přijetí programu došlo ke změnám v potřebách, strategie nebo operace programu byly včas upraveny nebo byly nové potřeby řádně řešeny prostřednictvím tematického nástroje.</w:t>
            </w:r>
          </w:p>
          <w:p w14:paraId="313181FA" w14:textId="77777777" w:rsidR="00506725" w:rsidRDefault="00506725" w:rsidP="001D1D27">
            <w:pPr>
              <w:pStyle w:val="ListParagraph"/>
              <w:ind w:left="460" w:right="141"/>
              <w:rPr>
                <w:rFonts w:eastAsia="Times New Roman" w:cs="Arial"/>
                <w:kern w:val="0"/>
                <w:lang w:val="cs-CZ" w:eastAsia="fr-FR"/>
              </w:rPr>
            </w:pPr>
            <w:r w:rsidRPr="00BF0AE4">
              <w:rPr>
                <w:rFonts w:eastAsia="Times New Roman" w:cs="Arial"/>
                <w:kern w:val="0"/>
                <w:lang w:val="cs-CZ" w:eastAsia="fr-FR"/>
              </w:rPr>
              <w:t>Operační programy obecně mají omezenou možnost flexibilně reagovat na dynamické změny v prostředí a aktuální výzvy. Ze strany Evropské unie mohou být vhodným nástrojem pro okamžitou reakci řídicích orgánů např. tzv. Akce Unie či mimořádná pomoc (nástroj ukotvený ve všech třech fondech určený přímo na řešení akutních problémů). Tyto krizové intervence jsou však dle zástupce Evropské komise spojeny s vyššími nároky na orgány implementační struktury i na příjemce a s vyšší administrativní náročností, což snižuje míru jejich reálné flexibility</w:t>
            </w:r>
            <w:r>
              <w:rPr>
                <w:rFonts w:eastAsia="Times New Roman" w:cs="Arial"/>
                <w:kern w:val="0"/>
                <w:lang w:val="cs-CZ" w:eastAsia="fr-FR"/>
              </w:rPr>
              <w:t xml:space="preserve">. </w:t>
            </w:r>
            <w:r>
              <w:t xml:space="preserve"> </w:t>
            </w:r>
            <w:r w:rsidRPr="00303ECE">
              <w:rPr>
                <w:rFonts w:eastAsia="Times New Roman" w:cs="Arial"/>
                <w:kern w:val="0"/>
                <w:lang w:val="cs-CZ" w:eastAsia="fr-FR"/>
              </w:rPr>
              <w:t>V souvislosti s milníky jsou možné menší finanční přesuny mezi fondy a specifickými cíli, věcné změny však možné nejsou.</w:t>
            </w:r>
          </w:p>
          <w:p w14:paraId="535413F5" w14:textId="77777777" w:rsidR="00506725" w:rsidRPr="00BF0AE4" w:rsidRDefault="00506725" w:rsidP="001D1D27">
            <w:pPr>
              <w:pStyle w:val="ListParagraph"/>
              <w:ind w:left="460" w:right="141"/>
              <w:rPr>
                <w:rFonts w:eastAsia="Times New Roman" w:cs="Arial"/>
                <w:kern w:val="0"/>
                <w:lang w:val="cs-CZ" w:eastAsia="fr-FR"/>
              </w:rPr>
            </w:pPr>
          </w:p>
          <w:p w14:paraId="5B8E8A6C" w14:textId="77777777" w:rsidR="00506725" w:rsidRPr="00303ECE" w:rsidRDefault="00506725" w:rsidP="001D1D27">
            <w:pPr>
              <w:pStyle w:val="ListParagraph"/>
              <w:ind w:left="460" w:right="141"/>
              <w:rPr>
                <w:rFonts w:eastAsia="Times New Roman" w:cs="Arial"/>
                <w:kern w:val="0"/>
                <w:lang w:val="cs-CZ" w:eastAsia="fr-FR"/>
              </w:rPr>
            </w:pPr>
            <w:r w:rsidRPr="00F47237">
              <w:rPr>
                <w:rFonts w:eastAsia="Times New Roman" w:cs="Arial"/>
                <w:kern w:val="0"/>
                <w:lang w:val="cs-CZ" w:eastAsia="fr-FR"/>
              </w:rPr>
              <w:t>Příkladem jisté flexibility v případě OP AMIF je výjimečné přidělení dodatečných prostředků na pomoc související s migrační vlnou z Ukrajiny. V některých oblastech (např. Schengenský hraniční kodex) se politiky či pravidla mění na pravidelné bázi častěji než aktualizace či přípravy nových operačních programů, což však řídicím orgánům v současném nastavení programů znesnadňuje promítnutí změn již v aktuálním období.</w:t>
            </w:r>
            <w:r w:rsidRPr="00303ECE">
              <w:rPr>
                <w:rFonts w:eastAsia="Times New Roman" w:cs="Arial"/>
                <w:b/>
                <w:bCs/>
                <w:color w:val="00A3AE"/>
                <w:kern w:val="0"/>
                <w:lang w:val="cs-CZ" w:eastAsia="fr-FR"/>
              </w:rPr>
              <w:t xml:space="preserve"> </w:t>
            </w:r>
          </w:p>
        </w:tc>
      </w:tr>
      <w:tr w:rsidR="00506725" w:rsidRPr="00BF0AE4" w14:paraId="0ECB2F0F" w14:textId="77777777" w:rsidTr="001D1D27">
        <w:trPr>
          <w:trHeight w:val="1573"/>
        </w:trPr>
        <w:tc>
          <w:tcPr>
            <w:tcW w:w="9070" w:type="dxa"/>
            <w:tcBorders>
              <w:top w:val="single" w:sz="18" w:space="0" w:color="FFFFFF"/>
              <w:bottom w:val="single" w:sz="18" w:space="0" w:color="FFFFFF"/>
            </w:tcBorders>
            <w:shd w:val="clear" w:color="auto" w:fill="FFFACC"/>
          </w:tcPr>
          <w:p w14:paraId="5D89B25A"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lastRenderedPageBreak/>
              <w:t>Využité metody:</w:t>
            </w:r>
          </w:p>
          <w:p w14:paraId="068C051C"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Desk research</w:t>
            </w:r>
          </w:p>
          <w:p w14:paraId="44ACB18D"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Analýza aktérů a potřeb</w:t>
            </w:r>
          </w:p>
          <w:p w14:paraId="302458C6"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Deskriptivní statistika</w:t>
            </w:r>
          </w:p>
          <w:p w14:paraId="7D6E62A4"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a monitorovacích výborů</w:t>
            </w:r>
          </w:p>
        </w:tc>
      </w:tr>
      <w:tr w:rsidR="00506725" w:rsidRPr="00BF0AE4" w14:paraId="0825C368" w14:textId="77777777" w:rsidTr="001D1D27">
        <w:trPr>
          <w:trHeight w:val="1347"/>
        </w:trPr>
        <w:tc>
          <w:tcPr>
            <w:tcW w:w="9070" w:type="dxa"/>
            <w:tcBorders>
              <w:top w:val="single" w:sz="18" w:space="0" w:color="FFFFFF"/>
              <w:bottom w:val="single" w:sz="18" w:space="0" w:color="00A3AE"/>
            </w:tcBorders>
            <w:shd w:val="clear" w:color="auto" w:fill="FFFACC"/>
          </w:tcPr>
          <w:p w14:paraId="23D90122"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t>Zdroje:</w:t>
            </w:r>
          </w:p>
          <w:p w14:paraId="570D2F0C"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Programová dokumentace včetně aktualizací</w:t>
            </w:r>
          </w:p>
          <w:p w14:paraId="2FD2B3F4"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Statut a jednací řád monitorovacího výboru, případně zápisy z jednání monitorovacího výboru</w:t>
            </w:r>
          </w:p>
          <w:p w14:paraId="414E7441"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Texty výzev, právního aktu</w:t>
            </w:r>
          </w:p>
          <w:p w14:paraId="79CEA891"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Informace z rozhovorů</w:t>
            </w:r>
            <w:r w:rsidRPr="00BF0AE4">
              <w:rPr>
                <w:rFonts w:eastAsia="Calibri" w:cs="Arial"/>
                <w:kern w:val="0"/>
                <w:lang w:val="cs-CZ" w:eastAsia="en-US"/>
              </w:rPr>
              <w:t xml:space="preserve"> </w:t>
            </w:r>
          </w:p>
        </w:tc>
      </w:tr>
    </w:tbl>
    <w:p w14:paraId="566D4B87" w14:textId="77777777" w:rsidR="00F47237" w:rsidRDefault="00F47237">
      <w:r>
        <w:br w:type="page"/>
      </w:r>
    </w:p>
    <w:tbl>
      <w:tblPr>
        <w:tblStyle w:val="TableFinalit2"/>
        <w:tblpPr w:leftFromText="141" w:rightFromText="141" w:vertAnchor="text" w:tblpY="1"/>
        <w:tblOverlap w:val="nev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506725" w:rsidRPr="00BF0AE4" w14:paraId="6B2C5182" w14:textId="77777777" w:rsidTr="001D1D27">
        <w:trPr>
          <w:trHeight w:val="486"/>
        </w:trPr>
        <w:tc>
          <w:tcPr>
            <w:tcW w:w="9070" w:type="dxa"/>
            <w:tcBorders>
              <w:top w:val="single" w:sz="18" w:space="0" w:color="00A3AE"/>
              <w:bottom w:val="single" w:sz="18" w:space="0" w:color="00A3AE"/>
            </w:tcBorders>
            <w:shd w:val="clear" w:color="auto" w:fill="00A3AE"/>
          </w:tcPr>
          <w:p w14:paraId="2BC622A8" w14:textId="06D28CB9" w:rsidR="00506725" w:rsidRPr="001624AD" w:rsidRDefault="00506725" w:rsidP="001624AD">
            <w:pPr>
              <w:pStyle w:val="ListParagraph"/>
              <w:numPr>
                <w:ilvl w:val="0"/>
                <w:numId w:val="15"/>
              </w:numPr>
              <w:ind w:right="141"/>
              <w:jc w:val="center"/>
              <w:rPr>
                <w:rFonts w:eastAsia="Times New Roman" w:cs="Arial"/>
                <w:i/>
                <w:kern w:val="0"/>
                <w:lang w:val="cs-CZ" w:eastAsia="fr-FR"/>
              </w:rPr>
            </w:pPr>
            <w:r w:rsidRPr="001624AD">
              <w:rPr>
                <w:rFonts w:eastAsia="Times New Roman" w:cs="Arial"/>
                <w:b/>
                <w:bCs/>
                <w:color w:val="FFFFFF" w:themeColor="background1"/>
                <w:kern w:val="0"/>
                <w:sz w:val="24"/>
                <w:szCs w:val="24"/>
                <w:lang w:val="cs-CZ" w:eastAsia="fr-FR"/>
              </w:rPr>
              <w:lastRenderedPageBreak/>
              <w:t>ÚČELNOST</w:t>
            </w:r>
          </w:p>
        </w:tc>
      </w:tr>
      <w:tr w:rsidR="00506725" w:rsidRPr="00BF0AE4" w14:paraId="122F7375" w14:textId="77777777" w:rsidTr="001D1D27">
        <w:trPr>
          <w:trHeight w:val="80"/>
        </w:trPr>
        <w:tc>
          <w:tcPr>
            <w:tcW w:w="9070" w:type="dxa"/>
            <w:tcBorders>
              <w:top w:val="single" w:sz="18" w:space="0" w:color="00A3AE"/>
              <w:bottom w:val="single" w:sz="18" w:space="0" w:color="FFFFFF" w:themeColor="background1"/>
            </w:tcBorders>
            <w:shd w:val="clear" w:color="auto" w:fill="E0E0E0"/>
          </w:tcPr>
          <w:p w14:paraId="1E3FD733" w14:textId="77777777" w:rsidR="00506725" w:rsidRPr="00BF0AE4" w:rsidRDefault="00506725" w:rsidP="001D1D27">
            <w:pPr>
              <w:ind w:right="141"/>
              <w:jc w:val="center"/>
              <w:rPr>
                <w:rFonts w:eastAsia="Times New Roman" w:cs="Arial"/>
                <w:b/>
                <w:color w:val="FFFFFF" w:themeColor="background1"/>
                <w:kern w:val="0"/>
                <w:sz w:val="24"/>
                <w:szCs w:val="24"/>
                <w:lang w:val="cs-CZ" w:eastAsia="fr-FR"/>
              </w:rPr>
            </w:pPr>
            <w:r w:rsidRPr="00BF0AE4">
              <w:rPr>
                <w:rFonts w:eastAsia="Times New Roman" w:cs="Arial"/>
                <w:b/>
                <w:kern w:val="0"/>
                <w:lang w:val="cs-CZ" w:eastAsia="fr-FR"/>
              </w:rPr>
              <w:t>EO 2.1 Do jaké míry program směřuje k dosažení stanovených cílů?</w:t>
            </w:r>
          </w:p>
        </w:tc>
      </w:tr>
      <w:tr w:rsidR="00506725" w:rsidRPr="00BF0AE4" w14:paraId="5213CF02" w14:textId="77777777" w:rsidTr="001D1D27">
        <w:trPr>
          <w:trHeight w:val="80"/>
        </w:trPr>
        <w:tc>
          <w:tcPr>
            <w:tcW w:w="9070" w:type="dxa"/>
            <w:tcBorders>
              <w:top w:val="single" w:sz="18" w:space="0" w:color="FFFFFF" w:themeColor="background1"/>
            </w:tcBorders>
            <w:shd w:val="clear" w:color="auto" w:fill="F2F2F2"/>
          </w:tcPr>
          <w:p w14:paraId="2C9023D6" w14:textId="39F76E55" w:rsidR="00506725" w:rsidRPr="00BF0AE4" w:rsidRDefault="00506725"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Nastavení implementace programu a využití osvědčených postupů</w:t>
            </w:r>
          </w:p>
          <w:p w14:paraId="30BBA5BB" w14:textId="77777777" w:rsidR="00506725" w:rsidRPr="00BF0AE4" w:rsidRDefault="00506725" w:rsidP="001D1D27">
            <w:pPr>
              <w:ind w:right="141"/>
              <w:rPr>
                <w:rFonts w:eastAsia="Times New Roman" w:cs="Arial"/>
                <w:b/>
                <w:bCs/>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62348" behindDoc="0" locked="0" layoutInCell="1" allowOverlap="1" wp14:anchorId="3D9098FD" wp14:editId="6F49EDF6">
                      <wp:simplePos x="0" y="0"/>
                      <wp:positionH relativeFrom="column">
                        <wp:posOffset>34086</wp:posOffset>
                      </wp:positionH>
                      <wp:positionV relativeFrom="paragraph">
                        <wp:posOffset>80417</wp:posOffset>
                      </wp:positionV>
                      <wp:extent cx="5537200" cy="1041999"/>
                      <wp:effectExtent l="19050" t="19050" r="25400" b="25400"/>
                      <wp:wrapNone/>
                      <wp:docPr id="13" name="Text Box 13"/>
                      <wp:cNvGraphicFramePr/>
                      <a:graphic xmlns:a="http://schemas.openxmlformats.org/drawingml/2006/main">
                        <a:graphicData uri="http://schemas.microsoft.com/office/word/2010/wordprocessingShape">
                          <wps:wsp>
                            <wps:cNvSpPr txBox="1"/>
                            <wps:spPr>
                              <a:xfrm>
                                <a:off x="0" y="0"/>
                                <a:ext cx="5537200" cy="1041999"/>
                              </a:xfrm>
                              <a:prstGeom prst="rect">
                                <a:avLst/>
                              </a:prstGeom>
                              <a:solidFill>
                                <a:srgbClr val="F2F2F2"/>
                              </a:solidFill>
                              <a:ln w="28575">
                                <a:solidFill>
                                  <a:schemeClr val="bg1">
                                    <a:lumMod val="75000"/>
                                  </a:schemeClr>
                                </a:solidFill>
                              </a:ln>
                            </wps:spPr>
                            <wps:txbx>
                              <w:txbxContent>
                                <w:p w14:paraId="71E46295" w14:textId="77777777" w:rsidR="00506725" w:rsidRDefault="00506725" w:rsidP="00506725">
                                  <w:pPr>
                                    <w:pStyle w:val="EY1BulletedList"/>
                                    <w:spacing w:before="0" w:after="0"/>
                                    <w:ind w:left="284"/>
                                    <w:rPr>
                                      <w:lang w:eastAsia="fr-FR"/>
                                    </w:rPr>
                                  </w:pPr>
                                  <w:r>
                                    <w:rPr>
                                      <w:lang w:eastAsia="fr-FR"/>
                                    </w:rPr>
                                    <w:t xml:space="preserve">Přebírá program doporučení a osvědčené postupy z předchozího programového období? </w:t>
                                  </w:r>
                                </w:p>
                                <w:p w14:paraId="61A6E5F0" w14:textId="77777777" w:rsidR="00506725" w:rsidRDefault="00506725" w:rsidP="00506725">
                                  <w:pPr>
                                    <w:pStyle w:val="EY1BulletedList"/>
                                    <w:spacing w:before="0" w:after="0"/>
                                    <w:ind w:left="284"/>
                                    <w:rPr>
                                      <w:lang w:eastAsia="fr-FR"/>
                                    </w:rPr>
                                  </w:pPr>
                                  <w:r>
                                    <w:rPr>
                                      <w:lang w:eastAsia="fr-FR"/>
                                    </w:rPr>
                                    <w:t xml:space="preserve">Byly identifikovány nějaké problémy při implementaci programu? </w:t>
                                  </w:r>
                                </w:p>
                                <w:p w14:paraId="5AD0131C" w14:textId="77777777" w:rsidR="00506725" w:rsidRDefault="00506725" w:rsidP="00506725">
                                  <w:pPr>
                                    <w:pStyle w:val="EY1BulletedList"/>
                                    <w:spacing w:before="0" w:after="0"/>
                                    <w:ind w:left="284"/>
                                    <w:rPr>
                                      <w:lang w:eastAsia="fr-FR"/>
                                    </w:rPr>
                                  </w:pPr>
                                  <w:r>
                                    <w:rPr>
                                      <w:lang w:eastAsia="fr-FR"/>
                                    </w:rPr>
                                    <w:t>Pokud ano: Jak jsou tyto problémy řešeny?</w:t>
                                  </w:r>
                                </w:p>
                                <w:p w14:paraId="7B79FABA" w14:textId="77777777" w:rsidR="00506725" w:rsidRDefault="00506725" w:rsidP="00506725">
                                  <w:pPr>
                                    <w:pStyle w:val="EY1BulletedList"/>
                                    <w:spacing w:before="0" w:after="0"/>
                                    <w:ind w:left="284"/>
                                    <w:rPr>
                                      <w:lang w:eastAsia="fr-FR"/>
                                    </w:rPr>
                                  </w:pPr>
                                  <w:r>
                                    <w:rPr>
                                      <w:lang w:eastAsia="fr-FR"/>
                                    </w:rPr>
                                    <w:t>Existuje plán výzev a financování a jeho plnění?</w:t>
                                  </w:r>
                                </w:p>
                                <w:p w14:paraId="11949E72" w14:textId="77777777" w:rsidR="00506725" w:rsidRDefault="00506725" w:rsidP="00506725">
                                  <w:pPr>
                                    <w:pStyle w:val="EY1BulletedList"/>
                                    <w:spacing w:before="0" w:after="0"/>
                                    <w:ind w:left="284"/>
                                    <w:rPr>
                                      <w:lang w:eastAsia="fr-FR"/>
                                    </w:rPr>
                                  </w:pPr>
                                  <w:r>
                                    <w:rPr>
                                      <w:lang w:eastAsia="fr-FR"/>
                                    </w:rPr>
                                    <w:t>Existuje seznam rizik a plán pro jejich řízení?</w:t>
                                  </w:r>
                                </w:p>
                                <w:p w14:paraId="0D8F2C0C" w14:textId="77777777" w:rsidR="00506725" w:rsidRDefault="00506725" w:rsidP="00506725">
                                  <w:pPr>
                                    <w:pStyle w:val="EY1BulletedList"/>
                                    <w:spacing w:before="0" w:after="0"/>
                                    <w:ind w:left="284"/>
                                    <w:rPr>
                                      <w:lang w:eastAsia="fr-FR"/>
                                    </w:rPr>
                                  </w:pPr>
                                  <w:r>
                                    <w:rPr>
                                      <w:lang w:eastAsia="fr-FR"/>
                                    </w:rPr>
                                    <w:t>Odpovídají realizované aktivity stanovenému harmonogramu programu?</w:t>
                                  </w:r>
                                </w:p>
                                <w:p w14:paraId="4899776A" w14:textId="77777777" w:rsidR="00506725" w:rsidRDefault="00506725" w:rsidP="00506725">
                                  <w:pPr>
                                    <w:pStyle w:val="EY1BulletedList"/>
                                    <w:numPr>
                                      <w:ilvl w:val="0"/>
                                      <w:numId w:val="0"/>
                                    </w:numPr>
                                    <w:spacing w:before="0" w:after="0"/>
                                    <w:ind w:left="284"/>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9098FD" id="Text Box 13" o:spid="_x0000_s1029" type="#_x0000_t202" style="position:absolute;left:0;text-align:left;margin-left:2.7pt;margin-top:6.35pt;width:436pt;height:82.05pt;z-index:2516623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" fillcolor="#f2f2f2" strokecolor="#bfbfbf [2412]" strokeweight="2.25pt">
                      <v:textbox>
                        <w:txbxContent>
                          <w:p w14:paraId="71E46295" w14:textId="77777777" w:rsidR="00506725" w:rsidRDefault="00506725" w:rsidP="00506725">
                            <w:pPr>
                              <w:pStyle w:val="EY1BulletedList"/>
                              <w:spacing w:before="0" w:after="0"/>
                              <w:ind w:left="284"/>
                              <w:rPr>
                                <w:lang w:eastAsia="fr-FR"/>
                              </w:rPr>
                            </w:pPr>
                            <w:r>
                              <w:rPr>
                                <w:lang w:eastAsia="fr-FR"/>
                              </w:rPr>
                              <w:t xml:space="preserve">Přebírá program doporučení a osvědčené postupy z předchozího programového období? </w:t>
                            </w:r>
                          </w:p>
                          <w:p w14:paraId="61A6E5F0" w14:textId="77777777" w:rsidR="00506725" w:rsidRDefault="00506725" w:rsidP="00506725">
                            <w:pPr>
                              <w:pStyle w:val="EY1BulletedList"/>
                              <w:spacing w:before="0" w:after="0"/>
                              <w:ind w:left="284"/>
                              <w:rPr>
                                <w:lang w:eastAsia="fr-FR"/>
                              </w:rPr>
                            </w:pPr>
                            <w:r>
                              <w:rPr>
                                <w:lang w:eastAsia="fr-FR"/>
                              </w:rPr>
                              <w:t xml:space="preserve">Byly identifikovány nějaké problémy při implementaci programu? </w:t>
                            </w:r>
                          </w:p>
                          <w:p w14:paraId="5AD0131C" w14:textId="77777777" w:rsidR="00506725" w:rsidRDefault="00506725" w:rsidP="00506725">
                            <w:pPr>
                              <w:pStyle w:val="EY1BulletedList"/>
                              <w:spacing w:before="0" w:after="0"/>
                              <w:ind w:left="284"/>
                              <w:rPr>
                                <w:lang w:eastAsia="fr-FR"/>
                              </w:rPr>
                            </w:pPr>
                            <w:r>
                              <w:rPr>
                                <w:lang w:eastAsia="fr-FR"/>
                              </w:rPr>
                              <w:t>Pokud ano: Jak jsou tyto problémy řešeny?</w:t>
                            </w:r>
                          </w:p>
                          <w:p w14:paraId="7B79FABA" w14:textId="77777777" w:rsidR="00506725" w:rsidRDefault="00506725" w:rsidP="00506725">
                            <w:pPr>
                              <w:pStyle w:val="EY1BulletedList"/>
                              <w:spacing w:before="0" w:after="0"/>
                              <w:ind w:left="284"/>
                              <w:rPr>
                                <w:lang w:eastAsia="fr-FR"/>
                              </w:rPr>
                            </w:pPr>
                            <w:r>
                              <w:rPr>
                                <w:lang w:eastAsia="fr-FR"/>
                              </w:rPr>
                              <w:t>Existuje plán výzev a financování a jeho plnění?</w:t>
                            </w:r>
                          </w:p>
                          <w:p w14:paraId="11949E72" w14:textId="77777777" w:rsidR="00506725" w:rsidRDefault="00506725" w:rsidP="00506725">
                            <w:pPr>
                              <w:pStyle w:val="EY1BulletedList"/>
                              <w:spacing w:before="0" w:after="0"/>
                              <w:ind w:left="284"/>
                              <w:rPr>
                                <w:lang w:eastAsia="fr-FR"/>
                              </w:rPr>
                            </w:pPr>
                            <w:r>
                              <w:rPr>
                                <w:lang w:eastAsia="fr-FR"/>
                              </w:rPr>
                              <w:t>Existuje seznam rizik a plán pro jejich řízení?</w:t>
                            </w:r>
                          </w:p>
                          <w:p w14:paraId="0D8F2C0C" w14:textId="77777777" w:rsidR="00506725" w:rsidRDefault="00506725" w:rsidP="00506725">
                            <w:pPr>
                              <w:pStyle w:val="EY1BulletedList"/>
                              <w:spacing w:before="0" w:after="0"/>
                              <w:ind w:left="284"/>
                              <w:rPr>
                                <w:lang w:eastAsia="fr-FR"/>
                              </w:rPr>
                            </w:pPr>
                            <w:r>
                              <w:rPr>
                                <w:lang w:eastAsia="fr-FR"/>
                              </w:rPr>
                              <w:t>Odpovídají realizované aktivity stanovenému harmonogramu programu?</w:t>
                            </w:r>
                          </w:p>
                          <w:p w14:paraId="4899776A" w14:textId="77777777" w:rsidR="00506725" w:rsidRDefault="00506725" w:rsidP="00506725">
                            <w:pPr>
                              <w:pStyle w:val="EY1BulletedList"/>
                              <w:numPr>
                                <w:ilvl w:val="0"/>
                                <w:numId w:val="0"/>
                              </w:numPr>
                              <w:spacing w:before="0" w:after="0"/>
                              <w:ind w:left="284"/>
                              <w:rPr>
                                <w:lang w:eastAsia="fr-FR"/>
                              </w:rPr>
                            </w:pPr>
                          </w:p>
                        </w:txbxContent>
                      </v:textbox>
                    </v:shape>
                  </w:pict>
                </mc:Fallback>
              </mc:AlternateContent>
            </w:r>
          </w:p>
          <w:p w14:paraId="29D1BA5F" w14:textId="77777777" w:rsidR="00506725" w:rsidRPr="00BF0AE4" w:rsidRDefault="00506725" w:rsidP="001D1D27">
            <w:pPr>
              <w:ind w:right="141"/>
              <w:rPr>
                <w:rFonts w:eastAsia="Times New Roman" w:cs="Arial"/>
                <w:b/>
                <w:bCs/>
                <w:kern w:val="0"/>
                <w:lang w:val="cs-CZ" w:eastAsia="fr-FR"/>
              </w:rPr>
            </w:pPr>
          </w:p>
          <w:p w14:paraId="6DE79444" w14:textId="77777777" w:rsidR="00506725" w:rsidRPr="00BF0AE4" w:rsidRDefault="00506725" w:rsidP="001D1D27">
            <w:pPr>
              <w:pStyle w:val="ListParagraph"/>
              <w:ind w:left="454" w:right="141"/>
              <w:rPr>
                <w:rFonts w:eastAsia="Times New Roman" w:cs="Arial"/>
                <w:kern w:val="0"/>
                <w:lang w:val="cs-CZ" w:eastAsia="fr-FR"/>
              </w:rPr>
            </w:pPr>
          </w:p>
          <w:p w14:paraId="682FF906" w14:textId="77777777" w:rsidR="00506725" w:rsidRPr="00BF0AE4" w:rsidRDefault="00506725" w:rsidP="001D1D27">
            <w:pPr>
              <w:pStyle w:val="ListParagraph"/>
              <w:ind w:left="460" w:right="141"/>
              <w:rPr>
                <w:rFonts w:eastAsia="Times New Roman" w:cs="Arial"/>
                <w:b/>
                <w:bCs/>
                <w:color w:val="00A3AE"/>
                <w:kern w:val="0"/>
                <w:lang w:val="cs-CZ" w:eastAsia="fr-FR"/>
              </w:rPr>
            </w:pPr>
          </w:p>
          <w:p w14:paraId="137152FE" w14:textId="77777777" w:rsidR="00506725" w:rsidRPr="00BF0AE4" w:rsidRDefault="00506725" w:rsidP="001D1D27">
            <w:pPr>
              <w:pStyle w:val="ListParagraph"/>
              <w:ind w:left="460" w:right="141"/>
              <w:rPr>
                <w:rFonts w:eastAsia="Times New Roman" w:cs="Arial"/>
                <w:b/>
                <w:bCs/>
                <w:color w:val="00A3AE"/>
                <w:kern w:val="0"/>
                <w:lang w:val="cs-CZ" w:eastAsia="fr-FR"/>
              </w:rPr>
            </w:pPr>
          </w:p>
          <w:p w14:paraId="7D899EC1" w14:textId="77777777" w:rsidR="00506725" w:rsidRPr="00BF0AE4" w:rsidRDefault="00506725" w:rsidP="001D1D27">
            <w:pPr>
              <w:pStyle w:val="ListParagraph"/>
              <w:ind w:left="460" w:right="141"/>
              <w:rPr>
                <w:rFonts w:eastAsia="Times New Roman" w:cs="Arial"/>
                <w:b/>
                <w:bCs/>
                <w:color w:val="00A3AE"/>
                <w:kern w:val="0"/>
                <w:lang w:val="cs-CZ" w:eastAsia="fr-FR"/>
              </w:rPr>
            </w:pPr>
          </w:p>
          <w:p w14:paraId="239C5311" w14:textId="77777777" w:rsidR="00506725" w:rsidRDefault="00506725" w:rsidP="001D1D27">
            <w:pPr>
              <w:pStyle w:val="ListParagraph"/>
              <w:ind w:left="460" w:right="141"/>
              <w:rPr>
                <w:rFonts w:eastAsia="Times New Roman" w:cs="Arial"/>
                <w:b/>
                <w:bCs/>
                <w:color w:val="00A3AE"/>
                <w:kern w:val="0"/>
                <w:lang w:val="cs-CZ" w:eastAsia="fr-FR"/>
              </w:rPr>
            </w:pPr>
          </w:p>
          <w:p w14:paraId="3F2B7DE1" w14:textId="77777777" w:rsidR="00506725" w:rsidRPr="008E0923" w:rsidRDefault="00506725" w:rsidP="001D1D27">
            <w:pPr>
              <w:pStyle w:val="ListParagraph"/>
              <w:numPr>
                <w:ilvl w:val="0"/>
                <w:numId w:val="11"/>
              </w:numPr>
              <w:ind w:left="460" w:right="141"/>
              <w:rPr>
                <w:rFonts w:eastAsia="Times New Roman" w:cs="Arial"/>
                <w:b/>
                <w:bCs/>
                <w:color w:val="00A3AE"/>
                <w:kern w:val="0"/>
                <w:lang w:val="cs-CZ" w:eastAsia="fr-FR"/>
              </w:rPr>
            </w:pPr>
            <w:r w:rsidRPr="008E0923">
              <w:rPr>
                <w:rFonts w:eastAsia="Times New Roman" w:cs="Arial"/>
                <w:b/>
                <w:bCs/>
                <w:color w:val="00A3AE"/>
                <w:kern w:val="0"/>
                <w:lang w:val="cs-CZ" w:eastAsia="fr-FR"/>
              </w:rPr>
              <w:t>Počáteční pokrok při dosahování milníků a cílových hodnot, s přihlédnutím k načasování přijetí programu, je v souladu s očekáváními.</w:t>
            </w:r>
          </w:p>
          <w:p w14:paraId="0288FE41" w14:textId="2DBAF286" w:rsidR="00506725" w:rsidRPr="00BF0AE4" w:rsidRDefault="00506725" w:rsidP="001D1D27">
            <w:pPr>
              <w:pStyle w:val="ListParagraph"/>
              <w:ind w:left="460" w:right="141"/>
              <w:rPr>
                <w:rFonts w:eastAsia="Times New Roman" w:cs="Arial"/>
                <w:kern w:val="0"/>
                <w:lang w:val="cs-CZ" w:eastAsia="fr-FR"/>
              </w:rPr>
            </w:pPr>
            <w:r w:rsidRPr="00BF0AE4">
              <w:rPr>
                <w:rFonts w:eastAsia="Times New Roman" w:cs="Arial"/>
                <w:kern w:val="0"/>
                <w:lang w:val="cs-CZ" w:eastAsia="fr-FR"/>
              </w:rPr>
              <w:t xml:space="preserve">Počáteční pokrok v implementaci programů v oblasti vnitřních věcí byl s přihlédnutím k načasování jejich </w:t>
            </w:r>
            <w:r w:rsidRPr="00F8109B">
              <w:rPr>
                <w:rFonts w:eastAsia="Times New Roman" w:cs="Arial"/>
                <w:kern w:val="0"/>
                <w:lang w:val="cs-CZ" w:eastAsia="fr-FR"/>
              </w:rPr>
              <w:t>přijetí a pozdějšímu zahájení implementace uspokojivý. K 31. 12. 2023 bylo v právních aktech zazávazkováno 3</w:t>
            </w:r>
            <w:r w:rsidR="00385619" w:rsidRPr="00F8109B">
              <w:rPr>
                <w:rFonts w:eastAsia="Times New Roman" w:cs="Arial"/>
                <w:kern w:val="0"/>
                <w:lang w:val="cs-CZ" w:eastAsia="fr-FR"/>
              </w:rPr>
              <w:t>4,5</w:t>
            </w:r>
            <w:r w:rsidRPr="00F8109B">
              <w:rPr>
                <w:rFonts w:eastAsia="Times New Roman" w:cs="Arial"/>
                <w:kern w:val="0"/>
                <w:lang w:val="cs-CZ" w:eastAsia="fr-FR"/>
              </w:rPr>
              <w:t xml:space="preserve"> % finančních prostředků z celkové alokace </w:t>
            </w:r>
            <w:r w:rsidR="00F426E8">
              <w:rPr>
                <w:rFonts w:eastAsia="Times New Roman" w:cs="Arial"/>
                <w:kern w:val="0"/>
                <w:lang w:val="cs-CZ" w:eastAsia="fr-FR"/>
              </w:rPr>
              <w:t>OP AMIF</w:t>
            </w:r>
            <w:r w:rsidRPr="00F8109B">
              <w:rPr>
                <w:rFonts w:eastAsia="Times New Roman" w:cs="Arial"/>
                <w:kern w:val="0"/>
                <w:lang w:val="cs-CZ" w:eastAsia="fr-FR"/>
              </w:rPr>
              <w:t>. Ovšem v kontextu dosahování milníků a cílových hodnot, kdy bylo proplaceno pouze 1</w:t>
            </w:r>
            <w:r w:rsidR="00F8109B" w:rsidRPr="00F8109B">
              <w:rPr>
                <w:rFonts w:eastAsia="Times New Roman" w:cs="Arial"/>
                <w:kern w:val="0"/>
                <w:lang w:val="cs-CZ" w:eastAsia="fr-FR"/>
              </w:rPr>
              <w:t>,1</w:t>
            </w:r>
            <w:r w:rsidRPr="00F8109B">
              <w:rPr>
                <w:rFonts w:eastAsia="Times New Roman" w:cs="Arial"/>
                <w:kern w:val="0"/>
                <w:lang w:val="cs-CZ" w:eastAsia="fr-FR"/>
              </w:rPr>
              <w:t xml:space="preserve"> % prostředků, je potřeba urychlit proces schvalování projektů a čerpání finanční alokace.</w:t>
            </w:r>
          </w:p>
          <w:p w14:paraId="5C8EAB19" w14:textId="77777777" w:rsidR="00506725" w:rsidRPr="00BF0AE4" w:rsidRDefault="00506725" w:rsidP="001D1D27">
            <w:pPr>
              <w:pStyle w:val="ListParagraph"/>
              <w:ind w:left="460" w:right="141"/>
              <w:rPr>
                <w:rFonts w:eastAsia="Times New Roman" w:cs="Arial"/>
                <w:b/>
                <w:bCs/>
                <w:color w:val="00A3AE"/>
                <w:kern w:val="0"/>
                <w:lang w:val="cs-CZ" w:eastAsia="fr-FR"/>
              </w:rPr>
            </w:pPr>
          </w:p>
          <w:p w14:paraId="6846D3B8" w14:textId="77777777" w:rsidR="00506725" w:rsidRPr="00BF0AE4" w:rsidRDefault="00506725" w:rsidP="001D1D27">
            <w:pPr>
              <w:pStyle w:val="ListParagraph"/>
              <w:numPr>
                <w:ilvl w:val="0"/>
                <w:numId w:val="11"/>
              </w:numPr>
              <w:ind w:left="460"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Problémy, které mají vliv na implementaci a pokrok při plnění cílů programu, jsou řádně identifikovány a propojeny s účinnými strategiemi nápravy. </w:t>
            </w:r>
          </w:p>
          <w:p w14:paraId="0035316F" w14:textId="20ADE643" w:rsidR="00506725" w:rsidRDefault="00506725" w:rsidP="001D1D27">
            <w:pPr>
              <w:pStyle w:val="ListParagraph"/>
              <w:ind w:left="460" w:right="141"/>
              <w:rPr>
                <w:rFonts w:eastAsia="Times New Roman" w:cs="Arial"/>
                <w:kern w:val="0"/>
                <w:lang w:val="cs-CZ" w:eastAsia="fr-FR"/>
              </w:rPr>
            </w:pPr>
            <w:r w:rsidRPr="00BF0AE4">
              <w:rPr>
                <w:rFonts w:eastAsia="Times New Roman" w:cs="Arial"/>
                <w:kern w:val="0"/>
                <w:lang w:val="cs-CZ" w:eastAsia="fr-FR"/>
              </w:rPr>
              <w:t>V evropském kontextu byly evaluované programy schváleny rychle</w:t>
            </w:r>
            <w:r w:rsidR="00F8109B">
              <w:rPr>
                <w:rFonts w:eastAsia="Times New Roman" w:cs="Arial"/>
                <w:kern w:val="0"/>
                <w:lang w:val="cs-CZ" w:eastAsia="fr-FR"/>
              </w:rPr>
              <w:t xml:space="preserve">. </w:t>
            </w:r>
            <w:r w:rsidRPr="00BF0AE4">
              <w:rPr>
                <w:rFonts w:eastAsia="Times New Roman" w:cs="Arial"/>
                <w:kern w:val="0"/>
                <w:lang w:val="cs-CZ" w:eastAsia="fr-FR"/>
              </w:rPr>
              <w:t xml:space="preserve">Jejich zařazení pod Obecné nařízení s sebou však zejména v počáteční fázi implementace přináší oproti předchozímu programovému období určité výzvy spojené např. s nastavením indikátorové soustavy a milníků, používáním informačních systémů či s komunikační strategií. Toto ústí ve vyšší administrativní náročnost procesů jak pro řídicí orgán, potýkající se s nedostatečnými kapacitami pro řízení či kontrolu projektů, MoV, tak i pro žadatele či příjemce. Společnými silami se však ŘO a NOK prozatím daří poskytovat žadatelům a příjemcům dodatečnou metodickou podporu. Nespornou výhodou je zkušenost některých žadatelů/příjemců a orgánů implementační struktury s využíváním monitorovacího systému v rámci předchozího období (v jiných operačních programech, které spadaly pod Obecné nařízení, např. OPZ či IROP). </w:t>
            </w:r>
            <w:r w:rsidRPr="00EA7199">
              <w:rPr>
                <w:rFonts w:eastAsia="Times New Roman" w:cs="Arial"/>
                <w:kern w:val="0"/>
                <w:lang w:val="cs-CZ" w:eastAsia="fr-FR"/>
              </w:rPr>
              <w:t>Harmonizace pravidel s ostatními operačními programy znamená pro programy v oblasti vnitřních věcí novou zkušenost s milníky. Vzhledem k rozsahu alokace je dosahování milníků u evaluovaných programů spjato s kurzovým rizikem ve větší míře než u ostatních operačních programů.</w:t>
            </w:r>
          </w:p>
          <w:p w14:paraId="13B61EE8" w14:textId="77777777" w:rsidR="00506725" w:rsidRDefault="00506725" w:rsidP="001D1D27">
            <w:pPr>
              <w:pStyle w:val="ListParagraph"/>
              <w:ind w:left="460" w:right="141"/>
              <w:rPr>
                <w:rFonts w:eastAsia="Times New Roman" w:cs="Arial"/>
                <w:kern w:val="0"/>
                <w:lang w:val="cs-CZ" w:eastAsia="fr-FR"/>
              </w:rPr>
            </w:pPr>
          </w:p>
          <w:p w14:paraId="4CCC6ADF" w14:textId="77777777" w:rsidR="00506725" w:rsidRPr="00EA7199" w:rsidRDefault="00506725" w:rsidP="001D1D27">
            <w:pPr>
              <w:pStyle w:val="ListParagraph"/>
              <w:ind w:left="460" w:right="141"/>
              <w:rPr>
                <w:rFonts w:eastAsia="Times New Roman" w:cs="Arial"/>
                <w:kern w:val="0"/>
                <w:lang w:val="cs-CZ" w:eastAsia="fr-FR"/>
              </w:rPr>
            </w:pPr>
            <w:r w:rsidRPr="00EA7199">
              <w:rPr>
                <w:rFonts w:eastAsia="Times New Roman" w:cs="Arial"/>
                <w:kern w:val="0"/>
                <w:lang w:val="cs-CZ" w:eastAsia="fr-FR"/>
              </w:rPr>
              <w:t>V oblasti absorpční kapacity představuje jisté riziko nedostatečná personální kapacita stran řídicího orgánu a nižší míra připravenosti žadatelů při přípravě projektů. Činnosti spojené s vyhlašováním výzev a administrací projektů řídicí orgán dokáže zabezpečit, dlouhodobě se však nedaří obsadit některé pracovní pozice, čímž je přímo ohrožen např. proces kontroly projektů. Nepřipravenost žadatelů v procesu přípravy programů se projevila nižší schopností předkládat ucelené koncepční podklady, namísto identifikovaných potřeb byly dodávány spíše seznamy konkrétních aktivit anebo žádoucích stavů.</w:t>
            </w:r>
          </w:p>
          <w:p w14:paraId="592CC4E2" w14:textId="77777777" w:rsidR="00506725" w:rsidRPr="00BF0AE4" w:rsidRDefault="00506725" w:rsidP="001D1D27">
            <w:pPr>
              <w:pStyle w:val="ListParagraph"/>
              <w:ind w:left="460" w:right="141"/>
              <w:rPr>
                <w:rFonts w:eastAsia="Times New Roman" w:cs="Arial"/>
                <w:kern w:val="0"/>
                <w:lang w:val="cs-CZ" w:eastAsia="fr-FR"/>
              </w:rPr>
            </w:pPr>
          </w:p>
          <w:p w14:paraId="2589F648" w14:textId="77777777" w:rsidR="00506725" w:rsidRPr="007C1564" w:rsidRDefault="00506725" w:rsidP="001D1D27">
            <w:pPr>
              <w:pStyle w:val="ListParagraph"/>
              <w:numPr>
                <w:ilvl w:val="0"/>
                <w:numId w:val="11"/>
              </w:numPr>
              <w:ind w:left="460" w:right="141"/>
              <w:rPr>
                <w:rFonts w:eastAsia="Times New Roman" w:cs="Arial"/>
                <w:b/>
                <w:bCs/>
                <w:color w:val="00A3AE"/>
                <w:kern w:val="0"/>
                <w:lang w:val="cs-CZ" w:eastAsia="fr-FR"/>
              </w:rPr>
            </w:pPr>
            <w:r w:rsidRPr="007C1564">
              <w:rPr>
                <w:rFonts w:eastAsia="Times New Roman" w:cs="Arial"/>
                <w:b/>
                <w:bCs/>
                <w:color w:val="00A3AE"/>
                <w:kern w:val="0"/>
                <w:lang w:val="cs-CZ" w:eastAsia="fr-FR"/>
              </w:rPr>
              <w:t>Program využívá dostupné osvědčené postupy tam, kde je to možné a relevantní.</w:t>
            </w:r>
          </w:p>
          <w:p w14:paraId="38B9FC60" w14:textId="77777777" w:rsidR="00506725" w:rsidRPr="00BF0AE4" w:rsidRDefault="00506725" w:rsidP="001D1D27">
            <w:pPr>
              <w:pStyle w:val="ListParagraph"/>
              <w:ind w:left="460" w:right="141"/>
              <w:rPr>
                <w:rFonts w:eastAsia="Times New Roman" w:cs="Arial"/>
                <w:b/>
                <w:kern w:val="0"/>
                <w:lang w:val="cs-CZ" w:eastAsia="fr-FR"/>
              </w:rPr>
            </w:pPr>
            <w:r>
              <w:rPr>
                <w:rFonts w:eastAsia="Times New Roman" w:cs="Arial"/>
                <w:kern w:val="0"/>
                <w:lang w:val="cs-CZ" w:eastAsia="fr-FR"/>
              </w:rPr>
              <w:t xml:space="preserve">V novém programovém období byly aplikovány osvědčené postupy z předchozího programového období a taktéž byla využita i dobrá praxe z operačních programů v gesci jiných resortů. </w:t>
            </w:r>
            <w:r w:rsidRPr="007C1564">
              <w:rPr>
                <w:rFonts w:eastAsia="Times New Roman" w:cs="Arial"/>
                <w:kern w:val="0"/>
                <w:lang w:val="cs-CZ" w:eastAsia="fr-FR"/>
              </w:rPr>
              <w:t xml:space="preserve">Využívání osvědčených postupů </w:t>
            </w:r>
            <w:r>
              <w:rPr>
                <w:rFonts w:eastAsia="Times New Roman" w:cs="Arial"/>
                <w:kern w:val="0"/>
                <w:lang w:val="cs-CZ" w:eastAsia="fr-FR"/>
              </w:rPr>
              <w:t xml:space="preserve">se projevilo například ve formě spolupráce s OP Z+ při nastavování monitorovacího systému po zařazení operačního programu pod Obecná </w:t>
            </w:r>
            <w:r>
              <w:rPr>
                <w:rFonts w:eastAsia="Times New Roman" w:cs="Arial"/>
                <w:kern w:val="0"/>
                <w:lang w:val="cs-CZ" w:eastAsia="fr-FR"/>
              </w:rPr>
              <w:lastRenderedPageBreak/>
              <w:t xml:space="preserve">nařízení. Naopak postupy, které se v předchozím programovém období neosvědčili, v novém období aplikovány nebyly (např. zjišťování potřeb prostřednictvím tzv. seznamu přání). </w:t>
            </w:r>
            <w:r w:rsidRPr="007C1564">
              <w:rPr>
                <w:rFonts w:eastAsia="Times New Roman" w:cs="Arial"/>
                <w:kern w:val="0"/>
                <w:lang w:val="cs-CZ" w:eastAsia="fr-FR"/>
              </w:rPr>
              <w:t xml:space="preserve"> </w:t>
            </w:r>
          </w:p>
        </w:tc>
      </w:tr>
      <w:tr w:rsidR="00506725" w:rsidRPr="00BF0AE4" w14:paraId="652FFE5F" w14:textId="77777777" w:rsidTr="001D1D27">
        <w:trPr>
          <w:trHeight w:val="430"/>
        </w:trPr>
        <w:tc>
          <w:tcPr>
            <w:tcW w:w="9070" w:type="dxa"/>
            <w:tcBorders>
              <w:top w:val="single" w:sz="18" w:space="0" w:color="FFFFFF"/>
              <w:left w:val="single" w:sz="18" w:space="0" w:color="FFFFFF"/>
              <w:bottom w:val="single" w:sz="18" w:space="0" w:color="FFFFFF"/>
            </w:tcBorders>
            <w:shd w:val="clear" w:color="auto" w:fill="E0E0E0"/>
          </w:tcPr>
          <w:p w14:paraId="5CF95B4A" w14:textId="77777777" w:rsidR="00506725" w:rsidRPr="00BF0AE4" w:rsidRDefault="00506725" w:rsidP="001D1D27">
            <w:pPr>
              <w:spacing w:before="0" w:after="160" w:line="259" w:lineRule="auto"/>
              <w:ind w:right="141"/>
              <w:jc w:val="center"/>
              <w:rPr>
                <w:b/>
                <w:lang w:val="cs-CZ"/>
              </w:rPr>
            </w:pPr>
            <w:r w:rsidRPr="00BF0AE4">
              <w:rPr>
                <w:rFonts w:eastAsia="Times New Roman" w:cs="Arial"/>
                <w:b/>
                <w:kern w:val="0"/>
                <w:lang w:val="cs-CZ" w:eastAsia="fr-FR"/>
              </w:rPr>
              <w:lastRenderedPageBreak/>
              <w:t>EO 2.2 Do jaké míry je monitorovací a evaluační rámec vhodný k tomu, aby informoval o pokroku při dosahování cílů programu?</w:t>
            </w:r>
          </w:p>
        </w:tc>
      </w:tr>
      <w:tr w:rsidR="00506725" w:rsidRPr="00BF0AE4" w14:paraId="2E9D355B" w14:textId="77777777" w:rsidTr="001D1D27">
        <w:trPr>
          <w:trHeight w:val="430"/>
        </w:trPr>
        <w:tc>
          <w:tcPr>
            <w:tcW w:w="9070" w:type="dxa"/>
            <w:tcBorders>
              <w:top w:val="single" w:sz="18" w:space="0" w:color="FFFFFF"/>
              <w:left w:val="single" w:sz="18" w:space="0" w:color="FFFFFF"/>
              <w:bottom w:val="single" w:sz="18" w:space="0" w:color="FFFFFF"/>
            </w:tcBorders>
            <w:shd w:val="clear" w:color="auto" w:fill="F2F2F2"/>
          </w:tcPr>
          <w:p w14:paraId="7D3E7034" w14:textId="77777777" w:rsidR="00506725" w:rsidRPr="00BF0AE4" w:rsidRDefault="00506725"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63372" behindDoc="0" locked="0" layoutInCell="1" allowOverlap="1" wp14:anchorId="023ADE39" wp14:editId="276BDAE5">
                      <wp:simplePos x="0" y="0"/>
                      <wp:positionH relativeFrom="column">
                        <wp:posOffset>31115</wp:posOffset>
                      </wp:positionH>
                      <wp:positionV relativeFrom="paragraph">
                        <wp:posOffset>318770</wp:posOffset>
                      </wp:positionV>
                      <wp:extent cx="5537200" cy="1304925"/>
                      <wp:effectExtent l="19050" t="19050" r="25400" b="28575"/>
                      <wp:wrapNone/>
                      <wp:docPr id="14" name="Text Box 14"/>
                      <wp:cNvGraphicFramePr/>
                      <a:graphic xmlns:a="http://schemas.openxmlformats.org/drawingml/2006/main">
                        <a:graphicData uri="http://schemas.microsoft.com/office/word/2010/wordprocessingShape">
                          <wps:wsp>
                            <wps:cNvSpPr txBox="1"/>
                            <wps:spPr>
                              <a:xfrm>
                                <a:off x="0" y="0"/>
                                <a:ext cx="5537200" cy="1304925"/>
                              </a:xfrm>
                              <a:prstGeom prst="rect">
                                <a:avLst/>
                              </a:prstGeom>
                              <a:solidFill>
                                <a:srgbClr val="F2F2F2"/>
                              </a:solidFill>
                              <a:ln w="28575">
                                <a:solidFill>
                                  <a:schemeClr val="bg1">
                                    <a:lumMod val="75000"/>
                                  </a:schemeClr>
                                </a:solidFill>
                              </a:ln>
                            </wps:spPr>
                            <wps:txbx>
                              <w:txbxContent>
                                <w:p w14:paraId="4F335E59" w14:textId="77777777" w:rsidR="00506725" w:rsidRDefault="00506725" w:rsidP="00506725">
                                  <w:pPr>
                                    <w:pStyle w:val="EY1BulletedList"/>
                                    <w:spacing w:before="0" w:after="0"/>
                                    <w:ind w:left="284"/>
                                    <w:rPr>
                                      <w:lang w:eastAsia="fr-FR"/>
                                    </w:rPr>
                                  </w:pPr>
                                  <w:r>
                                    <w:rPr>
                                      <w:lang w:eastAsia="fr-FR"/>
                                    </w:rPr>
                                    <w:t>Jak se hodnocena práce s monitorovacím systémem?</w:t>
                                  </w:r>
                                </w:p>
                                <w:p w14:paraId="00B75AD2" w14:textId="77777777" w:rsidR="00506725" w:rsidRDefault="00506725" w:rsidP="00506725">
                                  <w:pPr>
                                    <w:pStyle w:val="EY1BulletedList"/>
                                    <w:spacing w:before="0" w:after="0"/>
                                    <w:ind w:left="284"/>
                                    <w:rPr>
                                      <w:lang w:eastAsia="fr-FR"/>
                                    </w:rPr>
                                  </w:pPr>
                                  <w:r w:rsidRPr="00044853">
                                    <w:rPr>
                                      <w:lang w:eastAsia="fr-FR"/>
                                    </w:rPr>
                                    <w:t>Probíhají školení ohledně práce s monitorovacím systémem? Existuje nějaká další metodická podpora?</w:t>
                                  </w:r>
                                </w:p>
                                <w:p w14:paraId="1523DFA4" w14:textId="77777777" w:rsidR="00506725" w:rsidRDefault="00506725" w:rsidP="00506725">
                                  <w:pPr>
                                    <w:pStyle w:val="EY1BulletedList"/>
                                    <w:spacing w:before="0" w:after="0"/>
                                    <w:ind w:left="284"/>
                                    <w:rPr>
                                      <w:lang w:eastAsia="fr-FR"/>
                                    </w:rPr>
                                  </w:pPr>
                                  <w:r w:rsidRPr="00044853">
                                    <w:rPr>
                                      <w:lang w:eastAsia="fr-FR"/>
                                    </w:rPr>
                                    <w:t>Ví uživatelé systému, na koho se v případě potřeby obrátit?</w:t>
                                  </w:r>
                                </w:p>
                                <w:p w14:paraId="1C4756A5" w14:textId="77777777" w:rsidR="00506725" w:rsidRDefault="00506725" w:rsidP="00506725">
                                  <w:pPr>
                                    <w:pStyle w:val="EY1BulletedList"/>
                                    <w:spacing w:before="0" w:after="0"/>
                                    <w:ind w:left="284"/>
                                    <w:rPr>
                                      <w:lang w:eastAsia="fr-FR"/>
                                    </w:rPr>
                                  </w:pPr>
                                  <w:r w:rsidRPr="00772ADD">
                                    <w:rPr>
                                      <w:lang w:eastAsia="fr-FR"/>
                                    </w:rPr>
                                    <w:t>Jsou využívané indikátory dostatečné?</w:t>
                                  </w:r>
                                  <w:r>
                                    <w:rPr>
                                      <w:lang w:eastAsia="fr-FR"/>
                                    </w:rPr>
                                    <w:t xml:space="preserve"> Lze díky nim měřit dopad projektů a programu?</w:t>
                                  </w:r>
                                </w:p>
                                <w:p w14:paraId="77D3C288" w14:textId="77777777" w:rsidR="00506725" w:rsidRDefault="00506725" w:rsidP="00506725">
                                  <w:pPr>
                                    <w:pStyle w:val="EY1BulletedList"/>
                                    <w:spacing w:before="0" w:after="0"/>
                                    <w:ind w:left="284"/>
                                    <w:rPr>
                                      <w:lang w:eastAsia="fr-FR"/>
                                    </w:rPr>
                                  </w:pPr>
                                  <w:r w:rsidRPr="00772ADD">
                                    <w:rPr>
                                      <w:lang w:eastAsia="fr-FR"/>
                                    </w:rPr>
                                    <w:t>Jsou některé indikátory nad</w:t>
                                  </w:r>
                                  <w:r>
                                    <w:rPr>
                                      <w:lang w:eastAsia="fr-FR"/>
                                    </w:rPr>
                                    <w:t>u</w:t>
                                  </w:r>
                                  <w:r w:rsidRPr="00772ADD">
                                    <w:rPr>
                                      <w:lang w:eastAsia="fr-FR"/>
                                    </w:rPr>
                                    <w:t>žívány/ nevyužívány?</w:t>
                                  </w:r>
                                </w:p>
                                <w:p w14:paraId="11DAC1A6" w14:textId="77777777" w:rsidR="00506725" w:rsidRDefault="00506725" w:rsidP="00506725">
                                  <w:pPr>
                                    <w:pStyle w:val="EY1BulletedList"/>
                                    <w:spacing w:before="0" w:after="0"/>
                                    <w:ind w:left="284"/>
                                    <w:rPr>
                                      <w:lang w:eastAsia="fr-FR"/>
                                    </w:rPr>
                                  </w:pPr>
                                  <w:r w:rsidRPr="00772ADD">
                                    <w:rPr>
                                      <w:lang w:eastAsia="fr-FR"/>
                                    </w:rPr>
                                    <w:t>Existují nějaké další programově specifické ukazatele pro sledování dopadů programu?</w:t>
                                  </w:r>
                                </w:p>
                                <w:p w14:paraId="1043BE45" w14:textId="77777777" w:rsidR="00506725" w:rsidRPr="00772ADD" w:rsidRDefault="00506725" w:rsidP="00506725">
                                  <w:pPr>
                                    <w:pStyle w:val="EY1BulletedList"/>
                                    <w:spacing w:before="0" w:after="0"/>
                                    <w:ind w:left="284"/>
                                    <w:rPr>
                                      <w:lang w:eastAsia="fr-FR"/>
                                    </w:rPr>
                                  </w:pPr>
                                  <w:r w:rsidRPr="00772ADD">
                                    <w:rPr>
                                      <w:lang w:eastAsia="fr-FR"/>
                                    </w:rPr>
                                    <w:t>Existují kontrolní mechanismy pro správné vykazování ukazatelů?</w:t>
                                  </w:r>
                                </w:p>
                                <w:p w14:paraId="11E7230D" w14:textId="77777777" w:rsidR="00506725" w:rsidRDefault="00506725" w:rsidP="00506725">
                                  <w:pPr>
                                    <w:pStyle w:val="EY1BulletedList"/>
                                    <w:numPr>
                                      <w:ilvl w:val="0"/>
                                      <w:numId w:val="0"/>
                                    </w:numPr>
                                    <w:spacing w:before="0" w:after="0"/>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3ADE39" id="Text Box 14" o:spid="_x0000_s1030" type="#_x0000_t202" style="position:absolute;left:0;text-align:left;margin-left:2.45pt;margin-top:25.1pt;width:436pt;height:102.75pt;z-index:2516633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" fillcolor="#f2f2f2" strokecolor="#bfbfbf [2412]" strokeweight="2.25pt">
                      <v:textbox>
                        <w:txbxContent>
                          <w:p w14:paraId="4F335E59" w14:textId="77777777" w:rsidR="00506725" w:rsidRDefault="00506725" w:rsidP="00506725">
                            <w:pPr>
                              <w:pStyle w:val="EY1BulletedList"/>
                              <w:spacing w:before="0" w:after="0"/>
                              <w:ind w:left="284"/>
                              <w:rPr>
                                <w:lang w:eastAsia="fr-FR"/>
                              </w:rPr>
                            </w:pPr>
                            <w:r>
                              <w:rPr>
                                <w:lang w:eastAsia="fr-FR"/>
                              </w:rPr>
                              <w:t>Jak se hodnocena práce s monitorovacím systémem?</w:t>
                            </w:r>
                          </w:p>
                          <w:p w14:paraId="00B75AD2" w14:textId="77777777" w:rsidR="00506725" w:rsidRDefault="00506725" w:rsidP="00506725">
                            <w:pPr>
                              <w:pStyle w:val="EY1BulletedList"/>
                              <w:spacing w:before="0" w:after="0"/>
                              <w:ind w:left="284"/>
                              <w:rPr>
                                <w:lang w:eastAsia="fr-FR"/>
                              </w:rPr>
                            </w:pPr>
                            <w:r w:rsidRPr="00044853">
                              <w:rPr>
                                <w:lang w:eastAsia="fr-FR"/>
                              </w:rPr>
                              <w:t>Probíhají školení ohledně práce s monitorovacím systémem? Existuje nějaká další metodická podpora?</w:t>
                            </w:r>
                          </w:p>
                          <w:p w14:paraId="1523DFA4" w14:textId="77777777" w:rsidR="00506725" w:rsidRDefault="00506725" w:rsidP="00506725">
                            <w:pPr>
                              <w:pStyle w:val="EY1BulletedList"/>
                              <w:spacing w:before="0" w:after="0"/>
                              <w:ind w:left="284"/>
                              <w:rPr>
                                <w:lang w:eastAsia="fr-FR"/>
                              </w:rPr>
                            </w:pPr>
                            <w:r w:rsidRPr="00044853">
                              <w:rPr>
                                <w:lang w:eastAsia="fr-FR"/>
                              </w:rPr>
                              <w:t>Ví uživatelé systému, na koho se v případě potřeby obrátit?</w:t>
                            </w:r>
                          </w:p>
                          <w:p w14:paraId="1C4756A5" w14:textId="77777777" w:rsidR="00506725" w:rsidRDefault="00506725" w:rsidP="00506725">
                            <w:pPr>
                              <w:pStyle w:val="EY1BulletedList"/>
                              <w:spacing w:before="0" w:after="0"/>
                              <w:ind w:left="284"/>
                              <w:rPr>
                                <w:lang w:eastAsia="fr-FR"/>
                              </w:rPr>
                            </w:pPr>
                            <w:r w:rsidRPr="00772ADD">
                              <w:rPr>
                                <w:lang w:eastAsia="fr-FR"/>
                              </w:rPr>
                              <w:t>Jsou využívané indikátory dostatečné?</w:t>
                            </w:r>
                            <w:r>
                              <w:rPr>
                                <w:lang w:eastAsia="fr-FR"/>
                              </w:rPr>
                              <w:t xml:space="preserve"> Lze díky nim měřit dopad projektů a programu?</w:t>
                            </w:r>
                          </w:p>
                          <w:p w14:paraId="77D3C288" w14:textId="77777777" w:rsidR="00506725" w:rsidRDefault="00506725" w:rsidP="00506725">
                            <w:pPr>
                              <w:pStyle w:val="EY1BulletedList"/>
                              <w:spacing w:before="0" w:after="0"/>
                              <w:ind w:left="284"/>
                              <w:rPr>
                                <w:lang w:eastAsia="fr-FR"/>
                              </w:rPr>
                            </w:pPr>
                            <w:r w:rsidRPr="00772ADD">
                              <w:rPr>
                                <w:lang w:eastAsia="fr-FR"/>
                              </w:rPr>
                              <w:t>Jsou některé indikátory nad</w:t>
                            </w:r>
                            <w:r>
                              <w:rPr>
                                <w:lang w:eastAsia="fr-FR"/>
                              </w:rPr>
                              <w:t>u</w:t>
                            </w:r>
                            <w:r w:rsidRPr="00772ADD">
                              <w:rPr>
                                <w:lang w:eastAsia="fr-FR"/>
                              </w:rPr>
                              <w:t>žívány/ nevyužívány?</w:t>
                            </w:r>
                          </w:p>
                          <w:p w14:paraId="11DAC1A6" w14:textId="77777777" w:rsidR="00506725" w:rsidRDefault="00506725" w:rsidP="00506725">
                            <w:pPr>
                              <w:pStyle w:val="EY1BulletedList"/>
                              <w:spacing w:before="0" w:after="0"/>
                              <w:ind w:left="284"/>
                              <w:rPr>
                                <w:lang w:eastAsia="fr-FR"/>
                              </w:rPr>
                            </w:pPr>
                            <w:r w:rsidRPr="00772ADD">
                              <w:rPr>
                                <w:lang w:eastAsia="fr-FR"/>
                              </w:rPr>
                              <w:t>Existují nějaké další programově specifické ukazatele pro sledování dopadů programu?</w:t>
                            </w:r>
                          </w:p>
                          <w:p w14:paraId="1043BE45" w14:textId="77777777" w:rsidR="00506725" w:rsidRPr="00772ADD" w:rsidRDefault="00506725" w:rsidP="00506725">
                            <w:pPr>
                              <w:pStyle w:val="EY1BulletedList"/>
                              <w:spacing w:before="0" w:after="0"/>
                              <w:ind w:left="284"/>
                              <w:rPr>
                                <w:lang w:eastAsia="fr-FR"/>
                              </w:rPr>
                            </w:pPr>
                            <w:r w:rsidRPr="00772ADD">
                              <w:rPr>
                                <w:lang w:eastAsia="fr-FR"/>
                              </w:rPr>
                              <w:t>Existují kontrolní mechanismy pro správné vykazování ukazatelů?</w:t>
                            </w:r>
                          </w:p>
                          <w:p w14:paraId="11E7230D" w14:textId="77777777" w:rsidR="00506725" w:rsidRDefault="00506725" w:rsidP="00506725">
                            <w:pPr>
                              <w:pStyle w:val="EY1BulletedList"/>
                              <w:numPr>
                                <w:ilvl w:val="0"/>
                                <w:numId w:val="0"/>
                              </w:numPr>
                              <w:spacing w:before="0" w:after="0"/>
                              <w:rPr>
                                <w:lang w:eastAsia="fr-FR"/>
                              </w:rPr>
                            </w:pPr>
                          </w:p>
                        </w:txbxContent>
                      </v:textbox>
                    </v:shape>
                  </w:pict>
                </mc:Fallback>
              </mc:AlternateContent>
            </w:r>
            <w:r w:rsidRPr="00BF0AE4">
              <w:rPr>
                <w:rFonts w:eastAsia="Times New Roman" w:cs="Arial"/>
                <w:b/>
                <w:bCs/>
                <w:color w:val="00A3AE"/>
                <w:kern w:val="0"/>
                <w:lang w:val="cs-CZ" w:eastAsia="fr-FR"/>
              </w:rPr>
              <w:t xml:space="preserve">Průběh implementace – monitorovací systém </w:t>
            </w:r>
          </w:p>
          <w:p w14:paraId="5F637818" w14:textId="77777777" w:rsidR="00506725" w:rsidRPr="00BF0AE4" w:rsidRDefault="00506725" w:rsidP="001D1D27">
            <w:pPr>
              <w:ind w:right="141"/>
              <w:rPr>
                <w:rFonts w:eastAsia="Times New Roman" w:cs="Arial"/>
                <w:b/>
                <w:bCs/>
                <w:kern w:val="0"/>
                <w:lang w:val="cs-CZ" w:eastAsia="fr-FR"/>
              </w:rPr>
            </w:pPr>
          </w:p>
          <w:p w14:paraId="06031EA4" w14:textId="77777777" w:rsidR="00506725" w:rsidRPr="00BF0AE4" w:rsidRDefault="00506725" w:rsidP="001D1D27">
            <w:pPr>
              <w:ind w:right="141"/>
              <w:rPr>
                <w:rFonts w:eastAsia="Times New Roman" w:cs="Arial"/>
                <w:b/>
                <w:bCs/>
                <w:kern w:val="0"/>
                <w:lang w:val="cs-CZ" w:eastAsia="fr-FR"/>
              </w:rPr>
            </w:pPr>
          </w:p>
          <w:p w14:paraId="40BB3EF6" w14:textId="77777777" w:rsidR="00506725" w:rsidRPr="00BF0AE4" w:rsidRDefault="00506725" w:rsidP="001D1D27">
            <w:pPr>
              <w:pStyle w:val="ListParagraph"/>
              <w:ind w:left="454" w:right="141"/>
              <w:rPr>
                <w:rFonts w:eastAsia="Times New Roman" w:cs="Arial"/>
                <w:kern w:val="0"/>
                <w:lang w:val="cs-CZ" w:eastAsia="fr-FR"/>
              </w:rPr>
            </w:pPr>
          </w:p>
          <w:p w14:paraId="6A6B44D9" w14:textId="77777777" w:rsidR="00506725" w:rsidRPr="00BF0AE4" w:rsidRDefault="00506725" w:rsidP="001D1D27">
            <w:pPr>
              <w:pStyle w:val="ListParagraph"/>
              <w:ind w:left="460" w:right="141"/>
              <w:rPr>
                <w:rFonts w:eastAsia="Times New Roman" w:cs="Arial"/>
                <w:b/>
                <w:bCs/>
                <w:color w:val="00A3AE"/>
                <w:kern w:val="0"/>
                <w:lang w:val="cs-CZ" w:eastAsia="fr-FR"/>
              </w:rPr>
            </w:pPr>
          </w:p>
          <w:p w14:paraId="303D1EBC" w14:textId="77777777" w:rsidR="00506725" w:rsidRPr="00BF0AE4" w:rsidRDefault="00506725" w:rsidP="001D1D27">
            <w:pPr>
              <w:pStyle w:val="ListParagraph"/>
              <w:ind w:left="460" w:right="141"/>
              <w:rPr>
                <w:rFonts w:eastAsia="Times New Roman" w:cs="Arial"/>
                <w:b/>
                <w:bCs/>
                <w:color w:val="00A3AE"/>
                <w:kern w:val="0"/>
                <w:lang w:val="cs-CZ" w:eastAsia="fr-FR"/>
              </w:rPr>
            </w:pPr>
          </w:p>
          <w:p w14:paraId="33D0ED56" w14:textId="77777777" w:rsidR="00506725" w:rsidRPr="00BF0AE4" w:rsidRDefault="00506725" w:rsidP="001D1D27">
            <w:pPr>
              <w:pStyle w:val="ListParagraph"/>
              <w:ind w:left="460" w:right="141"/>
              <w:rPr>
                <w:rFonts w:eastAsia="Times New Roman" w:cs="Arial"/>
                <w:b/>
                <w:bCs/>
                <w:color w:val="00A3AE"/>
                <w:kern w:val="0"/>
                <w:lang w:val="cs-CZ" w:eastAsia="fr-FR"/>
              </w:rPr>
            </w:pPr>
          </w:p>
          <w:p w14:paraId="712DCA51" w14:textId="77777777" w:rsidR="00506725" w:rsidRPr="00BF0AE4" w:rsidRDefault="00506725" w:rsidP="001D1D27">
            <w:pPr>
              <w:ind w:right="141"/>
              <w:rPr>
                <w:rFonts w:eastAsia="Times New Roman" w:cs="Arial"/>
                <w:b/>
                <w:bCs/>
                <w:color w:val="00A3AE"/>
                <w:kern w:val="0"/>
                <w:lang w:val="cs-CZ" w:eastAsia="fr-FR"/>
              </w:rPr>
            </w:pPr>
          </w:p>
          <w:p w14:paraId="04B7699C" w14:textId="77777777" w:rsidR="00506725" w:rsidRPr="00BF0AE4" w:rsidRDefault="00506725"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Je zaveden spolehlivý elektronický systém výměny údajů (zejména mezi řídicími orgány/ zprostředkujícími subjekty a příjemci) pro zaznamenávání a uchovávání údajů pro monitorování a evaluaci. </w:t>
            </w:r>
          </w:p>
          <w:p w14:paraId="0B5B339B" w14:textId="77777777" w:rsidR="00506725" w:rsidRPr="00BF0AE4"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 programovém období 2021–2027 je v oblasti vnitřních věcí nově využíván informační systém MS2021+. Tento krok je vnímán pozitivně zástupci řídicího orgánu i realizátorů projektů, přestože s sebou nese zejména v počátku implementace drobné komplikace. Optikou uživatelů z řad řídicího orgánu je výhodou mimo jiné také umožnění vzdáleného přístupu a možnosti home-office při správě dat. Provádění některých typů analýz však v systému primárně určeném pro kohezní fondy není možné, nebo je velmi omezené (např. účetní anebo faktické analýzy rizik). Bylo by proto vhodné do budoucna upravit některé funkcionality systému s ohledem na specifika evaluovaných programů.</w:t>
            </w:r>
          </w:p>
          <w:p w14:paraId="44D7820C" w14:textId="77777777" w:rsidR="00506725" w:rsidRPr="00BF0AE4" w:rsidRDefault="00506725" w:rsidP="001D1D27">
            <w:pPr>
              <w:pStyle w:val="ListParagraph"/>
              <w:ind w:left="462" w:right="141"/>
              <w:rPr>
                <w:rFonts w:eastAsia="Times New Roman" w:cs="Arial"/>
                <w:kern w:val="0"/>
                <w:lang w:val="cs-CZ" w:eastAsia="fr-FR"/>
              </w:rPr>
            </w:pPr>
          </w:p>
          <w:p w14:paraId="1AA4DDCE" w14:textId="77777777" w:rsidR="00506725" w:rsidRPr="00BF0AE4"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Úvodní školení ohledně práce s monitorovacím systémem pro pracovníky řídicího orgánu ze strany dodavatele bylo spíše technického rázu, školení orientovaná na projektové řízení jsou organizována dle potřeby Ministerstvem pro místní rozvoj. Na úrovni ústředních orgánů probíhá průběžná komunikace ve snaze vysvětlit nejasnosti. Školení pro příjemce probíhá ze strany řídicího orgánu. Respondenty rozhovorů byla kvitována pomoc ze strany řídicího orgánu v rámci zajištění školení i další metodické podpory (např. existence service-desk). </w:t>
            </w:r>
          </w:p>
          <w:p w14:paraId="41DDDA56" w14:textId="77777777" w:rsidR="00506725" w:rsidRPr="00BF0AE4" w:rsidRDefault="00506725" w:rsidP="001D1D27">
            <w:pPr>
              <w:pStyle w:val="ListParagraph"/>
              <w:ind w:left="462" w:right="141"/>
              <w:rPr>
                <w:rFonts w:eastAsia="Times New Roman" w:cs="Arial"/>
                <w:kern w:val="0"/>
                <w:lang w:val="cs-CZ" w:eastAsia="fr-FR"/>
              </w:rPr>
            </w:pPr>
          </w:p>
          <w:p w14:paraId="770DFF6A" w14:textId="77777777" w:rsidR="00506725" w:rsidRPr="00BF0AE4"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Problémem je situace s IS ESF. Tento informační systém v současné době nefunguje a jeho spuštění je odhadováno v průběhu roku 2025. Řídicí orgán nyní hledá cesty, jak nefunkční systém nahradit, pro příjemce byl vytvořen metodický dopis, jak postupovat do spuštění systému. Technické komplikace a zvýšenou administrativní zátěž tak lze očekávat zejména u projektů s velkým počtem účastníků či podpořených osob (př. integrační centra).</w:t>
            </w:r>
          </w:p>
          <w:p w14:paraId="6F0C6E1B" w14:textId="77777777" w:rsidR="00506725" w:rsidRPr="00BF0AE4" w:rsidRDefault="00506725" w:rsidP="001D1D27">
            <w:pPr>
              <w:pStyle w:val="ListParagraph"/>
              <w:ind w:left="462" w:right="141"/>
              <w:rPr>
                <w:rFonts w:eastAsia="Times New Roman" w:cs="Arial"/>
                <w:b/>
                <w:bCs/>
                <w:color w:val="00A3AE"/>
                <w:kern w:val="0"/>
                <w:lang w:val="cs-CZ" w:eastAsia="fr-FR"/>
              </w:rPr>
            </w:pPr>
          </w:p>
          <w:p w14:paraId="4AE8F187" w14:textId="77777777" w:rsidR="00506725" w:rsidRPr="00BF0AE4" w:rsidRDefault="00506725"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Celkový soubor zaznamenaných údajů poskytuje dostatečné důkazy, které lze použít jako základ pro odhad dopadů fondů (tj. dopadů, které lze připsat programu s jasnou příčinnou souvislostí), a připravuje tak půdu pro ex-post evaluaci. </w:t>
            </w:r>
          </w:p>
          <w:p w14:paraId="65869B49" w14:textId="77777777" w:rsidR="00506725" w:rsidRPr="00BF0AE4"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Nastavení indikátorové soustavy není vzhledem ke specifikům evaluovaných programů optimální. V době přípravy programů navíc nebylo známo přesné znění Obecného nařízení. Orgány implementační struktury upozorňují na povinnost vykazovat některé údaje, jež poté nejsou na evropské úrovni vyhodnocovány, nebo bez reálné vypovídací hodnoty (např. užitečnost služeb). V jiných případech jsou indikátory vzhledem k jejich zaměření definovány příliš konkrétně, anebo se nevhodně rozpadají (např. dle věkových skupin či pohlaví) aniž by byl tento rozpad zdůvodněn. To je spojeno s nadbytečnou administrativní zátěží i nižší vypovídací hodnotou vykazovaných dat. </w:t>
            </w:r>
          </w:p>
          <w:p w14:paraId="78003827" w14:textId="77777777" w:rsidR="00506725" w:rsidRPr="00BF0AE4" w:rsidRDefault="00506725" w:rsidP="001D1D27">
            <w:pPr>
              <w:pStyle w:val="ListParagraph"/>
              <w:ind w:left="462" w:right="141"/>
              <w:rPr>
                <w:rFonts w:eastAsia="Times New Roman" w:cs="Arial"/>
                <w:kern w:val="0"/>
                <w:lang w:val="cs-CZ" w:eastAsia="fr-FR"/>
              </w:rPr>
            </w:pPr>
          </w:p>
          <w:p w14:paraId="3B771AF1" w14:textId="77777777" w:rsidR="00506725" w:rsidRPr="001F28C2"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Stanovené indikátory výsledků plní svou funkci podle respondentů nedostatečně. V oblasti vnitřních věcí jsou některé dopady v krátkodobém a střednědobém horizontu jen obtížně měřitelné, ideální není ani povinnost vydefinovat cílové hodnoty indikátorů již před počátkem implementace programů. Poptávka ze strany cílových skupin a realizátorů projektů např. po pořizování technického vybavení v oblasti bezpečnosti či měkkých aktivit v oblasti migrační politiky je navíc do značné míry ovlivněna vnějšími faktory. V tomto kontextu lze z úrovně řídicího orgánu předem pouze rámcově odhadovat cílové hodnoty nejen indikátorů dopadů, ale i výstupů a výsledků.</w:t>
            </w:r>
            <w:r w:rsidRPr="001F28C2">
              <w:rPr>
                <w:rFonts w:eastAsia="Times New Roman" w:cs="Arial"/>
                <w:kern w:val="0"/>
                <w:lang w:val="cs-CZ" w:eastAsia="fr-FR"/>
              </w:rPr>
              <w:t xml:space="preserve"> </w:t>
            </w:r>
          </w:p>
          <w:p w14:paraId="6351633E" w14:textId="77777777" w:rsidR="00506725" w:rsidRPr="00BF0AE4" w:rsidRDefault="00506725" w:rsidP="001D1D27">
            <w:pPr>
              <w:pStyle w:val="ListParagraph"/>
              <w:ind w:left="462" w:right="141"/>
              <w:rPr>
                <w:rFonts w:eastAsia="Times New Roman" w:cs="Arial"/>
                <w:kern w:val="0"/>
                <w:lang w:val="cs-CZ" w:eastAsia="fr-FR"/>
              </w:rPr>
            </w:pPr>
          </w:p>
          <w:p w14:paraId="44593D9B" w14:textId="77777777" w:rsidR="00506725" w:rsidRPr="00BF0AE4"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Požadavky na sledování indikátorů by v oblasti vnitřních věcí tedy měly být precizněji formulovány a zdůvodněny již při vyjednávání se zástupci Evropské komise, přičemž je důležité zohlednit odlišnosti </w:t>
            </w:r>
            <w:r>
              <w:rPr>
                <w:rFonts w:eastAsia="Times New Roman" w:cs="Arial"/>
                <w:kern w:val="0"/>
                <w:lang w:val="cs-CZ" w:eastAsia="fr-FR"/>
              </w:rPr>
              <w:t>operačních</w:t>
            </w:r>
            <w:r w:rsidRPr="00BF0AE4">
              <w:rPr>
                <w:rFonts w:eastAsia="Times New Roman" w:cs="Arial"/>
                <w:kern w:val="0"/>
                <w:lang w:val="cs-CZ" w:eastAsia="fr-FR"/>
              </w:rPr>
              <w:t xml:space="preserve"> programů. Konkrétní obsah definovaných indikátorů by měl vycházet z vymezených specifických cílů, vhodné by bylo také stanovení několika průřezových indikátorů dopadů pokrývajících všechny tematické oblasti. I způsob stanovení cílových hodnot by měl reflektovat specifika programů v oblasti vnitřních věcí. Hlavní důraz na kvalitativní vyhodnocení dopadů programů by proto měl být kladen v ex-post evaluacích s časovým odstupem několika let po uzavření programů, případně realizace on-going evaluace, která bude sbírat data pro vyhodnocení dopadů průběžně i po ukončení.</w:t>
            </w:r>
          </w:p>
        </w:tc>
      </w:tr>
      <w:tr w:rsidR="00506725" w:rsidRPr="00BF0AE4" w14:paraId="162D9915" w14:textId="77777777" w:rsidTr="001D1D27">
        <w:trPr>
          <w:trHeight w:val="662"/>
        </w:trPr>
        <w:tc>
          <w:tcPr>
            <w:tcW w:w="9070" w:type="dxa"/>
            <w:tcBorders>
              <w:top w:val="single" w:sz="18" w:space="0" w:color="FFFFFF"/>
              <w:bottom w:val="single" w:sz="18" w:space="0" w:color="FFFFFF"/>
              <w:right w:val="single" w:sz="18" w:space="0" w:color="FFFFFF"/>
            </w:tcBorders>
            <w:shd w:val="clear" w:color="auto" w:fill="E0E0E0"/>
            <w:vAlign w:val="center"/>
          </w:tcPr>
          <w:p w14:paraId="6014B9ED" w14:textId="77777777" w:rsidR="00506725" w:rsidRPr="00BF0AE4" w:rsidRDefault="00506725" w:rsidP="001D1D27">
            <w:pPr>
              <w:ind w:right="141"/>
              <w:contextualSpacing/>
              <w:jc w:val="center"/>
              <w:rPr>
                <w:rFonts w:eastAsia="Calibri" w:cs="Arial"/>
                <w:b/>
                <w:kern w:val="0"/>
                <w:lang w:val="cs-CZ" w:eastAsia="en-US"/>
              </w:rPr>
            </w:pPr>
            <w:r w:rsidRPr="00BF0AE4">
              <w:rPr>
                <w:rFonts w:eastAsia="Times New Roman" w:cs="Arial"/>
                <w:b/>
                <w:kern w:val="0"/>
                <w:lang w:val="cs-CZ" w:eastAsia="fr-FR"/>
              </w:rPr>
              <w:lastRenderedPageBreak/>
              <w:t>EO 2.3 Jak bylo zajištěno zapojení příslušných partnerů ve všech fázích programování, implementace, monitorování a evaluace?</w:t>
            </w:r>
          </w:p>
        </w:tc>
      </w:tr>
      <w:tr w:rsidR="00506725" w:rsidRPr="00BF0AE4" w14:paraId="35FFA27E" w14:textId="77777777" w:rsidTr="001D1D27">
        <w:trPr>
          <w:trHeight w:val="662"/>
        </w:trPr>
        <w:tc>
          <w:tcPr>
            <w:tcW w:w="9070" w:type="dxa"/>
            <w:tcBorders>
              <w:top w:val="single" w:sz="18" w:space="0" w:color="FFFFFF"/>
              <w:bottom w:val="single" w:sz="18" w:space="0" w:color="FFFFFF"/>
              <w:right w:val="single" w:sz="18" w:space="0" w:color="FFFFFF"/>
            </w:tcBorders>
            <w:shd w:val="clear" w:color="auto" w:fill="F2F2F2"/>
            <w:vAlign w:val="center"/>
          </w:tcPr>
          <w:p w14:paraId="6E568841" w14:textId="77777777" w:rsidR="00506725" w:rsidRPr="00BF0AE4" w:rsidRDefault="00506725"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64396" behindDoc="0" locked="0" layoutInCell="1" allowOverlap="1" wp14:anchorId="6FB940C8" wp14:editId="30F73557">
                      <wp:simplePos x="0" y="0"/>
                      <wp:positionH relativeFrom="column">
                        <wp:posOffset>36195</wp:posOffset>
                      </wp:positionH>
                      <wp:positionV relativeFrom="paragraph">
                        <wp:posOffset>312420</wp:posOffset>
                      </wp:positionV>
                      <wp:extent cx="5537200" cy="610235"/>
                      <wp:effectExtent l="19050" t="19050" r="25400" b="18415"/>
                      <wp:wrapNone/>
                      <wp:docPr id="18" name="Text Box 18"/>
                      <wp:cNvGraphicFramePr/>
                      <a:graphic xmlns:a="http://schemas.openxmlformats.org/drawingml/2006/main">
                        <a:graphicData uri="http://schemas.microsoft.com/office/word/2010/wordprocessingShape">
                          <wps:wsp>
                            <wps:cNvSpPr txBox="1"/>
                            <wps:spPr>
                              <a:xfrm>
                                <a:off x="0" y="0"/>
                                <a:ext cx="5537200" cy="610235"/>
                              </a:xfrm>
                              <a:prstGeom prst="rect">
                                <a:avLst/>
                              </a:prstGeom>
                              <a:solidFill>
                                <a:srgbClr val="F2F2F2"/>
                              </a:solidFill>
                              <a:ln w="28575">
                                <a:solidFill>
                                  <a:schemeClr val="bg1">
                                    <a:lumMod val="75000"/>
                                  </a:schemeClr>
                                </a:solidFill>
                              </a:ln>
                            </wps:spPr>
                            <wps:txbx>
                              <w:txbxContent>
                                <w:p w14:paraId="701C5400" w14:textId="77777777" w:rsidR="00506725" w:rsidRDefault="00506725" w:rsidP="00506725">
                                  <w:pPr>
                                    <w:pStyle w:val="EY1BulletedList"/>
                                    <w:spacing w:before="0" w:after="0"/>
                                    <w:ind w:left="284"/>
                                    <w:rPr>
                                      <w:lang w:eastAsia="fr-FR"/>
                                    </w:rPr>
                                  </w:pPr>
                                  <w:r w:rsidRPr="004A5CA8">
                                    <w:rPr>
                                      <w:lang w:eastAsia="fr-FR"/>
                                    </w:rPr>
                                    <w:t>Kdo se účastní monitorovacího výboru? Jak jsou vybíráni účastníci monitorovacího výboru?</w:t>
                                  </w:r>
                                </w:p>
                                <w:p w14:paraId="09CF8867" w14:textId="77777777" w:rsidR="00506725" w:rsidRDefault="00506725" w:rsidP="00506725">
                                  <w:pPr>
                                    <w:pStyle w:val="EY1BulletedList"/>
                                    <w:spacing w:before="0" w:after="0"/>
                                    <w:ind w:left="284"/>
                                    <w:rPr>
                                      <w:lang w:eastAsia="fr-FR"/>
                                    </w:rPr>
                                  </w:pPr>
                                  <w:r w:rsidRPr="004A5CA8">
                                    <w:rPr>
                                      <w:lang w:eastAsia="fr-FR"/>
                                    </w:rPr>
                                    <w:t>Dochází k obměně členské základny?</w:t>
                                  </w:r>
                                </w:p>
                                <w:p w14:paraId="79B08964" w14:textId="77777777" w:rsidR="00506725" w:rsidRPr="004A5CA8" w:rsidRDefault="00506725" w:rsidP="00506725">
                                  <w:pPr>
                                    <w:pStyle w:val="EY1BulletedList"/>
                                    <w:spacing w:before="0" w:after="0"/>
                                    <w:ind w:left="284"/>
                                    <w:rPr>
                                      <w:lang w:eastAsia="fr-FR"/>
                                    </w:rPr>
                                  </w:pPr>
                                  <w:r w:rsidRPr="004A5CA8">
                                    <w:rPr>
                                      <w:lang w:eastAsia="fr-FR"/>
                                    </w:rPr>
                                    <w:t>Jsou nějaké subjekty, které se odmítly zapojit do monitorovacího výboru?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940C8" id="Text Box 18" o:spid="_x0000_s1031" type="#_x0000_t202" style="position:absolute;left:0;text-align:left;margin-left:2.85pt;margin-top:24.6pt;width:436pt;height:48.05pt;z-index:251664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" fillcolor="#f2f2f2" strokecolor="#bfbfbf [2412]" strokeweight="2.25pt">
                      <v:textbox>
                        <w:txbxContent>
                          <w:p w14:paraId="701C5400" w14:textId="77777777" w:rsidR="00506725" w:rsidRDefault="00506725" w:rsidP="00506725">
                            <w:pPr>
                              <w:pStyle w:val="EY1BulletedList"/>
                              <w:spacing w:before="0" w:after="0"/>
                              <w:ind w:left="284"/>
                              <w:rPr>
                                <w:lang w:eastAsia="fr-FR"/>
                              </w:rPr>
                            </w:pPr>
                            <w:r w:rsidRPr="004A5CA8">
                              <w:rPr>
                                <w:lang w:eastAsia="fr-FR"/>
                              </w:rPr>
                              <w:t>Kdo se účastní monitorovacího výboru? Jak jsou vybíráni účastníci monitorovacího výboru?</w:t>
                            </w:r>
                          </w:p>
                          <w:p w14:paraId="09CF8867" w14:textId="77777777" w:rsidR="00506725" w:rsidRDefault="00506725" w:rsidP="00506725">
                            <w:pPr>
                              <w:pStyle w:val="EY1BulletedList"/>
                              <w:spacing w:before="0" w:after="0"/>
                              <w:ind w:left="284"/>
                              <w:rPr>
                                <w:lang w:eastAsia="fr-FR"/>
                              </w:rPr>
                            </w:pPr>
                            <w:r w:rsidRPr="004A5CA8">
                              <w:rPr>
                                <w:lang w:eastAsia="fr-FR"/>
                              </w:rPr>
                              <w:t>Dochází k obměně členské základny?</w:t>
                            </w:r>
                          </w:p>
                          <w:p w14:paraId="79B08964" w14:textId="77777777" w:rsidR="00506725" w:rsidRPr="004A5CA8" w:rsidRDefault="00506725" w:rsidP="00506725">
                            <w:pPr>
                              <w:pStyle w:val="EY1BulletedList"/>
                              <w:spacing w:before="0" w:after="0"/>
                              <w:ind w:left="284"/>
                              <w:rPr>
                                <w:lang w:eastAsia="fr-FR"/>
                              </w:rPr>
                            </w:pPr>
                            <w:r w:rsidRPr="004A5CA8">
                              <w:rPr>
                                <w:lang w:eastAsia="fr-FR"/>
                              </w:rPr>
                              <w:t>Jsou nějaké subjekty, které se odmítly zapojit do monitorovacího výboru?</w:t>
                            </w:r>
                          </w:p>
                        </w:txbxContent>
                      </v:textbox>
                    </v:shape>
                  </w:pict>
                </mc:Fallback>
              </mc:AlternateContent>
            </w:r>
            <w:r w:rsidRPr="00BF0AE4">
              <w:rPr>
                <w:rFonts w:eastAsia="Times New Roman" w:cs="Arial"/>
                <w:b/>
                <w:bCs/>
                <w:color w:val="00A3AE"/>
                <w:kern w:val="0"/>
                <w:lang w:val="cs-CZ" w:eastAsia="fr-FR"/>
              </w:rPr>
              <w:t xml:space="preserve"> Zapojení a komunikace s relevantními partnery</w:t>
            </w:r>
          </w:p>
          <w:p w14:paraId="08B60659" w14:textId="77777777" w:rsidR="00506725" w:rsidRPr="00BF0AE4" w:rsidRDefault="00506725" w:rsidP="001D1D27">
            <w:pPr>
              <w:ind w:right="141"/>
              <w:rPr>
                <w:rFonts w:eastAsia="Times New Roman" w:cs="Arial"/>
                <w:b/>
                <w:bCs/>
                <w:kern w:val="0"/>
                <w:lang w:val="cs-CZ" w:eastAsia="fr-FR"/>
              </w:rPr>
            </w:pPr>
          </w:p>
          <w:p w14:paraId="4A1E4AFD" w14:textId="77777777" w:rsidR="00506725" w:rsidRPr="00BF0AE4" w:rsidRDefault="00506725" w:rsidP="001D1D27">
            <w:pPr>
              <w:ind w:right="141"/>
              <w:rPr>
                <w:rFonts w:eastAsia="Times New Roman" w:cs="Arial"/>
                <w:b/>
                <w:bCs/>
                <w:kern w:val="0"/>
                <w:lang w:val="cs-CZ" w:eastAsia="fr-FR"/>
              </w:rPr>
            </w:pPr>
          </w:p>
          <w:p w14:paraId="072FB0C4" w14:textId="77777777" w:rsidR="00506725" w:rsidRPr="00BF0AE4" w:rsidRDefault="00506725" w:rsidP="001D1D27">
            <w:pPr>
              <w:ind w:right="141"/>
              <w:rPr>
                <w:rFonts w:eastAsia="Times New Roman" w:cs="Arial"/>
                <w:b/>
                <w:bCs/>
                <w:color w:val="00A3AE"/>
                <w:kern w:val="0"/>
                <w:lang w:val="cs-CZ" w:eastAsia="fr-FR"/>
              </w:rPr>
            </w:pPr>
          </w:p>
          <w:p w14:paraId="4B9D1569" w14:textId="77777777" w:rsidR="00506725" w:rsidRPr="00BF0AE4" w:rsidRDefault="00506725"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Existuje strategie pro identifikaci, informování a oslovení nejrelevantnějších partnerů, jejíž cílem je zajistit jejich vyvážené zastoupení v monitorovacím výboru. </w:t>
            </w:r>
          </w:p>
          <w:p w14:paraId="644B3E8D" w14:textId="29B897B0" w:rsidR="00506725" w:rsidRPr="00BF0AE4" w:rsidRDefault="00506725" w:rsidP="001D1D27">
            <w:pPr>
              <w:pStyle w:val="ListParagraph"/>
              <w:ind w:left="462" w:right="141"/>
              <w:rPr>
                <w:rFonts w:eastAsia="Times New Roman" w:cs="Arial"/>
                <w:kern w:val="0"/>
                <w:lang w:val="cs-CZ" w:eastAsia="fr-FR"/>
              </w:rPr>
            </w:pPr>
            <w:r>
              <w:rPr>
                <w:rFonts w:eastAsia="Times New Roman" w:cs="Arial"/>
                <w:kern w:val="0"/>
                <w:lang w:val="cs-CZ" w:eastAsia="fr-FR"/>
              </w:rPr>
              <w:t>V</w:t>
            </w:r>
            <w:r w:rsidRPr="00BF0AE4">
              <w:rPr>
                <w:rFonts w:eastAsia="Times New Roman" w:cs="Arial"/>
                <w:kern w:val="0"/>
                <w:lang w:val="cs-CZ" w:eastAsia="fr-FR"/>
              </w:rPr>
              <w:t>e složení MoV</w:t>
            </w:r>
            <w:r>
              <w:rPr>
                <w:rFonts w:eastAsia="Times New Roman" w:cs="Arial"/>
                <w:kern w:val="0"/>
                <w:lang w:val="cs-CZ" w:eastAsia="fr-FR"/>
              </w:rPr>
              <w:t xml:space="preserve"> jsou shledány jisté limity</w:t>
            </w:r>
            <w:r w:rsidRPr="00BF0AE4">
              <w:rPr>
                <w:rFonts w:eastAsia="Times New Roman" w:cs="Arial"/>
                <w:kern w:val="0"/>
                <w:lang w:val="cs-CZ" w:eastAsia="fr-FR"/>
              </w:rPr>
              <w:t xml:space="preserve">. Výbor je specifický tím, že zahrnuje orgány státní správy a jimi zřizované organizace, které již mají mezi sebou ustálené komunikační kanály. Naopak neziskové organizace jsou ve srovnání s nimi ve znevýhodněném postavení. Dále jsou někteří členové výboru považováni za tematicky nerelevantní, </w:t>
            </w:r>
            <w:r w:rsidRPr="00C26FC9">
              <w:rPr>
                <w:rFonts w:eastAsia="Times New Roman" w:cs="Arial"/>
                <w:kern w:val="0"/>
                <w:lang w:val="cs-CZ" w:eastAsia="fr-FR"/>
              </w:rPr>
              <w:t>jako</w:t>
            </w:r>
            <w:r w:rsidR="00C26FC9" w:rsidRPr="00C26FC9">
              <w:rPr>
                <w:rFonts w:eastAsia="Times New Roman" w:cs="Arial"/>
                <w:kern w:val="0"/>
                <w:lang w:val="cs-CZ" w:eastAsia="fr-FR"/>
              </w:rPr>
              <w:t xml:space="preserve"> jsou </w:t>
            </w:r>
            <w:r w:rsidRPr="00C26FC9">
              <w:rPr>
                <w:rFonts w:eastAsia="Times New Roman" w:cs="Arial"/>
                <w:kern w:val="0"/>
                <w:lang w:val="cs-CZ" w:eastAsia="fr-FR"/>
              </w:rPr>
              <w:t>zástupci odborů a komor v rámci MoV. Tato kritika však není</w:t>
            </w:r>
            <w:r w:rsidRPr="00BF0AE4">
              <w:rPr>
                <w:rFonts w:eastAsia="Times New Roman" w:cs="Arial"/>
                <w:kern w:val="0"/>
                <w:lang w:val="cs-CZ" w:eastAsia="fr-FR"/>
              </w:rPr>
              <w:t xml:space="preserve"> zcela jednoznačná. Asociace krajů, i když je někdy považována za nerelevantní, vnímá účast v MoV jako důležitou pro získání kontextu a jako informační platformu pro samosprávné jednotky. V novém období byli do výboru nově zařazeni zástupci Českomoravské konfederace odborových svazů a</w:t>
            </w:r>
            <w:r>
              <w:rPr>
                <w:rFonts w:eastAsia="Times New Roman" w:cs="Arial"/>
                <w:kern w:val="0"/>
                <w:lang w:val="cs-CZ" w:eastAsia="fr-FR"/>
              </w:rPr>
              <w:t xml:space="preserve"> Svaz průmyslu a dopravy</w:t>
            </w:r>
            <w:r w:rsidRPr="00BF0AE4">
              <w:rPr>
                <w:rFonts w:eastAsia="Times New Roman" w:cs="Arial"/>
                <w:kern w:val="0"/>
                <w:lang w:val="cs-CZ" w:eastAsia="fr-FR"/>
              </w:rPr>
              <w:t>, a to kvůli Obecnému nařízení. Tento krok je považován za nedostatečně odůvodněný.</w:t>
            </w:r>
          </w:p>
          <w:p w14:paraId="35AB8628" w14:textId="77777777" w:rsidR="00506725" w:rsidRPr="00BF0AE4" w:rsidRDefault="00506725" w:rsidP="001D1D27">
            <w:pPr>
              <w:pStyle w:val="ListParagraph"/>
              <w:ind w:left="462" w:right="141"/>
              <w:rPr>
                <w:rFonts w:eastAsia="Times New Roman" w:cs="Arial"/>
                <w:kern w:val="0"/>
                <w:lang w:val="cs-CZ" w:eastAsia="fr-FR"/>
              </w:rPr>
            </w:pPr>
          </w:p>
          <w:p w14:paraId="10468BB2" w14:textId="77777777" w:rsidR="00506725" w:rsidRDefault="00506725" w:rsidP="001D1D27">
            <w:pPr>
              <w:pStyle w:val="ListParagraph"/>
              <w:ind w:left="462" w:right="141"/>
              <w:rPr>
                <w:rFonts w:eastAsia="Times New Roman" w:cs="Arial"/>
                <w:kern w:val="0"/>
                <w:lang w:val="cs-CZ" w:eastAsia="fr-FR"/>
              </w:rPr>
            </w:pPr>
            <w:r w:rsidRPr="00F8109B">
              <w:rPr>
                <w:rFonts w:eastAsia="Times New Roman" w:cs="Arial"/>
                <w:kern w:val="0"/>
                <w:lang w:val="cs-CZ" w:eastAsia="fr-FR"/>
              </w:rPr>
              <w:t>Je také patrné nedostatečné zastoupení NNO v MoV. Pro dosažení vyváženějšího zastoupení a zlepšení dialogu je ke zvážení rozšířit členskou základnu MoV o další NNO a lépe definovat role střešních organizací. Z šetření vyplývá, že pro zástupce střešní organizace nemusí být MoV tematicky plně relevantní, a tudíž nemusí plně reflektovat zájmy zainteresovaných NNO. Naopak zapojení NNO, které pracují s vydefinovanou cílovou skupinou a čerpají prostředky MV, může vést ke konstruktivnější diskusi ohledně nastavení operačních programů. Ostatně zapojeni jsou i jiní žadatelé.</w:t>
            </w:r>
          </w:p>
          <w:p w14:paraId="7D69D2FF" w14:textId="77777777" w:rsidR="00506725" w:rsidRPr="00B05ACF" w:rsidRDefault="00506725" w:rsidP="001D1D27">
            <w:pPr>
              <w:pStyle w:val="ListParagraph"/>
              <w:ind w:left="462" w:right="141"/>
              <w:rPr>
                <w:rFonts w:eastAsia="Times New Roman" w:cs="Arial"/>
                <w:kern w:val="0"/>
                <w:lang w:val="cs-CZ" w:eastAsia="fr-FR"/>
              </w:rPr>
            </w:pPr>
          </w:p>
          <w:p w14:paraId="5FD08EB3" w14:textId="77777777" w:rsidR="00506725" w:rsidRPr="00BF0AE4" w:rsidRDefault="00506725"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Relevantní partneři se účastní monitorovacího výboru v souladu se svou rolí vymezenou v příslušném jednacím řádu. </w:t>
            </w:r>
          </w:p>
          <w:p w14:paraId="5EFF51DA" w14:textId="77777777" w:rsidR="00506725"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Fungování MoV bylo bez výjimky hodnoceno pozitivně z organizačního hlediska. Respondenti vyzdvihli příkladnou organizaci spolupráce, která zahrnuje včasné poskytování informací a </w:t>
            </w:r>
            <w:r w:rsidRPr="00BF0AE4">
              <w:rPr>
                <w:rFonts w:eastAsia="Times New Roman" w:cs="Arial"/>
                <w:kern w:val="0"/>
                <w:lang w:val="cs-CZ" w:eastAsia="fr-FR"/>
              </w:rPr>
              <w:lastRenderedPageBreak/>
              <w:t>materiálů před jednáním. Vše je připraveno velmi dobře a funguje s disciplínou. Zápisy z jednání jsou zaslány do týdne a jsou k dispozici pro případné připomínky. Celkově je tedy fungování MoV považováno za efektivní a disciplinované.</w:t>
            </w:r>
          </w:p>
          <w:p w14:paraId="03F3F676" w14:textId="77777777" w:rsidR="00506725" w:rsidRDefault="00506725" w:rsidP="001D1D27">
            <w:pPr>
              <w:pStyle w:val="ListParagraph"/>
              <w:ind w:left="462" w:right="141"/>
              <w:rPr>
                <w:rFonts w:eastAsia="Times New Roman" w:cs="Arial"/>
                <w:color w:val="00A3AE"/>
                <w:kern w:val="0"/>
                <w:lang w:val="cs-CZ" w:eastAsia="fr-FR"/>
              </w:rPr>
            </w:pPr>
          </w:p>
          <w:p w14:paraId="4142AD50" w14:textId="77777777" w:rsidR="00506725" w:rsidRPr="00B05ACF"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MoV funguje jako prostředek pro zapojení zainteresovaných stran a poskytuje prostor pro otevřené diskuse a vyjádření různých názorů. Pozitivně je hodnocena možnost poskytování informací o průběhu implementace programů. Nicméně členové výboru nejsou vždy dostatečně obeznámeni s jednotlivými programy. Zlepšení tohoto stavu lze dosáhnout prostřednictvím lepší prezentace probíhajících projektů a zvýšení povědomí o průběhu implementace jednotlivých programů. Inspirací mohou posloužit MoV v zahraničí, na kterých probíhá i prezentace úspěšných projektů nebo sdílení konkrétních příkladů dobré praxe</w:t>
            </w:r>
            <w:r>
              <w:rPr>
                <w:rFonts w:eastAsia="Times New Roman" w:cs="Arial"/>
                <w:kern w:val="0"/>
                <w:lang w:val="cs-CZ" w:eastAsia="fr-FR"/>
              </w:rPr>
              <w:t>.</w:t>
            </w:r>
          </w:p>
        </w:tc>
      </w:tr>
      <w:tr w:rsidR="00506725" w:rsidRPr="00BF0AE4" w14:paraId="259029D1" w14:textId="77777777" w:rsidTr="001D1D27">
        <w:trPr>
          <w:trHeight w:val="658"/>
        </w:trPr>
        <w:tc>
          <w:tcPr>
            <w:tcW w:w="9070" w:type="dxa"/>
            <w:tcBorders>
              <w:top w:val="single" w:sz="18" w:space="0" w:color="FFFFFF"/>
              <w:bottom w:val="single" w:sz="18" w:space="0" w:color="FFFFFF"/>
              <w:right w:val="single" w:sz="18" w:space="0" w:color="FFFFFF"/>
            </w:tcBorders>
            <w:shd w:val="clear" w:color="auto" w:fill="E0E0E0"/>
            <w:vAlign w:val="center"/>
          </w:tcPr>
          <w:p w14:paraId="2B0979BE" w14:textId="77777777" w:rsidR="00506725" w:rsidRPr="00BF0AE4" w:rsidRDefault="00506725"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lastRenderedPageBreak/>
              <w:t>EO 2.4 Do jaké míry program při své implementaci respektuje nebo podporuje horizontální zásady?</w:t>
            </w:r>
          </w:p>
        </w:tc>
      </w:tr>
      <w:tr w:rsidR="00506725" w:rsidRPr="00BF0AE4" w14:paraId="77D12004" w14:textId="77777777" w:rsidTr="001D1D27">
        <w:trPr>
          <w:trHeight w:val="658"/>
        </w:trPr>
        <w:tc>
          <w:tcPr>
            <w:tcW w:w="9070" w:type="dxa"/>
            <w:tcBorders>
              <w:top w:val="single" w:sz="18" w:space="0" w:color="FFFFFF"/>
              <w:bottom w:val="single" w:sz="18" w:space="0" w:color="FFFFFF"/>
              <w:right w:val="single" w:sz="18" w:space="0" w:color="FFFFFF"/>
            </w:tcBorders>
            <w:shd w:val="clear" w:color="auto" w:fill="F2F2F2"/>
            <w:vAlign w:val="center"/>
          </w:tcPr>
          <w:p w14:paraId="26A10ED2"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t>Průběh implementace programu – soulad s horizontálními principy</w:t>
            </w:r>
          </w:p>
          <w:p w14:paraId="0BC2443E" w14:textId="77777777" w:rsidR="00506725" w:rsidRPr="00BF0AE4" w:rsidRDefault="00506725" w:rsidP="001D1D27">
            <w:pPr>
              <w:ind w:right="141"/>
              <w:rPr>
                <w:rFonts w:eastAsia="Times New Roman" w:cs="Arial"/>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66444" behindDoc="0" locked="0" layoutInCell="1" allowOverlap="1" wp14:anchorId="16C607AD" wp14:editId="46212CBF">
                      <wp:simplePos x="0" y="0"/>
                      <wp:positionH relativeFrom="column">
                        <wp:posOffset>3175</wp:posOffset>
                      </wp:positionH>
                      <wp:positionV relativeFrom="paragraph">
                        <wp:posOffset>23495</wp:posOffset>
                      </wp:positionV>
                      <wp:extent cx="5537200" cy="276225"/>
                      <wp:effectExtent l="19050" t="19050" r="25400" b="28575"/>
                      <wp:wrapNone/>
                      <wp:docPr id="19" name="Text Box 19"/>
                      <wp:cNvGraphicFramePr/>
                      <a:graphic xmlns:a="http://schemas.openxmlformats.org/drawingml/2006/main">
                        <a:graphicData uri="http://schemas.microsoft.com/office/word/2010/wordprocessingShape">
                          <wps:wsp>
                            <wps:cNvSpPr txBox="1"/>
                            <wps:spPr>
                              <a:xfrm>
                                <a:off x="0" y="0"/>
                                <a:ext cx="5537200" cy="276225"/>
                              </a:xfrm>
                              <a:prstGeom prst="rect">
                                <a:avLst/>
                              </a:prstGeom>
                              <a:solidFill>
                                <a:srgbClr val="F2F2F2"/>
                              </a:solidFill>
                              <a:ln w="28575">
                                <a:solidFill>
                                  <a:schemeClr val="bg1">
                                    <a:lumMod val="75000"/>
                                  </a:schemeClr>
                                </a:solidFill>
                              </a:ln>
                            </wps:spPr>
                            <wps:txbx>
                              <w:txbxContent>
                                <w:p w14:paraId="34576603" w14:textId="77777777" w:rsidR="00506725" w:rsidRPr="004A5CA8" w:rsidRDefault="00506725" w:rsidP="00506725">
                                  <w:pPr>
                                    <w:pStyle w:val="EY1BulletedList"/>
                                    <w:spacing w:before="0" w:after="0"/>
                                    <w:ind w:left="284"/>
                                    <w:rPr>
                                      <w:lang w:eastAsia="fr-FR"/>
                                    </w:rPr>
                                  </w:pPr>
                                  <w:r>
                                    <w:rPr>
                                      <w:lang w:eastAsia="fr-FR"/>
                                    </w:rPr>
                                    <w:t>Respektuje implementace programu horizontální principy?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607AD" id="Text Box 19" o:spid="_x0000_s1032" type="#_x0000_t202" style="position:absolute;left:0;text-align:left;margin-left:.25pt;margin-top:1.85pt;width:436pt;height:21.75pt;z-index:251666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" fillcolor="#f2f2f2" strokecolor="#bfbfbf [2412]" strokeweight="2.25pt">
                      <v:textbox>
                        <w:txbxContent>
                          <w:p w14:paraId="34576603" w14:textId="77777777" w:rsidR="00506725" w:rsidRPr="004A5CA8" w:rsidRDefault="00506725" w:rsidP="00506725">
                            <w:pPr>
                              <w:pStyle w:val="EY1BulletedList"/>
                              <w:spacing w:before="0" w:after="0"/>
                              <w:ind w:left="284"/>
                              <w:rPr>
                                <w:lang w:eastAsia="fr-FR"/>
                              </w:rPr>
                            </w:pPr>
                            <w:r>
                              <w:rPr>
                                <w:lang w:eastAsia="fr-FR"/>
                              </w:rPr>
                              <w:t>Respektuje implementace programu horizontální principy?</w:t>
                            </w:r>
                          </w:p>
                        </w:txbxContent>
                      </v:textbox>
                    </v:shape>
                  </w:pict>
                </mc:Fallback>
              </mc:AlternateContent>
            </w:r>
          </w:p>
          <w:p w14:paraId="36C0A99C" w14:textId="77777777" w:rsidR="00506725" w:rsidRPr="00BF0AE4" w:rsidRDefault="00506725" w:rsidP="001D1D27">
            <w:pPr>
              <w:ind w:right="141"/>
              <w:rPr>
                <w:rFonts w:eastAsia="Times New Roman" w:cs="Arial"/>
                <w:kern w:val="0"/>
                <w:lang w:val="cs-CZ" w:eastAsia="fr-FR"/>
              </w:rPr>
            </w:pPr>
          </w:p>
          <w:p w14:paraId="18378A29" w14:textId="77777777" w:rsidR="00506725" w:rsidRPr="00BF0AE4" w:rsidRDefault="00506725" w:rsidP="001D1D27">
            <w:pPr>
              <w:pStyle w:val="ListParagraph"/>
              <w:numPr>
                <w:ilvl w:val="0"/>
                <w:numId w:val="11"/>
              </w:numPr>
              <w:ind w:left="604" w:right="141"/>
              <w:rPr>
                <w:rFonts w:eastAsia="Times New Roman" w:cs="Arial"/>
                <w:b/>
                <w:bCs/>
                <w:color w:val="00A3AE"/>
                <w:kern w:val="0"/>
                <w:lang w:val="cs-CZ" w:eastAsia="fr-FR"/>
              </w:rPr>
            </w:pPr>
            <w:r w:rsidRPr="00BF0AE4">
              <w:rPr>
                <w:rFonts w:eastAsia="Times New Roman" w:cs="Arial"/>
                <w:b/>
                <w:bCs/>
                <w:color w:val="00A3AE"/>
                <w:kern w:val="0"/>
                <w:lang w:val="cs-CZ" w:eastAsia="fr-FR"/>
              </w:rPr>
              <w:t>Program je implementován v souladu s horizontálními principy.</w:t>
            </w:r>
            <w:r w:rsidRPr="00BF0AE4">
              <w:rPr>
                <w:rStyle w:val="FootnoteReference"/>
                <w:rFonts w:eastAsia="Times New Roman"/>
                <w:b/>
                <w:bCs/>
                <w:color w:val="00A3AE"/>
                <w:kern w:val="0"/>
                <w:lang w:val="cs-CZ" w:eastAsia="fr-FR"/>
              </w:rPr>
              <w:footnoteReference w:id="2"/>
            </w:r>
            <w:r w:rsidRPr="00BF0AE4">
              <w:rPr>
                <w:rFonts w:eastAsia="Times New Roman" w:cs="Arial"/>
                <w:b/>
                <w:bCs/>
                <w:color w:val="00A3AE"/>
                <w:kern w:val="0"/>
                <w:lang w:val="cs-CZ" w:eastAsia="fr-FR"/>
              </w:rPr>
              <w:t xml:space="preserve">  </w:t>
            </w:r>
          </w:p>
          <w:p w14:paraId="25BBFB1F" w14:textId="77777777" w:rsidR="00506725" w:rsidRPr="00BF0AE4" w:rsidRDefault="00506725"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 xml:space="preserve">Z provedené evaluační činnosti vyplývá, že programy jsou realizovány v souladu s horizontálními principy. Tedy s cílem podporovat rovné příležitosti a nediskriminaci na základě pohlaví, rasového nebo etnického původu, náboženského vyznání nebo víry, zdravotního postižení, věku nebo sexuální orientace; podporou rovnosti na základě pohlaví a v souladu s principy udržitelného rozvoje a zásadou „významně nepoškozovat“. </w:t>
            </w:r>
          </w:p>
          <w:p w14:paraId="379D9EE4" w14:textId="77777777" w:rsidR="00506725" w:rsidRPr="00BF0AE4" w:rsidRDefault="00506725" w:rsidP="001D1D27">
            <w:pPr>
              <w:pStyle w:val="ListParagraph"/>
              <w:ind w:left="604" w:right="141"/>
              <w:rPr>
                <w:rFonts w:eastAsia="Times New Roman" w:cs="Arial"/>
                <w:kern w:val="0"/>
                <w:lang w:eastAsia="fr-FR"/>
              </w:rPr>
            </w:pPr>
          </w:p>
          <w:p w14:paraId="34E5675F" w14:textId="77777777" w:rsidR="00506725" w:rsidRPr="00BF0AE4" w:rsidRDefault="00506725"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 xml:space="preserve">Na programové i projektové úrovni jsou nastaveny kontrolní mechanismy pro zajištění souladu s horizontálními principy a nebyla zjištěna žádná pochybení. </w:t>
            </w:r>
            <w:r w:rsidRPr="00F8109B">
              <w:rPr>
                <w:rFonts w:eastAsia="Times New Roman" w:cs="Arial"/>
                <w:kern w:val="0"/>
                <w:lang w:val="cs-CZ" w:eastAsia="fr-FR"/>
              </w:rPr>
              <w:t>V kontextu nediskriminace a rovných příležitostí z genderového hlediska respondenti rozhovorů upozorňují na riziko nesprávného výkladu indikátorů (především jejich hodnot rozpadlých podle věku či pohlaví) či vykazovaných dat ve vztahu k migrační a integrační politice. V této oblasti není podle respondentů z logiky věci možné dosahovat genderově neutrálních statistik (z poslední doby zmiňován např. kontrast dlouhodobě početně převládajících imigrantů-mužů s příchodem velkého počtu žen z Ukrajiny). Podstatná je otevřenost programů vůči všem členům cílových skupin a reflexe migračních toků a jejich specifik.</w:t>
            </w:r>
          </w:p>
          <w:p w14:paraId="5FBB797B" w14:textId="77777777" w:rsidR="00506725" w:rsidRPr="00BF0AE4" w:rsidRDefault="00506725" w:rsidP="001D1D27">
            <w:pPr>
              <w:pStyle w:val="ListParagraph"/>
              <w:ind w:left="604" w:right="141"/>
              <w:rPr>
                <w:rFonts w:eastAsia="Times New Roman" w:cs="Arial"/>
                <w:kern w:val="0"/>
                <w:lang w:eastAsia="fr-FR"/>
              </w:rPr>
            </w:pPr>
          </w:p>
          <w:p w14:paraId="363058F3" w14:textId="77777777" w:rsidR="00506725" w:rsidRPr="002244D8" w:rsidRDefault="00506725"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 xml:space="preserve">Podmínka účinného provádění a uplatňování Listiny základních práv a svobod je naplněna prostřednictvím kontroly ze strany řídicího orgánu ve spolupráci s odborníky z Odboru lidských práv a ochrany menšin Úřadu vlády. Dále jsou v souladu s principem partnerství do procesů zapojeny i nevládní organizace či ombudsman. Podmínka provádění a uplatňování Úmluvy OSN o právech osob se zdravotním postižením je naplněna prostřednictvím implementace Národního plánu podpory rovných příležitostí pro osoby se zdravotním postižením na období 2021–2025 a navazující strategií pro období 2026–2030 (Česká republika přijímá tyto dokumenty vždy na pětiletá období již od roku 2005), jednou ročně je gestory tematických oblastí předkládána zpráva o realizaci. Sběr dat a monitoring vývoje v této oblasti zajišťují resorty ve spolupráci s Českým statistickým úřadem. V souladu s platnou legislativou jsou dále zohledňovány předpisy a normy týkající se přístupnosti, což je ošetřeno </w:t>
            </w:r>
            <w:r w:rsidRPr="00BF0AE4">
              <w:rPr>
                <w:rFonts w:eastAsia="Times New Roman" w:cs="Arial"/>
                <w:kern w:val="0"/>
                <w:lang w:val="cs-CZ" w:eastAsia="fr-FR"/>
              </w:rPr>
              <w:lastRenderedPageBreak/>
              <w:t>i v Dohodě o partnerství, a promítá se do pravidel pro příjemce stanovených ze strany řídicího orgánu</w:t>
            </w:r>
            <w:r>
              <w:rPr>
                <w:rFonts w:eastAsia="Times New Roman" w:cs="Arial"/>
                <w:kern w:val="0"/>
                <w:lang w:val="cs-CZ" w:eastAsia="fr-FR"/>
              </w:rPr>
              <w:t>.</w:t>
            </w:r>
          </w:p>
        </w:tc>
      </w:tr>
      <w:tr w:rsidR="00506725" w:rsidRPr="00BF0AE4" w14:paraId="49BBC981" w14:textId="77777777" w:rsidTr="001D1D27">
        <w:tc>
          <w:tcPr>
            <w:tcW w:w="9070" w:type="dxa"/>
            <w:tcBorders>
              <w:top w:val="single" w:sz="18" w:space="0" w:color="FFFFFF"/>
              <w:bottom w:val="single" w:sz="18" w:space="0" w:color="FFFFFF"/>
              <w:right w:val="single" w:sz="18" w:space="0" w:color="FFFFFF"/>
            </w:tcBorders>
            <w:shd w:val="clear" w:color="auto" w:fill="E0E0E0"/>
            <w:vAlign w:val="center"/>
          </w:tcPr>
          <w:p w14:paraId="2CC62D12" w14:textId="77777777" w:rsidR="00506725" w:rsidRPr="00BF0AE4" w:rsidRDefault="00506725" w:rsidP="001D1D27">
            <w:pPr>
              <w:ind w:right="141"/>
              <w:jc w:val="center"/>
              <w:rPr>
                <w:rFonts w:eastAsia="Calibri" w:cs="Arial"/>
                <w:b/>
                <w:color w:val="FFFFFF"/>
                <w:kern w:val="0"/>
                <w:lang w:val="cs-CZ" w:eastAsia="en-US"/>
              </w:rPr>
            </w:pPr>
            <w:r w:rsidRPr="00BF0AE4">
              <w:rPr>
                <w:rFonts w:eastAsia="Times New Roman" w:cs="Arial"/>
                <w:b/>
                <w:kern w:val="0"/>
                <w:lang w:val="cs-CZ" w:eastAsia="fr-FR"/>
              </w:rPr>
              <w:lastRenderedPageBreak/>
              <w:t>EO 2.5 Do jaké míry je program účinný v oblasti informovat a šířit informace o svých příležitostech a úspěších?</w:t>
            </w:r>
          </w:p>
        </w:tc>
      </w:tr>
      <w:tr w:rsidR="00506725" w:rsidRPr="00BF0AE4" w14:paraId="0EDB3615" w14:textId="77777777" w:rsidTr="001D1D27">
        <w:tc>
          <w:tcPr>
            <w:tcW w:w="9070" w:type="dxa"/>
            <w:tcBorders>
              <w:top w:val="single" w:sz="18" w:space="0" w:color="FFFFFF"/>
              <w:bottom w:val="single" w:sz="18" w:space="0" w:color="FFFFFF"/>
              <w:right w:val="single" w:sz="18" w:space="0" w:color="FFFFFF"/>
            </w:tcBorders>
            <w:shd w:val="clear" w:color="auto" w:fill="F2F2F2"/>
            <w:vAlign w:val="center"/>
          </w:tcPr>
          <w:p w14:paraId="442E3C05" w14:textId="77777777" w:rsidR="00506725" w:rsidRPr="00BF0AE4" w:rsidRDefault="00506725"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65420" behindDoc="0" locked="0" layoutInCell="1" allowOverlap="1" wp14:anchorId="01BE7E5F" wp14:editId="0402B3F8">
                      <wp:simplePos x="0" y="0"/>
                      <wp:positionH relativeFrom="column">
                        <wp:posOffset>36195</wp:posOffset>
                      </wp:positionH>
                      <wp:positionV relativeFrom="paragraph">
                        <wp:posOffset>292100</wp:posOffset>
                      </wp:positionV>
                      <wp:extent cx="5537200" cy="433705"/>
                      <wp:effectExtent l="19050" t="19050" r="25400" b="23495"/>
                      <wp:wrapNone/>
                      <wp:docPr id="20" name="Text Box 20"/>
                      <wp:cNvGraphicFramePr/>
                      <a:graphic xmlns:a="http://schemas.openxmlformats.org/drawingml/2006/main">
                        <a:graphicData uri="http://schemas.microsoft.com/office/word/2010/wordprocessingShape">
                          <wps:wsp>
                            <wps:cNvSpPr txBox="1"/>
                            <wps:spPr>
                              <a:xfrm>
                                <a:off x="0" y="0"/>
                                <a:ext cx="5537200" cy="433705"/>
                              </a:xfrm>
                              <a:prstGeom prst="rect">
                                <a:avLst/>
                              </a:prstGeom>
                              <a:solidFill>
                                <a:srgbClr val="F2F2F2"/>
                              </a:solidFill>
                              <a:ln w="28575">
                                <a:solidFill>
                                  <a:schemeClr val="bg1">
                                    <a:lumMod val="75000"/>
                                  </a:schemeClr>
                                </a:solidFill>
                              </a:ln>
                            </wps:spPr>
                            <wps:txbx>
                              <w:txbxContent>
                                <w:p w14:paraId="2073D70F" w14:textId="77777777" w:rsidR="00506725" w:rsidRDefault="00506725" w:rsidP="00506725">
                                  <w:pPr>
                                    <w:pStyle w:val="EY1BulletedList"/>
                                    <w:spacing w:before="0" w:after="0"/>
                                    <w:ind w:left="284"/>
                                    <w:rPr>
                                      <w:lang w:eastAsia="fr-FR"/>
                                    </w:rPr>
                                  </w:pPr>
                                  <w:r>
                                    <w:rPr>
                                      <w:lang w:eastAsia="fr-FR"/>
                                    </w:rPr>
                                    <w:t>Existuje komunikační strategie programu?</w:t>
                                  </w:r>
                                </w:p>
                                <w:p w14:paraId="170E1D4A" w14:textId="77777777" w:rsidR="00506725" w:rsidRPr="004A5CA8" w:rsidRDefault="00506725" w:rsidP="00506725">
                                  <w:pPr>
                                    <w:pStyle w:val="EY1BulletedList"/>
                                    <w:spacing w:before="0" w:after="0"/>
                                    <w:ind w:left="284"/>
                                    <w:rPr>
                                      <w:lang w:eastAsia="fr-FR"/>
                                    </w:rPr>
                                  </w:pPr>
                                  <w:r>
                                    <w:rPr>
                                      <w:lang w:eastAsia="fr-FR"/>
                                    </w:rPr>
                                    <w:t>Skrze jaké kanály a platformy jsou oslovováni potenciální žadatelé?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E7E5F" id="Text Box 20" o:spid="_x0000_s1033" type="#_x0000_t202" style="position:absolute;left:0;text-align:left;margin-left:2.85pt;margin-top:23pt;width:436pt;height:34.15pt;z-index:251665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" fillcolor="#f2f2f2" strokecolor="#bfbfbf [2412]" strokeweight="2.25pt">
                      <v:textbox>
                        <w:txbxContent>
                          <w:p w14:paraId="2073D70F" w14:textId="77777777" w:rsidR="00506725" w:rsidRDefault="00506725" w:rsidP="00506725">
                            <w:pPr>
                              <w:pStyle w:val="EY1BulletedList"/>
                              <w:spacing w:before="0" w:after="0"/>
                              <w:ind w:left="284"/>
                              <w:rPr>
                                <w:lang w:eastAsia="fr-FR"/>
                              </w:rPr>
                            </w:pPr>
                            <w:r>
                              <w:rPr>
                                <w:lang w:eastAsia="fr-FR"/>
                              </w:rPr>
                              <w:t>Existuje komunikační strategie programu?</w:t>
                            </w:r>
                          </w:p>
                          <w:p w14:paraId="170E1D4A" w14:textId="77777777" w:rsidR="00506725" w:rsidRPr="004A5CA8" w:rsidRDefault="00506725" w:rsidP="00506725">
                            <w:pPr>
                              <w:pStyle w:val="EY1BulletedList"/>
                              <w:spacing w:before="0" w:after="0"/>
                              <w:ind w:left="284"/>
                              <w:rPr>
                                <w:lang w:eastAsia="fr-FR"/>
                              </w:rPr>
                            </w:pPr>
                            <w:r>
                              <w:rPr>
                                <w:lang w:eastAsia="fr-FR"/>
                              </w:rPr>
                              <w:t>Skrze jaké kanály a platformy jsou oslovováni potenciální žadatelé?</w:t>
                            </w:r>
                          </w:p>
                        </w:txbxContent>
                      </v:textbox>
                    </v:shape>
                  </w:pict>
                </mc:Fallback>
              </mc:AlternateContent>
            </w:r>
            <w:r w:rsidRPr="00BF0AE4">
              <w:rPr>
                <w:rFonts w:eastAsia="Times New Roman" w:cs="Arial"/>
                <w:b/>
                <w:bCs/>
                <w:color w:val="00A3AE"/>
                <w:kern w:val="0"/>
                <w:lang w:val="cs-CZ" w:eastAsia="fr-FR"/>
              </w:rPr>
              <w:t xml:space="preserve"> Průběh implementace programu – komunikační strategie</w:t>
            </w:r>
          </w:p>
          <w:p w14:paraId="3CC163B5" w14:textId="77777777" w:rsidR="00506725" w:rsidRPr="00BF0AE4" w:rsidRDefault="00506725" w:rsidP="001D1D27">
            <w:pPr>
              <w:ind w:right="141"/>
              <w:rPr>
                <w:rFonts w:eastAsia="Times New Roman" w:cs="Arial"/>
                <w:b/>
                <w:bCs/>
                <w:kern w:val="0"/>
                <w:lang w:val="cs-CZ" w:eastAsia="fr-FR"/>
              </w:rPr>
            </w:pPr>
          </w:p>
          <w:p w14:paraId="621AF310" w14:textId="77777777" w:rsidR="00506725" w:rsidRPr="00BF0AE4" w:rsidRDefault="00506725" w:rsidP="001D1D27">
            <w:pPr>
              <w:ind w:right="141"/>
              <w:rPr>
                <w:rFonts w:eastAsia="Times New Roman" w:cs="Arial"/>
                <w:b/>
                <w:bCs/>
                <w:color w:val="00A3AE"/>
                <w:kern w:val="0"/>
                <w:lang w:val="cs-CZ" w:eastAsia="fr-FR"/>
              </w:rPr>
            </w:pPr>
          </w:p>
          <w:p w14:paraId="3EEBA4A0" w14:textId="77777777" w:rsidR="00506725" w:rsidRPr="00BF0AE4" w:rsidRDefault="00506725" w:rsidP="001D1D27">
            <w:pPr>
              <w:pStyle w:val="ListParagraph"/>
              <w:numPr>
                <w:ilvl w:val="0"/>
                <w:numId w:val="11"/>
              </w:numPr>
              <w:ind w:left="455"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Je zavedena komunikační strategie se správně určenými cílovými skupinami, jakož i relevantními opatřeními pro monitorování, včetně vhodných a měřitelných cílů pro komunikační aktivity. </w:t>
            </w:r>
          </w:p>
          <w:p w14:paraId="7117529B" w14:textId="77777777" w:rsidR="00506725" w:rsidRDefault="00506725" w:rsidP="001D1D27">
            <w:pPr>
              <w:pStyle w:val="ListParagraph"/>
              <w:ind w:left="455" w:right="141"/>
              <w:rPr>
                <w:rFonts w:eastAsia="Times New Roman" w:cs="Arial"/>
                <w:kern w:val="0"/>
                <w:lang w:val="cs-CZ" w:eastAsia="fr-FR"/>
              </w:rPr>
            </w:pPr>
            <w:r w:rsidRPr="00BF0AE4">
              <w:rPr>
                <w:rFonts w:eastAsia="Times New Roman" w:cs="Arial"/>
                <w:kern w:val="0"/>
                <w:lang w:val="cs-CZ" w:eastAsia="fr-FR"/>
              </w:rPr>
              <w:t xml:space="preserve">Vzhledem k rozsahu alokace je míra publicity evaluovaných programů mezi dotázanými aktéry obecně považována za dostatečnou, potřebné informace jsou podle nich dobře </w:t>
            </w:r>
            <w:r w:rsidRPr="00F8109B">
              <w:rPr>
                <w:rFonts w:eastAsia="Times New Roman" w:cs="Arial"/>
                <w:kern w:val="0"/>
                <w:lang w:val="cs-CZ" w:eastAsia="fr-FR"/>
              </w:rPr>
              <w:t>dohledatelné. V rozhovorech byl však zmiňován problém nedostatečné koordinace a komunikace při implementaci vybraných výzev. Například do pomoci Ukrajině bylo zapojeno mnoho aktérů realizujících větší množství aktivit, což ztížilo sdílení informací napříč různými platformami mezi řídicími orgány, příjemci, ale i dalšími zapojenými aktéry.</w:t>
            </w:r>
            <w:r w:rsidRPr="00BF0AE4">
              <w:rPr>
                <w:rFonts w:eastAsia="Times New Roman" w:cs="Arial"/>
                <w:kern w:val="0"/>
                <w:lang w:val="cs-CZ" w:eastAsia="fr-FR"/>
              </w:rPr>
              <w:t xml:space="preserve"> Orgány implementační struktury vykazovaly snahu o zvýšení komunikačních aktivit, omezujícím faktorem pro ně ale byla nedostatečná kapacita na straně řídicích orgánů a metodická podpora ze strany Evropské komise v období přípravy programů.</w:t>
            </w:r>
          </w:p>
          <w:p w14:paraId="26C90543" w14:textId="77777777" w:rsidR="00506725" w:rsidRPr="00BF0AE4" w:rsidRDefault="00506725" w:rsidP="001D1D27">
            <w:pPr>
              <w:pStyle w:val="ListParagraph"/>
              <w:ind w:left="455" w:right="141"/>
              <w:rPr>
                <w:rFonts w:eastAsia="Times New Roman" w:cs="Arial"/>
                <w:kern w:val="0"/>
                <w:lang w:val="cs-CZ" w:eastAsia="fr-FR"/>
              </w:rPr>
            </w:pPr>
          </w:p>
          <w:p w14:paraId="08DBA60C" w14:textId="77777777" w:rsidR="00506725" w:rsidRPr="00BF0AE4" w:rsidRDefault="00506725" w:rsidP="001D1D27">
            <w:pPr>
              <w:pStyle w:val="ListParagraph"/>
              <w:ind w:left="455" w:right="141"/>
              <w:rPr>
                <w:rFonts w:eastAsia="Times New Roman" w:cs="Arial"/>
                <w:kern w:val="0"/>
                <w:lang w:eastAsia="fr-FR"/>
              </w:rPr>
            </w:pPr>
            <w:r w:rsidRPr="00BF0AE4">
              <w:rPr>
                <w:rFonts w:eastAsia="Times New Roman" w:cs="Arial"/>
                <w:kern w:val="0"/>
                <w:lang w:eastAsia="fr-FR"/>
              </w:rPr>
              <w:t xml:space="preserve">Pravidla komunikace a viditelnosti jsou stanoveny řídicím orgánem a vychází ze Společné komunikační strategie všech operačních programů, jež koordinuje Ministerstvo pro místní rozvoj. V oblasti vnitřních věcí jsou hlavními cílovými skupinami pro komunikaci žadatelé a příjemci a veřejnost (široká i odborná). Pro žadatele a příjemce fungují webové stránky programů, pořádány jsou také semináře/webináře. Směrem k veřejnosti je komunikace </w:t>
            </w:r>
          </w:p>
          <w:p w14:paraId="6D7DD181" w14:textId="77777777" w:rsidR="00506725" w:rsidRPr="00BF0AE4" w:rsidRDefault="00506725" w:rsidP="001D1D27">
            <w:pPr>
              <w:pStyle w:val="ListParagraph"/>
              <w:ind w:left="455" w:right="141"/>
              <w:rPr>
                <w:rFonts w:eastAsia="Times New Roman" w:cs="Arial"/>
                <w:kern w:val="0"/>
                <w:lang w:val="cs-CZ" w:eastAsia="fr-FR"/>
              </w:rPr>
            </w:pPr>
            <w:r w:rsidRPr="00BF0AE4">
              <w:rPr>
                <w:rFonts w:eastAsia="Times New Roman" w:cs="Arial"/>
                <w:kern w:val="0"/>
                <w:lang w:val="cs-CZ" w:eastAsia="fr-FR"/>
              </w:rPr>
              <w:t xml:space="preserve">směřována především skrze internetové kampaně na vlastních webových stránkách řídicího orgánu či skrze sociální sítě. Řídicí orgán již v programovém dokumentu zmiňuje nutnost citlivých komunikačních opatření směrem k veřejnosti, a to především v otázkách migrační politiky. Na tom se shodují i ostatní respondenti a přikládají tomuto aspektu velkou důležitost. Zároveň cítí potřebu zdůraznit toto specifikum směrem k zástupcům Evropské komise, která obecně vyžaduje vyšší míru publicity. </w:t>
            </w:r>
          </w:p>
        </w:tc>
      </w:tr>
      <w:tr w:rsidR="00506725" w:rsidRPr="00BF0AE4" w14:paraId="2221A115" w14:textId="77777777" w:rsidTr="001D1D27">
        <w:trPr>
          <w:trHeight w:val="1270"/>
        </w:trPr>
        <w:tc>
          <w:tcPr>
            <w:tcW w:w="9070" w:type="dxa"/>
            <w:tcBorders>
              <w:top w:val="single" w:sz="18" w:space="0" w:color="FFFFFF"/>
              <w:bottom w:val="single" w:sz="18" w:space="0" w:color="FFFFFF"/>
            </w:tcBorders>
            <w:shd w:val="clear" w:color="auto" w:fill="FFFACC"/>
          </w:tcPr>
          <w:p w14:paraId="0AB66C9E"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t>Využité metody:</w:t>
            </w:r>
          </w:p>
          <w:p w14:paraId="1371AA97"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a monitorovacích výborů</w:t>
            </w:r>
          </w:p>
          <w:p w14:paraId="0AAA1762" w14:textId="77777777" w:rsidR="00506725" w:rsidRPr="00BF0AE4" w:rsidRDefault="00506725" w:rsidP="001D1D27">
            <w:pPr>
              <w:numPr>
                <w:ilvl w:val="0"/>
                <w:numId w:val="2"/>
              </w:numPr>
              <w:tabs>
                <w:tab w:val="num" w:pos="720"/>
              </w:tabs>
              <w:ind w:right="141"/>
              <w:contextualSpacing/>
              <w:rPr>
                <w:rFonts w:eastAsia="Times New Roman" w:cs="Arial"/>
                <w:i/>
                <w:kern w:val="0"/>
                <w:lang w:val="cs-CZ" w:eastAsia="fr-FR"/>
              </w:rPr>
            </w:pPr>
            <w:r w:rsidRPr="00BF0AE4">
              <w:rPr>
                <w:rFonts w:eastAsia="Times New Roman" w:cs="Arial"/>
                <w:kern w:val="0"/>
                <w:lang w:val="cs-CZ" w:eastAsia="fr-FR"/>
              </w:rPr>
              <w:t xml:space="preserve">Desk research </w:t>
            </w:r>
          </w:p>
          <w:p w14:paraId="3A4FCABE" w14:textId="77777777" w:rsidR="00506725" w:rsidRPr="00BF0AE4" w:rsidRDefault="00506725" w:rsidP="001D1D27">
            <w:pPr>
              <w:numPr>
                <w:ilvl w:val="0"/>
                <w:numId w:val="2"/>
              </w:numPr>
              <w:tabs>
                <w:tab w:val="num" w:pos="720"/>
              </w:tabs>
              <w:ind w:right="141"/>
              <w:contextualSpacing/>
              <w:rPr>
                <w:rFonts w:eastAsia="Times New Roman" w:cs="Arial"/>
                <w:i/>
                <w:kern w:val="0"/>
                <w:lang w:val="cs-CZ" w:eastAsia="fr-FR"/>
              </w:rPr>
            </w:pPr>
            <w:r w:rsidRPr="00BF0AE4">
              <w:rPr>
                <w:rFonts w:eastAsia="Times New Roman" w:cs="Arial"/>
                <w:kern w:val="0"/>
                <w:lang w:val="cs-CZ" w:eastAsia="fr-FR"/>
              </w:rPr>
              <w:t xml:space="preserve">Deskriptivní statistiky </w:t>
            </w:r>
          </w:p>
        </w:tc>
      </w:tr>
      <w:tr w:rsidR="00506725" w:rsidRPr="00BF0AE4" w14:paraId="2DAE4521" w14:textId="77777777" w:rsidTr="001D1D27">
        <w:trPr>
          <w:trHeight w:val="2359"/>
        </w:trPr>
        <w:tc>
          <w:tcPr>
            <w:tcW w:w="9070" w:type="dxa"/>
            <w:tcBorders>
              <w:top w:val="single" w:sz="18" w:space="0" w:color="FFFFFF"/>
              <w:bottom w:val="single" w:sz="18" w:space="0" w:color="00A3AE"/>
            </w:tcBorders>
            <w:shd w:val="clear" w:color="auto" w:fill="FFFACC"/>
          </w:tcPr>
          <w:p w14:paraId="7F2D7618"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t>Zdroje:</w:t>
            </w:r>
          </w:p>
          <w:p w14:paraId="0E188443"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Harmonogram výzev</w:t>
            </w:r>
          </w:p>
          <w:p w14:paraId="5D96B676"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 xml:space="preserve">Projektová data z monitorovacího systému </w:t>
            </w:r>
          </w:p>
          <w:p w14:paraId="79E2A894"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Výroční zprávy o výkonnosti programu</w:t>
            </w:r>
          </w:p>
          <w:p w14:paraId="076A1C32"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 xml:space="preserve">Metodika a kritéria hodnocení </w:t>
            </w:r>
          </w:p>
          <w:p w14:paraId="0CC86955"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Metodické pokyny pro monitorování</w:t>
            </w:r>
          </w:p>
          <w:p w14:paraId="7F7D9A12"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 xml:space="preserve">Zápisy z jednání monitorovacího výboru </w:t>
            </w:r>
          </w:p>
          <w:p w14:paraId="108CAD96" w14:textId="77777777" w:rsidR="00506725" w:rsidRPr="00BF0AE4" w:rsidRDefault="00506725"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Web stránka fondů EU v oblasti vnitřních věcí</w:t>
            </w:r>
          </w:p>
          <w:p w14:paraId="7FEC0F82" w14:textId="77777777" w:rsidR="00506725" w:rsidRPr="00BF0AE4" w:rsidRDefault="00506725" w:rsidP="001D1D27">
            <w:pPr>
              <w:numPr>
                <w:ilvl w:val="0"/>
                <w:numId w:val="2"/>
              </w:numPr>
              <w:ind w:right="141"/>
              <w:contextualSpacing/>
              <w:rPr>
                <w:rFonts w:eastAsia="Times New Roman" w:cs="Arial"/>
                <w:i/>
                <w:kern w:val="0"/>
                <w:lang w:val="cs-CZ" w:eastAsia="fr-FR"/>
              </w:rPr>
            </w:pPr>
            <w:r w:rsidRPr="00BF0AE4">
              <w:rPr>
                <w:rFonts w:eastAsia="Times New Roman" w:cs="Arial"/>
                <w:kern w:val="0"/>
                <w:lang w:val="cs-CZ" w:eastAsia="fr-FR"/>
              </w:rPr>
              <w:t>Strategické dokumenty nebo v koncepce v oblasti komunikace a propagace programů</w:t>
            </w:r>
          </w:p>
          <w:p w14:paraId="1E1BDB06" w14:textId="77777777" w:rsidR="00506725" w:rsidRPr="00BF0AE4" w:rsidRDefault="00506725" w:rsidP="001D1D27">
            <w:pPr>
              <w:numPr>
                <w:ilvl w:val="0"/>
                <w:numId w:val="2"/>
              </w:numPr>
              <w:ind w:right="141"/>
              <w:contextualSpacing/>
              <w:rPr>
                <w:rFonts w:eastAsia="Times New Roman" w:cs="Arial"/>
                <w:i/>
                <w:kern w:val="0"/>
                <w:lang w:val="cs-CZ" w:eastAsia="fr-FR"/>
              </w:rPr>
            </w:pPr>
            <w:r w:rsidRPr="00BF0AE4">
              <w:rPr>
                <w:rFonts w:eastAsia="Times New Roman" w:cs="Arial"/>
                <w:kern w:val="0"/>
                <w:lang w:val="cs-CZ" w:eastAsia="fr-FR"/>
              </w:rPr>
              <w:t>Informace z rozhovorů</w:t>
            </w:r>
          </w:p>
        </w:tc>
      </w:tr>
      <w:tr w:rsidR="00506725" w:rsidRPr="00BF0AE4" w14:paraId="1573AF3C" w14:textId="77777777" w:rsidTr="001D1D27">
        <w:trPr>
          <w:trHeight w:val="658"/>
        </w:trPr>
        <w:tc>
          <w:tcPr>
            <w:tcW w:w="9070" w:type="dxa"/>
            <w:tcBorders>
              <w:top w:val="single" w:sz="18" w:space="0" w:color="00A3AE"/>
            </w:tcBorders>
            <w:shd w:val="clear" w:color="auto" w:fill="00A3AE"/>
          </w:tcPr>
          <w:p w14:paraId="119ED590" w14:textId="77777777" w:rsidR="00506725" w:rsidRPr="00BF0AE4" w:rsidRDefault="00506725" w:rsidP="001624AD">
            <w:pPr>
              <w:pStyle w:val="ListParagraph"/>
              <w:numPr>
                <w:ilvl w:val="0"/>
                <w:numId w:val="15"/>
              </w:numPr>
              <w:ind w:right="141"/>
              <w:jc w:val="center"/>
              <w:rPr>
                <w:rFonts w:eastAsia="Times New Roman" w:cs="Arial"/>
                <w:i/>
                <w:kern w:val="0"/>
                <w:lang w:val="cs-CZ" w:eastAsia="fr-FR"/>
              </w:rPr>
            </w:pPr>
            <w:r w:rsidRPr="00BF0AE4">
              <w:rPr>
                <w:rFonts w:eastAsia="Times New Roman" w:cs="Arial"/>
                <w:b/>
                <w:bCs/>
                <w:color w:val="FFFFFF" w:themeColor="background1"/>
                <w:kern w:val="0"/>
                <w:sz w:val="24"/>
                <w:szCs w:val="24"/>
                <w:lang w:val="cs-CZ" w:eastAsia="fr-FR"/>
              </w:rPr>
              <w:lastRenderedPageBreak/>
              <w:t>ÚČINNOST</w:t>
            </w:r>
          </w:p>
        </w:tc>
      </w:tr>
      <w:tr w:rsidR="00506725" w:rsidRPr="00BF0AE4" w14:paraId="7D9EC812" w14:textId="77777777" w:rsidTr="001D1D27">
        <w:trPr>
          <w:trHeight w:val="544"/>
        </w:trPr>
        <w:tc>
          <w:tcPr>
            <w:tcW w:w="9070" w:type="dxa"/>
            <w:tcBorders>
              <w:top w:val="single" w:sz="18" w:space="0" w:color="FFFFFF"/>
              <w:bottom w:val="single" w:sz="18" w:space="0" w:color="FFFFFF"/>
              <w:right w:val="single" w:sz="18" w:space="0" w:color="FFFFFF"/>
            </w:tcBorders>
            <w:shd w:val="clear" w:color="auto" w:fill="E0E0E0"/>
            <w:vAlign w:val="center"/>
          </w:tcPr>
          <w:p w14:paraId="121653F0" w14:textId="77777777" w:rsidR="00506725" w:rsidRPr="00BF0AE4" w:rsidRDefault="00506725"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t>EO 3.1 Do jaké míry program podporuje nákladově efektivní opatření?</w:t>
            </w:r>
          </w:p>
        </w:tc>
      </w:tr>
      <w:tr w:rsidR="00506725" w:rsidRPr="00BF0AE4" w14:paraId="062F3548" w14:textId="77777777" w:rsidTr="001D1D27">
        <w:trPr>
          <w:trHeight w:val="544"/>
        </w:trPr>
        <w:tc>
          <w:tcPr>
            <w:tcW w:w="9070" w:type="dxa"/>
            <w:tcBorders>
              <w:top w:val="single" w:sz="18" w:space="0" w:color="FFFFFF"/>
              <w:bottom w:val="single" w:sz="18" w:space="0" w:color="FFFFFF"/>
              <w:right w:val="single" w:sz="18" w:space="0" w:color="FFFFFF"/>
            </w:tcBorders>
            <w:shd w:val="clear" w:color="auto" w:fill="F2F2F2"/>
            <w:vAlign w:val="center"/>
          </w:tcPr>
          <w:p w14:paraId="4F6E48FC" w14:textId="77777777" w:rsidR="00506725" w:rsidRPr="00BF0AE4" w:rsidRDefault="00506725"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67468" behindDoc="0" locked="0" layoutInCell="1" allowOverlap="1" wp14:anchorId="76BEE013" wp14:editId="13A72578">
                      <wp:simplePos x="0" y="0"/>
                      <wp:positionH relativeFrom="column">
                        <wp:posOffset>31750</wp:posOffset>
                      </wp:positionH>
                      <wp:positionV relativeFrom="paragraph">
                        <wp:posOffset>305435</wp:posOffset>
                      </wp:positionV>
                      <wp:extent cx="5537200" cy="323850"/>
                      <wp:effectExtent l="19050" t="19050" r="25400" b="19050"/>
                      <wp:wrapNone/>
                      <wp:docPr id="21" name="Text Box 21"/>
                      <wp:cNvGraphicFramePr/>
                      <a:graphic xmlns:a="http://schemas.openxmlformats.org/drawingml/2006/main">
                        <a:graphicData uri="http://schemas.microsoft.com/office/word/2010/wordprocessingShape">
                          <wps:wsp>
                            <wps:cNvSpPr txBox="1"/>
                            <wps:spPr>
                              <a:xfrm>
                                <a:off x="0" y="0"/>
                                <a:ext cx="5537200" cy="323850"/>
                              </a:xfrm>
                              <a:prstGeom prst="rect">
                                <a:avLst/>
                              </a:prstGeom>
                              <a:solidFill>
                                <a:srgbClr val="F2F2F2"/>
                              </a:solidFill>
                              <a:ln w="28575">
                                <a:solidFill>
                                  <a:schemeClr val="bg1">
                                    <a:lumMod val="75000"/>
                                  </a:schemeClr>
                                </a:solidFill>
                              </a:ln>
                            </wps:spPr>
                            <wps:txbx>
                              <w:txbxContent>
                                <w:p w14:paraId="235B408B" w14:textId="77777777" w:rsidR="00506725" w:rsidRPr="004A5CA8" w:rsidRDefault="00506725" w:rsidP="00506725">
                                  <w:pPr>
                                    <w:pStyle w:val="EY1BulletedList"/>
                                    <w:spacing w:before="0" w:after="0"/>
                                    <w:ind w:left="284"/>
                                    <w:rPr>
                                      <w:lang w:eastAsia="fr-FR"/>
                                    </w:rPr>
                                  </w:pPr>
                                  <w:r>
                                    <w:rPr>
                                      <w:lang w:eastAsia="fr-FR"/>
                                    </w:rPr>
                                    <w:t xml:space="preserve">Odpovídají jednotkové náklady referenčním hodnotám?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EE013" id="Text Box 21" o:spid="_x0000_s1034" type="#_x0000_t202" style="position:absolute;left:0;text-align:left;margin-left:2.5pt;margin-top:24.05pt;width:436pt;height:25.5pt;z-index:251667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" fillcolor="#f2f2f2" strokecolor="#bfbfbf [2412]" strokeweight="2.25pt">
                      <v:textbox>
                        <w:txbxContent>
                          <w:p w14:paraId="235B408B" w14:textId="77777777" w:rsidR="00506725" w:rsidRPr="004A5CA8" w:rsidRDefault="00506725" w:rsidP="00506725">
                            <w:pPr>
                              <w:pStyle w:val="EY1BulletedList"/>
                              <w:spacing w:before="0" w:after="0"/>
                              <w:ind w:left="284"/>
                              <w:rPr>
                                <w:lang w:eastAsia="fr-FR"/>
                              </w:rPr>
                            </w:pPr>
                            <w:r>
                              <w:rPr>
                                <w:lang w:eastAsia="fr-FR"/>
                              </w:rPr>
                              <w:t xml:space="preserve">Odpovídají jednotkové náklady referenčním hodnotám? </w:t>
                            </w:r>
                          </w:p>
                        </w:txbxContent>
                      </v:textbox>
                    </v:shape>
                  </w:pict>
                </mc:Fallback>
              </mc:AlternateContent>
            </w:r>
            <w:r w:rsidRPr="00BF0AE4">
              <w:rPr>
                <w:rFonts w:eastAsia="Times New Roman" w:cs="Arial"/>
                <w:b/>
                <w:bCs/>
                <w:color w:val="00A3AE"/>
                <w:kern w:val="0"/>
                <w:lang w:val="cs-CZ" w:eastAsia="fr-FR"/>
              </w:rPr>
              <w:t xml:space="preserve"> Efektivita intervencí </w:t>
            </w:r>
          </w:p>
          <w:p w14:paraId="54F2BB7F" w14:textId="77777777" w:rsidR="00506725" w:rsidRPr="00BF0AE4" w:rsidRDefault="00506725" w:rsidP="001D1D27">
            <w:pPr>
              <w:ind w:right="141"/>
              <w:rPr>
                <w:rFonts w:eastAsia="Times New Roman" w:cs="Arial"/>
                <w:b/>
                <w:bCs/>
                <w:kern w:val="0"/>
                <w:lang w:val="cs-CZ" w:eastAsia="fr-FR"/>
              </w:rPr>
            </w:pPr>
          </w:p>
          <w:p w14:paraId="7F0FC9B4" w14:textId="77777777" w:rsidR="00506725" w:rsidRPr="00BF0AE4" w:rsidRDefault="00506725" w:rsidP="001D1D27">
            <w:pPr>
              <w:ind w:right="141"/>
              <w:rPr>
                <w:rFonts w:eastAsia="Times New Roman" w:cs="Arial"/>
                <w:b/>
                <w:bCs/>
                <w:color w:val="00A3AE"/>
                <w:kern w:val="0"/>
                <w:lang w:val="cs-CZ" w:eastAsia="fr-FR"/>
              </w:rPr>
            </w:pPr>
          </w:p>
          <w:p w14:paraId="1BBA050A" w14:textId="77777777" w:rsidR="00506725" w:rsidRPr="00575D3D" w:rsidRDefault="00506725" w:rsidP="001D1D27">
            <w:pPr>
              <w:pStyle w:val="ListParagraph"/>
              <w:numPr>
                <w:ilvl w:val="0"/>
                <w:numId w:val="11"/>
              </w:numPr>
              <w:ind w:left="467" w:right="141"/>
              <w:rPr>
                <w:rFonts w:eastAsia="Times New Roman" w:cs="Arial"/>
                <w:b/>
                <w:bCs/>
                <w:color w:val="00A3AE"/>
                <w:kern w:val="0"/>
                <w:lang w:val="cs-CZ" w:eastAsia="fr-FR"/>
              </w:rPr>
            </w:pPr>
            <w:r w:rsidRPr="00575D3D">
              <w:rPr>
                <w:rFonts w:eastAsia="Times New Roman" w:cs="Arial"/>
                <w:b/>
                <w:bCs/>
                <w:color w:val="00A3AE"/>
                <w:kern w:val="0"/>
                <w:lang w:val="cs-CZ" w:eastAsia="fr-FR"/>
              </w:rPr>
              <w:t xml:space="preserve">První důkazy z operací naznačují, že jednotkové náklady jsou v souladu nebo jsou nižší než stávající referenční hodnoty a odhady. </w:t>
            </w:r>
          </w:p>
          <w:p w14:paraId="4A6013D8" w14:textId="77777777" w:rsidR="00506725" w:rsidRPr="00BF0AE4"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 této fázi evaluace vzhledem k nízkému počtu projektů v realizaci není možné provést extenzivní vyhodnocení tohoto kritéria a poskytnout odpovědi na evaluační otázky. Doporučujeme proto zaměřit se na toto kritérium ve větším rozsahu v závěrečné evaluaci.</w:t>
            </w:r>
          </w:p>
          <w:p w14:paraId="62E61CAF" w14:textId="77777777" w:rsidR="00506725" w:rsidRPr="00BF0AE4" w:rsidRDefault="00506725" w:rsidP="001D1D27">
            <w:pPr>
              <w:pStyle w:val="ListParagraph"/>
              <w:ind w:left="462" w:right="141"/>
              <w:rPr>
                <w:rFonts w:eastAsia="Times New Roman" w:cs="Arial"/>
                <w:b/>
                <w:kern w:val="0"/>
                <w:lang w:val="cs-CZ" w:eastAsia="fr-FR"/>
              </w:rPr>
            </w:pPr>
          </w:p>
          <w:p w14:paraId="30E74FE6" w14:textId="77777777" w:rsidR="00506725" w:rsidRPr="00BF0AE4" w:rsidRDefault="00506725" w:rsidP="001D1D27">
            <w:pPr>
              <w:pStyle w:val="ListParagraph"/>
              <w:ind w:left="462" w:right="141"/>
              <w:rPr>
                <w:rFonts w:eastAsia="Times New Roman" w:cs="Arial"/>
                <w:bCs/>
                <w:kern w:val="0"/>
                <w:lang w:eastAsia="fr-FR"/>
              </w:rPr>
            </w:pPr>
            <w:r w:rsidRPr="00BF0AE4">
              <w:rPr>
                <w:rFonts w:eastAsia="Times New Roman" w:cs="Arial"/>
                <w:bCs/>
                <w:kern w:val="0"/>
                <w:lang w:eastAsia="fr-FR"/>
              </w:rPr>
              <w:t>Zavedení zjednodušených metod vykazování výdajů v nových projektech významně usnadňuje pracovní postupy i realizaci a administraci projektů, přičemž mnozí účastníci je využívali omezeně již dříve. Tato nová pravidla jsou rozšířena o jednotkové náklady ve mzdách, což výrazně snižuje administrativní náročnost. Při kontrolách je aktuálně prováděno detailní ověřování všech aspektů, avšak v budoucnu se plánuje postupovat selektivněji a vybírat kontrolní vzorky.</w:t>
            </w:r>
          </w:p>
          <w:p w14:paraId="34F0FABB" w14:textId="77777777" w:rsidR="00506725" w:rsidRPr="00BF0AE4" w:rsidRDefault="00506725" w:rsidP="001D1D27">
            <w:pPr>
              <w:pStyle w:val="ListParagraph"/>
              <w:ind w:left="462" w:right="141"/>
              <w:rPr>
                <w:rFonts w:eastAsia="Times New Roman" w:cs="Arial"/>
                <w:bCs/>
                <w:kern w:val="0"/>
                <w:lang w:eastAsia="fr-FR"/>
              </w:rPr>
            </w:pPr>
          </w:p>
          <w:p w14:paraId="1BCF990C" w14:textId="77777777" w:rsidR="00506725" w:rsidRPr="00BF0AE4" w:rsidRDefault="00506725" w:rsidP="001D1D27">
            <w:pPr>
              <w:pStyle w:val="ListParagraph"/>
              <w:ind w:left="462" w:right="141"/>
              <w:rPr>
                <w:rFonts w:eastAsia="Times New Roman" w:cs="Arial"/>
                <w:bCs/>
                <w:kern w:val="0"/>
                <w:lang w:val="cs-CZ" w:eastAsia="fr-FR"/>
              </w:rPr>
            </w:pPr>
            <w:r w:rsidRPr="00BF0AE4">
              <w:rPr>
                <w:rFonts w:eastAsia="Times New Roman" w:cs="Arial"/>
                <w:bCs/>
                <w:kern w:val="0"/>
                <w:lang w:val="cs-CZ" w:eastAsia="fr-FR"/>
              </w:rPr>
              <w:t>Prozatím v tomto období neprobíhají veřejnosprávní kontroly a není tak možné ověřit kontrolní mechanismy, ale je důležité upozornit na nedostatečné kapacity kontrolních oddělení. Tato situace vyžaduje pozornost a řešení, aby nedošlo k ohrožení účinnosti a spolehlivosti kontrolních procesů v budoucnu. Je nezbytné zajistit dostatečné zdroje a personální kapacity pro kontrolní činnosti, aby byla zajištěna transparentnost a dodržování předepsaných pravidel a postupů.</w:t>
            </w:r>
          </w:p>
        </w:tc>
      </w:tr>
      <w:tr w:rsidR="00506725" w:rsidRPr="00BF0AE4" w14:paraId="05D57B95" w14:textId="77777777" w:rsidTr="001D1D27">
        <w:trPr>
          <w:trHeight w:val="801"/>
        </w:trPr>
        <w:tc>
          <w:tcPr>
            <w:tcW w:w="9070" w:type="dxa"/>
            <w:tcBorders>
              <w:top w:val="single" w:sz="18" w:space="0" w:color="FFFFFF"/>
              <w:bottom w:val="single" w:sz="18" w:space="0" w:color="FFFFFF"/>
              <w:right w:val="single" w:sz="18" w:space="0" w:color="FFFFFF"/>
            </w:tcBorders>
            <w:shd w:val="clear" w:color="auto" w:fill="E0E0E0"/>
            <w:vAlign w:val="center"/>
          </w:tcPr>
          <w:p w14:paraId="5C1BCF6A" w14:textId="77777777" w:rsidR="00506725" w:rsidRPr="00BF0AE4" w:rsidRDefault="00506725"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t>EO 3.2 Do jaké míry je systém řízení a kontroly účinný?</w:t>
            </w:r>
          </w:p>
          <w:p w14:paraId="31F1018E" w14:textId="77777777" w:rsidR="00506725" w:rsidRPr="00BF0AE4" w:rsidRDefault="00506725"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t>EO 3.3 Do jaké míry je možné dosáhnout další zjednodušení? Jak?</w:t>
            </w:r>
          </w:p>
        </w:tc>
      </w:tr>
      <w:tr w:rsidR="00506725" w:rsidRPr="00BF0AE4" w14:paraId="38A1740E" w14:textId="77777777" w:rsidTr="001D1D27">
        <w:trPr>
          <w:trHeight w:val="653"/>
        </w:trPr>
        <w:tc>
          <w:tcPr>
            <w:tcW w:w="9070" w:type="dxa"/>
            <w:tcBorders>
              <w:top w:val="single" w:sz="18" w:space="0" w:color="FFFFFF"/>
              <w:bottom w:val="single" w:sz="18" w:space="0" w:color="FFFFFF"/>
              <w:right w:val="single" w:sz="18" w:space="0" w:color="FFFFFF"/>
            </w:tcBorders>
            <w:shd w:val="clear" w:color="auto" w:fill="F2F2F2"/>
            <w:vAlign w:val="center"/>
          </w:tcPr>
          <w:p w14:paraId="69F2B22F" w14:textId="77777777" w:rsidR="00506725" w:rsidRPr="00BF0AE4" w:rsidRDefault="00506725"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68492" behindDoc="0" locked="0" layoutInCell="1" allowOverlap="1" wp14:anchorId="0E55186E" wp14:editId="7196F166">
                      <wp:simplePos x="0" y="0"/>
                      <wp:positionH relativeFrom="column">
                        <wp:posOffset>39370</wp:posOffset>
                      </wp:positionH>
                      <wp:positionV relativeFrom="paragraph">
                        <wp:posOffset>262255</wp:posOffset>
                      </wp:positionV>
                      <wp:extent cx="5537200" cy="1149985"/>
                      <wp:effectExtent l="19050" t="19050" r="25400" b="12065"/>
                      <wp:wrapNone/>
                      <wp:docPr id="22" name="Text Box 22"/>
                      <wp:cNvGraphicFramePr/>
                      <a:graphic xmlns:a="http://schemas.openxmlformats.org/drawingml/2006/main">
                        <a:graphicData uri="http://schemas.microsoft.com/office/word/2010/wordprocessingShape">
                          <wps:wsp>
                            <wps:cNvSpPr txBox="1"/>
                            <wps:spPr>
                              <a:xfrm>
                                <a:off x="0" y="0"/>
                                <a:ext cx="5537200" cy="1149985"/>
                              </a:xfrm>
                              <a:prstGeom prst="rect">
                                <a:avLst/>
                              </a:prstGeom>
                              <a:solidFill>
                                <a:srgbClr val="F2F2F2"/>
                              </a:solidFill>
                              <a:ln w="28575">
                                <a:solidFill>
                                  <a:schemeClr val="bg1">
                                    <a:lumMod val="75000"/>
                                  </a:schemeClr>
                                </a:solidFill>
                              </a:ln>
                            </wps:spPr>
                            <wps:txbx>
                              <w:txbxContent>
                                <w:p w14:paraId="55547ED4" w14:textId="77777777" w:rsidR="00506725" w:rsidRDefault="00506725" w:rsidP="00506725">
                                  <w:pPr>
                                    <w:pStyle w:val="EY1BulletedList"/>
                                    <w:spacing w:before="0" w:after="0"/>
                                    <w:ind w:left="284"/>
                                    <w:rPr>
                                      <w:lang w:eastAsia="fr-FR"/>
                                    </w:rPr>
                                  </w:pPr>
                                  <w:r w:rsidRPr="00772ADD">
                                    <w:rPr>
                                      <w:lang w:eastAsia="fr-FR"/>
                                    </w:rPr>
                                    <w:t>Jak je hodnoceno administrativní zatížení ze strany implementační struktury a příjemců podpory?</w:t>
                                  </w:r>
                                </w:p>
                                <w:p w14:paraId="2592793D" w14:textId="77777777" w:rsidR="00506725" w:rsidRDefault="00506725" w:rsidP="00506725">
                                  <w:pPr>
                                    <w:pStyle w:val="EY1BulletedList"/>
                                    <w:spacing w:before="0" w:after="0"/>
                                    <w:ind w:left="284"/>
                                    <w:rPr>
                                      <w:lang w:eastAsia="fr-FR"/>
                                    </w:rPr>
                                  </w:pPr>
                                  <w:r w:rsidRPr="00772ADD">
                                    <w:rPr>
                                      <w:lang w:eastAsia="fr-FR"/>
                                    </w:rPr>
                                    <w:t>Které požadavky způsobují největší administrativní zátěž?</w:t>
                                  </w:r>
                                </w:p>
                                <w:p w14:paraId="7F41D40D" w14:textId="77777777" w:rsidR="00506725" w:rsidRDefault="00506725" w:rsidP="00506725">
                                  <w:pPr>
                                    <w:pStyle w:val="EY1BulletedList"/>
                                    <w:spacing w:before="0" w:after="0"/>
                                    <w:ind w:left="284"/>
                                    <w:rPr>
                                      <w:lang w:eastAsia="fr-FR"/>
                                    </w:rPr>
                                  </w:pPr>
                                  <w:r w:rsidRPr="00772ADD">
                                    <w:rPr>
                                      <w:lang w:eastAsia="fr-FR"/>
                                    </w:rPr>
                                    <w:t>Je využíváno zjednodušené vykazování výdajů?</w:t>
                                  </w:r>
                                </w:p>
                                <w:p w14:paraId="1B70EE16" w14:textId="77777777" w:rsidR="00506725" w:rsidRDefault="00506725" w:rsidP="00506725">
                                  <w:pPr>
                                    <w:pStyle w:val="EY1BulletedList"/>
                                    <w:spacing w:before="0" w:after="0"/>
                                    <w:ind w:left="284"/>
                                    <w:rPr>
                                      <w:lang w:eastAsia="fr-FR"/>
                                    </w:rPr>
                                  </w:pPr>
                                  <w:r w:rsidRPr="00772ADD">
                                    <w:rPr>
                                      <w:lang w:eastAsia="fr-FR"/>
                                    </w:rPr>
                                    <w:t>Je v případě potřeby využívána Technická pomoc pro posílení systému kontroly a řízení?</w:t>
                                  </w:r>
                                </w:p>
                                <w:p w14:paraId="566A831B" w14:textId="77777777" w:rsidR="00506725" w:rsidRPr="00772ADD" w:rsidRDefault="00506725" w:rsidP="00506725">
                                  <w:pPr>
                                    <w:pStyle w:val="EY1BulletedList"/>
                                    <w:spacing w:before="0" w:after="0"/>
                                    <w:ind w:left="284"/>
                                    <w:rPr>
                                      <w:lang w:eastAsia="fr-FR"/>
                                    </w:rPr>
                                  </w:pPr>
                                  <w:r w:rsidRPr="00022BF9">
                                    <w:rPr>
                                      <w:lang w:eastAsia="fr-FR"/>
                                    </w:rPr>
                                    <w:t>Existují a využívají se mechanismy kontroly (administrativní kontroly, kontroly na místě, posouzení rizik)?</w:t>
                                  </w:r>
                                </w:p>
                                <w:p w14:paraId="4F3476BA" w14:textId="77777777" w:rsidR="00506725" w:rsidRPr="004A5CA8" w:rsidRDefault="00506725" w:rsidP="00506725">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5186E" id="Text Box 22" o:spid="_x0000_s1035" type="#_x0000_t202" style="position:absolute;left:0;text-align:left;margin-left:3.1pt;margin-top:20.65pt;width:436pt;height:90.55pt;z-index:251668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" fillcolor="#f2f2f2" strokecolor="#bfbfbf [2412]" strokeweight="2.25pt">
                      <v:textbox>
                        <w:txbxContent>
                          <w:p w14:paraId="55547ED4" w14:textId="77777777" w:rsidR="00506725" w:rsidRDefault="00506725" w:rsidP="00506725">
                            <w:pPr>
                              <w:pStyle w:val="EY1BulletedList"/>
                              <w:spacing w:before="0" w:after="0"/>
                              <w:ind w:left="284"/>
                              <w:rPr>
                                <w:lang w:eastAsia="fr-FR"/>
                              </w:rPr>
                            </w:pPr>
                            <w:r w:rsidRPr="00772ADD">
                              <w:rPr>
                                <w:lang w:eastAsia="fr-FR"/>
                              </w:rPr>
                              <w:t>Jak je hodnoceno administrativní zatížení ze strany implementační struktury a příjemců podpory?</w:t>
                            </w:r>
                          </w:p>
                          <w:p w14:paraId="2592793D" w14:textId="77777777" w:rsidR="00506725" w:rsidRDefault="00506725" w:rsidP="00506725">
                            <w:pPr>
                              <w:pStyle w:val="EY1BulletedList"/>
                              <w:spacing w:before="0" w:after="0"/>
                              <w:ind w:left="284"/>
                              <w:rPr>
                                <w:lang w:eastAsia="fr-FR"/>
                              </w:rPr>
                            </w:pPr>
                            <w:r w:rsidRPr="00772ADD">
                              <w:rPr>
                                <w:lang w:eastAsia="fr-FR"/>
                              </w:rPr>
                              <w:t>Které požadavky způsobují největší administrativní zátěž?</w:t>
                            </w:r>
                          </w:p>
                          <w:p w14:paraId="7F41D40D" w14:textId="77777777" w:rsidR="00506725" w:rsidRDefault="00506725" w:rsidP="00506725">
                            <w:pPr>
                              <w:pStyle w:val="EY1BulletedList"/>
                              <w:spacing w:before="0" w:after="0"/>
                              <w:ind w:left="284"/>
                              <w:rPr>
                                <w:lang w:eastAsia="fr-FR"/>
                              </w:rPr>
                            </w:pPr>
                            <w:r w:rsidRPr="00772ADD">
                              <w:rPr>
                                <w:lang w:eastAsia="fr-FR"/>
                              </w:rPr>
                              <w:t>Je využíváno zjednodušené vykazování výdajů?</w:t>
                            </w:r>
                          </w:p>
                          <w:p w14:paraId="1B70EE16" w14:textId="77777777" w:rsidR="00506725" w:rsidRDefault="00506725" w:rsidP="00506725">
                            <w:pPr>
                              <w:pStyle w:val="EY1BulletedList"/>
                              <w:spacing w:before="0" w:after="0"/>
                              <w:ind w:left="284"/>
                              <w:rPr>
                                <w:lang w:eastAsia="fr-FR"/>
                              </w:rPr>
                            </w:pPr>
                            <w:r w:rsidRPr="00772ADD">
                              <w:rPr>
                                <w:lang w:eastAsia="fr-FR"/>
                              </w:rPr>
                              <w:t>Je v případě potřeby využívána Technická pomoc pro posílení systému kontroly a řízení?</w:t>
                            </w:r>
                          </w:p>
                          <w:p w14:paraId="566A831B" w14:textId="77777777" w:rsidR="00506725" w:rsidRPr="00772ADD" w:rsidRDefault="00506725" w:rsidP="00506725">
                            <w:pPr>
                              <w:pStyle w:val="EY1BulletedList"/>
                              <w:spacing w:before="0" w:after="0"/>
                              <w:ind w:left="284"/>
                              <w:rPr>
                                <w:lang w:eastAsia="fr-FR"/>
                              </w:rPr>
                            </w:pPr>
                            <w:r w:rsidRPr="00022BF9">
                              <w:rPr>
                                <w:lang w:eastAsia="fr-FR"/>
                              </w:rPr>
                              <w:t>Existují a využívají se mechanismy kontroly (administrativní kontroly, kontroly na místě, posouzení rizik)?</w:t>
                            </w:r>
                          </w:p>
                          <w:p w14:paraId="4F3476BA" w14:textId="77777777" w:rsidR="00506725" w:rsidRPr="004A5CA8" w:rsidRDefault="00506725" w:rsidP="00506725">
                            <w:pPr>
                              <w:pStyle w:val="EY1BulletedList"/>
                              <w:numPr>
                                <w:ilvl w:val="0"/>
                                <w:numId w:val="0"/>
                              </w:numPr>
                              <w:rPr>
                                <w:lang w:eastAsia="fr-FR"/>
                              </w:rPr>
                            </w:pPr>
                          </w:p>
                        </w:txbxContent>
                      </v:textbox>
                    </v:shape>
                  </w:pict>
                </mc:Fallback>
              </mc:AlternateContent>
            </w:r>
            <w:r w:rsidRPr="00BF0AE4">
              <w:rPr>
                <w:rFonts w:eastAsia="Times New Roman" w:cs="Arial"/>
                <w:b/>
                <w:bCs/>
                <w:color w:val="00A3AE"/>
                <w:kern w:val="0"/>
                <w:lang w:val="cs-CZ" w:eastAsia="fr-FR"/>
              </w:rPr>
              <w:t xml:space="preserve"> Administrativní zátěž </w:t>
            </w:r>
          </w:p>
          <w:p w14:paraId="1EAA919D" w14:textId="77777777" w:rsidR="00506725" w:rsidRPr="00BF0AE4" w:rsidRDefault="00506725" w:rsidP="001D1D27">
            <w:pPr>
              <w:ind w:right="141"/>
              <w:rPr>
                <w:rFonts w:eastAsia="Times New Roman" w:cs="Arial"/>
                <w:b/>
                <w:bCs/>
                <w:kern w:val="0"/>
                <w:lang w:val="cs-CZ" w:eastAsia="fr-FR"/>
              </w:rPr>
            </w:pPr>
          </w:p>
          <w:p w14:paraId="10A0F407" w14:textId="77777777" w:rsidR="00506725" w:rsidRPr="00BF0AE4" w:rsidRDefault="00506725" w:rsidP="001D1D27">
            <w:pPr>
              <w:ind w:right="141"/>
              <w:rPr>
                <w:rFonts w:eastAsia="Times New Roman" w:cs="Arial"/>
                <w:b/>
                <w:bCs/>
                <w:kern w:val="0"/>
                <w:lang w:val="cs-CZ" w:eastAsia="fr-FR"/>
              </w:rPr>
            </w:pPr>
          </w:p>
          <w:p w14:paraId="09BE68AB" w14:textId="77777777" w:rsidR="00506725" w:rsidRPr="00BF0AE4" w:rsidRDefault="00506725" w:rsidP="001D1D27">
            <w:pPr>
              <w:ind w:right="141"/>
              <w:rPr>
                <w:rFonts w:eastAsia="Times New Roman" w:cs="Arial"/>
                <w:b/>
                <w:bCs/>
                <w:color w:val="00A3AE"/>
                <w:kern w:val="0"/>
                <w:lang w:val="cs-CZ" w:eastAsia="fr-FR"/>
              </w:rPr>
            </w:pPr>
          </w:p>
          <w:p w14:paraId="68C21D78" w14:textId="77777777" w:rsidR="00506725" w:rsidRPr="00BF0AE4" w:rsidRDefault="00506725" w:rsidP="001D1D27">
            <w:pPr>
              <w:pStyle w:val="ListParagraph"/>
              <w:ind w:left="467" w:right="141"/>
              <w:rPr>
                <w:rFonts w:eastAsia="Times New Roman" w:cs="Arial"/>
                <w:b/>
                <w:bCs/>
                <w:color w:val="00A3AE"/>
                <w:kern w:val="0"/>
                <w:lang w:val="cs-CZ" w:eastAsia="fr-FR"/>
              </w:rPr>
            </w:pPr>
          </w:p>
          <w:p w14:paraId="79F16B04" w14:textId="77777777" w:rsidR="00506725" w:rsidRPr="00BF0AE4" w:rsidRDefault="00506725" w:rsidP="001D1D27">
            <w:pPr>
              <w:ind w:right="141"/>
              <w:rPr>
                <w:rFonts w:eastAsia="Times New Roman" w:cs="Arial"/>
                <w:b/>
                <w:bCs/>
                <w:color w:val="00A3AE"/>
                <w:kern w:val="0"/>
                <w:lang w:val="cs-CZ" w:eastAsia="fr-FR"/>
              </w:rPr>
            </w:pPr>
          </w:p>
          <w:p w14:paraId="3DA38445" w14:textId="77777777" w:rsidR="00506725" w:rsidRPr="00BF0AE4" w:rsidRDefault="00506725" w:rsidP="001D1D27">
            <w:pPr>
              <w:pStyle w:val="ListParagraph"/>
              <w:numPr>
                <w:ilvl w:val="0"/>
                <w:numId w:val="11"/>
              </w:numPr>
              <w:ind w:left="467" w:right="141"/>
              <w:rPr>
                <w:rFonts w:eastAsia="Times New Roman" w:cs="Arial"/>
                <w:b/>
                <w:bCs/>
                <w:color w:val="00A3AE"/>
                <w:kern w:val="0"/>
                <w:lang w:val="cs-CZ" w:eastAsia="fr-FR"/>
              </w:rPr>
            </w:pPr>
            <w:r w:rsidRPr="00BF0AE4">
              <w:rPr>
                <w:rFonts w:eastAsia="Times New Roman" w:cs="Arial"/>
                <w:b/>
                <w:bCs/>
                <w:color w:val="00A3AE"/>
                <w:kern w:val="0"/>
                <w:lang w:val="cs-CZ" w:eastAsia="fr-FR"/>
              </w:rPr>
              <w:t>Administrativní zátěž je přiměřená pro všechny subjekty zapojené do implementace (řídicí orgány, zprostředkující subjekty) a koncové uživatele ve srovnání s předchozím programovým obdobím/ podobnými službami nabízenými srovnatelným cílovým skupinám bez podpory programu.  (EO 3.2)</w:t>
            </w:r>
          </w:p>
          <w:p w14:paraId="451622CF" w14:textId="77777777" w:rsidR="00506725" w:rsidRPr="00BF0AE4" w:rsidRDefault="00506725" w:rsidP="001D1D27">
            <w:pPr>
              <w:pStyle w:val="ListParagraph"/>
              <w:ind w:left="467" w:right="141"/>
              <w:rPr>
                <w:rFonts w:eastAsia="Times New Roman" w:cs="Arial"/>
                <w:kern w:val="0"/>
                <w:lang w:val="cs-CZ" w:eastAsia="fr-FR"/>
              </w:rPr>
            </w:pPr>
            <w:r w:rsidRPr="00BF0AE4">
              <w:rPr>
                <w:rFonts w:eastAsia="Times New Roman" w:cs="Arial"/>
                <w:kern w:val="0"/>
                <w:lang w:val="cs-CZ" w:eastAsia="fr-FR"/>
              </w:rPr>
              <w:t>Administrativní zátěž v rámci programů představuje výzvu pro žadatele i řídicí orgány. Nedostatečné personální kapacity u řídicích orgánů mohou omezovat schvalovací procesy a kontrolu projektů, což je obzvláště problematické v dobách zvýšené aktivity. Navíc, náročné administrativní požadavky, jako podrobné vykazování práce a získávání zaměstnanců, zvyšují zátěž a snižují efektivitu projektů.</w:t>
            </w:r>
          </w:p>
          <w:p w14:paraId="7D422D92" w14:textId="77777777" w:rsidR="00506725" w:rsidRPr="00BF0AE4" w:rsidRDefault="00506725" w:rsidP="001D1D27">
            <w:pPr>
              <w:pStyle w:val="ListParagraph"/>
              <w:ind w:left="467" w:right="141"/>
              <w:rPr>
                <w:rFonts w:eastAsia="Times New Roman" w:cs="Arial"/>
                <w:kern w:val="0"/>
                <w:lang w:val="cs-CZ" w:eastAsia="fr-FR"/>
              </w:rPr>
            </w:pPr>
          </w:p>
          <w:p w14:paraId="6EDB3A17" w14:textId="77777777" w:rsidR="00506725" w:rsidRPr="00BF0AE4" w:rsidRDefault="00506725" w:rsidP="001D1D27">
            <w:pPr>
              <w:pStyle w:val="ListParagraph"/>
              <w:ind w:left="467" w:right="141"/>
              <w:rPr>
                <w:rFonts w:eastAsia="Times New Roman" w:cs="Arial"/>
                <w:kern w:val="0"/>
                <w:lang w:val="cs-CZ" w:eastAsia="fr-FR"/>
              </w:rPr>
            </w:pPr>
            <w:r w:rsidRPr="00BF0AE4">
              <w:rPr>
                <w:rFonts w:eastAsia="Times New Roman" w:cs="Arial"/>
                <w:kern w:val="0"/>
                <w:lang w:val="cs-CZ" w:eastAsia="fr-FR"/>
              </w:rPr>
              <w:lastRenderedPageBreak/>
              <w:t>Získávání zaměstnanců pro řídicí orgány je složitý proces, kdy nabídky práce často neodpovídají potřebám pracovníků. Nedostatečné obsazení systemizovaných míst v odděleních kontroly představuje další výzvu, která může ovlivnit kvalitu správy projektů. Komunikace s věcnými útvary je naopak dobře zvládnuta, ale získávání kvalitních zaměstnanců zůstává náročné. V této situaci je klíčové hledání možností zjednodušení procesů a vyvážené řešení administrativní zátěže s potřebami personálního zajištění programů.</w:t>
            </w:r>
          </w:p>
          <w:p w14:paraId="6B506E87" w14:textId="77777777" w:rsidR="00506725" w:rsidRPr="00BF0AE4" w:rsidRDefault="00506725" w:rsidP="001D1D27">
            <w:pPr>
              <w:pStyle w:val="ListParagraph"/>
              <w:ind w:left="467" w:right="141"/>
              <w:rPr>
                <w:rFonts w:eastAsia="Times New Roman" w:cs="Arial"/>
                <w:kern w:val="0"/>
                <w:lang w:eastAsia="fr-FR"/>
              </w:rPr>
            </w:pPr>
          </w:p>
          <w:p w14:paraId="07AD19B9" w14:textId="77777777" w:rsidR="00506725" w:rsidRPr="00C74720" w:rsidRDefault="00506725" w:rsidP="001D1D27">
            <w:pPr>
              <w:pStyle w:val="ListParagraph"/>
              <w:numPr>
                <w:ilvl w:val="0"/>
                <w:numId w:val="11"/>
              </w:numPr>
              <w:ind w:left="467" w:right="141"/>
              <w:rPr>
                <w:rFonts w:eastAsia="Times New Roman" w:cs="Arial"/>
                <w:b/>
                <w:bCs/>
                <w:color w:val="00A3AE"/>
                <w:kern w:val="0"/>
                <w:lang w:val="cs-CZ" w:eastAsia="fr-FR"/>
              </w:rPr>
            </w:pPr>
            <w:r w:rsidRPr="00C74720">
              <w:rPr>
                <w:rFonts w:eastAsia="Times New Roman" w:cs="Arial"/>
                <w:b/>
                <w:bCs/>
                <w:color w:val="00A3AE"/>
                <w:kern w:val="0"/>
                <w:lang w:val="cs-CZ" w:eastAsia="fr-FR"/>
              </w:rPr>
              <w:t xml:space="preserve">Existuje prostor pro další snižování administrativní zátěže, využití zjednodušeného vykazování nákladů a financování, které není spojeno s vykazováním nákladů. </w:t>
            </w:r>
          </w:p>
          <w:p w14:paraId="16C0783F" w14:textId="77777777" w:rsidR="00506725" w:rsidRPr="00C74720" w:rsidRDefault="00506725" w:rsidP="001D1D27">
            <w:pPr>
              <w:pStyle w:val="ListParagraph"/>
              <w:ind w:left="467" w:right="141"/>
              <w:rPr>
                <w:rFonts w:eastAsia="Times New Roman" w:cs="Arial"/>
                <w:b/>
                <w:bCs/>
                <w:color w:val="00A3AE"/>
                <w:kern w:val="0"/>
                <w:lang w:val="cs-CZ" w:eastAsia="fr-FR"/>
              </w:rPr>
            </w:pPr>
            <w:r w:rsidRPr="00C74720">
              <w:rPr>
                <w:rFonts w:eastAsia="Times New Roman" w:cs="Arial"/>
                <w:b/>
                <w:bCs/>
                <w:color w:val="00A3AE"/>
                <w:kern w:val="0"/>
                <w:lang w:val="cs-CZ" w:eastAsia="fr-FR"/>
              </w:rPr>
              <w:t>(EO 3.3)</w:t>
            </w:r>
          </w:p>
          <w:p w14:paraId="70D1B88A" w14:textId="77777777" w:rsidR="00506725" w:rsidRPr="00BF0AE4" w:rsidRDefault="00506725" w:rsidP="001D1D27">
            <w:pPr>
              <w:pStyle w:val="ListParagraph"/>
              <w:ind w:left="467" w:right="141"/>
              <w:rPr>
                <w:rFonts w:eastAsia="Times New Roman" w:cs="Arial"/>
                <w:b/>
                <w:kern w:val="0"/>
                <w:lang w:val="cs-CZ" w:eastAsia="fr-FR"/>
              </w:rPr>
            </w:pPr>
            <w:r w:rsidRPr="00C74720">
              <w:rPr>
                <w:rFonts w:eastAsia="Times New Roman" w:cs="Arial"/>
                <w:kern w:val="0"/>
                <w:lang w:val="cs-CZ" w:eastAsia="fr-FR"/>
              </w:rPr>
              <w:t>Z odpovědi na EO</w:t>
            </w:r>
            <w:r w:rsidRPr="00BF0AE4">
              <w:rPr>
                <w:rFonts w:eastAsia="Times New Roman" w:cs="Arial"/>
                <w:kern w:val="0"/>
                <w:lang w:val="cs-CZ" w:eastAsia="fr-FR"/>
              </w:rPr>
              <w:t xml:space="preserve"> 3.2 jednoznačně vyplývá, že existuje prostor pro snižování administrativní zátěže pro ŘO i žadatelé. Je zřejmé, že je nutné hledat vyvážené řešení, které minimalizuje administrativní zátěž, zajišťuje účinné řízení a kontrolu a současně maximalizuje dosažené výsledky projektů. </w:t>
            </w:r>
          </w:p>
        </w:tc>
      </w:tr>
      <w:tr w:rsidR="00506725" w:rsidRPr="00BF0AE4" w14:paraId="10FE9F14" w14:textId="77777777" w:rsidTr="001D1D27">
        <w:tc>
          <w:tcPr>
            <w:tcW w:w="9070" w:type="dxa"/>
            <w:tcBorders>
              <w:top w:val="single" w:sz="18" w:space="0" w:color="FFFFFF"/>
              <w:bottom w:val="single" w:sz="18" w:space="0" w:color="FFFFFF"/>
            </w:tcBorders>
            <w:shd w:val="clear" w:color="auto" w:fill="FFFACC"/>
          </w:tcPr>
          <w:p w14:paraId="24EE028C"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lastRenderedPageBreak/>
              <w:t>Využité metody:</w:t>
            </w:r>
          </w:p>
          <w:p w14:paraId="59E476F2"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a příjemců/ žadatelů</w:t>
            </w:r>
          </w:p>
          <w:p w14:paraId="2CB403B2"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Desk research</w:t>
            </w:r>
          </w:p>
        </w:tc>
      </w:tr>
      <w:tr w:rsidR="00506725" w:rsidRPr="00BF0AE4" w14:paraId="056376C4" w14:textId="77777777" w:rsidTr="001D1D27">
        <w:tc>
          <w:tcPr>
            <w:tcW w:w="9070" w:type="dxa"/>
            <w:tcBorders>
              <w:top w:val="single" w:sz="18" w:space="0" w:color="FFFFFF"/>
              <w:bottom w:val="single" w:sz="18" w:space="0" w:color="00A3AE"/>
            </w:tcBorders>
            <w:shd w:val="clear" w:color="auto" w:fill="FFFACC"/>
          </w:tcPr>
          <w:p w14:paraId="13298CD3"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t>Zdroje:</w:t>
            </w:r>
          </w:p>
          <w:p w14:paraId="3C0C23DD"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Metodiky, podmínky způsobilosti výdajů, finanční výkazy</w:t>
            </w:r>
          </w:p>
          <w:p w14:paraId="38C8AB61"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Informace z rozhovorů</w:t>
            </w:r>
          </w:p>
        </w:tc>
      </w:tr>
      <w:tr w:rsidR="00506725" w:rsidRPr="00BF0AE4" w14:paraId="6D61FD16" w14:textId="77777777" w:rsidTr="001D1D27">
        <w:trPr>
          <w:trHeight w:val="35"/>
        </w:trPr>
        <w:tc>
          <w:tcPr>
            <w:tcW w:w="9070" w:type="dxa"/>
            <w:tcBorders>
              <w:top w:val="single" w:sz="18" w:space="0" w:color="00A3AE"/>
              <w:bottom w:val="single" w:sz="18" w:space="0" w:color="FFFFFF"/>
            </w:tcBorders>
            <w:shd w:val="clear" w:color="auto" w:fill="00A3AE"/>
          </w:tcPr>
          <w:p w14:paraId="53CFFE77" w14:textId="77777777" w:rsidR="00506725" w:rsidRPr="00BF0AE4" w:rsidRDefault="00506725" w:rsidP="001624AD">
            <w:pPr>
              <w:pStyle w:val="ListParagraph"/>
              <w:numPr>
                <w:ilvl w:val="0"/>
                <w:numId w:val="15"/>
              </w:numPr>
              <w:ind w:right="141"/>
              <w:jc w:val="center"/>
              <w:rPr>
                <w:rFonts w:eastAsia="Calibri" w:cs="Arial"/>
                <w:i/>
                <w:kern w:val="0"/>
                <w:lang w:val="cs-CZ" w:eastAsia="en-US"/>
              </w:rPr>
            </w:pPr>
            <w:r w:rsidRPr="00BF0AE4">
              <w:rPr>
                <w:rFonts w:eastAsia="Times New Roman" w:cs="Arial"/>
                <w:b/>
                <w:bCs/>
                <w:color w:val="FFFFFF" w:themeColor="background1"/>
                <w:kern w:val="0"/>
                <w:sz w:val="24"/>
                <w:szCs w:val="24"/>
                <w:lang w:val="cs-CZ" w:eastAsia="fr-FR"/>
              </w:rPr>
              <w:t>SOUDRŽNOST</w:t>
            </w:r>
          </w:p>
        </w:tc>
      </w:tr>
      <w:tr w:rsidR="00506725" w:rsidRPr="00BF0AE4" w14:paraId="53888462" w14:textId="77777777" w:rsidTr="001D1D27">
        <w:trPr>
          <w:trHeight w:val="726"/>
        </w:trPr>
        <w:tc>
          <w:tcPr>
            <w:tcW w:w="9070" w:type="dxa"/>
            <w:tcBorders>
              <w:top w:val="single" w:sz="18" w:space="0" w:color="FFFFFF"/>
              <w:right w:val="single" w:sz="18" w:space="0" w:color="FFFFFF"/>
            </w:tcBorders>
            <w:shd w:val="clear" w:color="auto" w:fill="E0E0E0"/>
            <w:vAlign w:val="center"/>
          </w:tcPr>
          <w:p w14:paraId="6337175F" w14:textId="77777777" w:rsidR="00506725" w:rsidRPr="00BF0AE4" w:rsidRDefault="00506725" w:rsidP="001D1D27">
            <w:pPr>
              <w:ind w:right="141"/>
              <w:contextualSpacing/>
              <w:jc w:val="center"/>
              <w:rPr>
                <w:rFonts w:eastAsia="Times New Roman" w:cs="Arial"/>
                <w:b/>
                <w:bCs/>
                <w:kern w:val="0"/>
                <w:lang w:val="cs-CZ" w:eastAsia="fr-FR"/>
              </w:rPr>
            </w:pPr>
            <w:r w:rsidRPr="00BF0AE4">
              <w:rPr>
                <w:rFonts w:eastAsia="Times New Roman" w:cs="Arial"/>
                <w:b/>
                <w:bCs/>
                <w:kern w:val="0"/>
                <w:lang w:val="cs-CZ" w:eastAsia="fr-FR"/>
              </w:rPr>
              <w:t>EO 4.1 Do jaké míry je program v souladu s iniciativami podporovanými v rámci dané oblasti politiky, zejména s podporou v rámci tematického nástroje napříč různými způsoby řízení?</w:t>
            </w:r>
          </w:p>
        </w:tc>
      </w:tr>
      <w:tr w:rsidR="00506725" w:rsidRPr="00BF0AE4" w14:paraId="77063219" w14:textId="77777777" w:rsidTr="001D1D27">
        <w:trPr>
          <w:trHeight w:val="726"/>
        </w:trPr>
        <w:tc>
          <w:tcPr>
            <w:tcW w:w="9070" w:type="dxa"/>
            <w:tcBorders>
              <w:top w:val="single" w:sz="18" w:space="0" w:color="FFFFFF"/>
              <w:right w:val="single" w:sz="18" w:space="0" w:color="FFFFFF"/>
            </w:tcBorders>
            <w:shd w:val="clear" w:color="auto" w:fill="F2F2F2"/>
            <w:vAlign w:val="bottom"/>
          </w:tcPr>
          <w:p w14:paraId="374B7A85" w14:textId="77777777" w:rsidR="00506725" w:rsidRPr="00BF0AE4" w:rsidRDefault="00506725" w:rsidP="001D1D27">
            <w:pPr>
              <w:ind w:right="141"/>
              <w:jc w:val="left"/>
              <w:rPr>
                <w:rFonts w:eastAsia="Times New Roman" w:cs="Arial"/>
                <w:b/>
                <w:bCs/>
                <w:color w:val="00A3AE"/>
                <w:kern w:val="0"/>
                <w:lang w:val="cs-CZ" w:eastAsia="fr-FR"/>
              </w:rPr>
            </w:pPr>
            <w:r w:rsidRPr="00BF0AE4">
              <w:rPr>
                <w:rFonts w:eastAsia="Times New Roman" w:cs="Arial"/>
                <w:b/>
                <w:bCs/>
                <w:color w:val="00A3AE"/>
                <w:kern w:val="0"/>
                <w:lang w:val="cs-CZ" w:eastAsia="fr-FR"/>
              </w:rPr>
              <w:t>Synergie programu</w:t>
            </w:r>
          </w:p>
          <w:p w14:paraId="65A80EC4" w14:textId="77777777" w:rsidR="00506725" w:rsidRPr="00BF0AE4" w:rsidRDefault="00506725" w:rsidP="001D1D27">
            <w:pPr>
              <w:ind w:right="141"/>
              <w:jc w:val="center"/>
              <w:rPr>
                <w:rFonts w:eastAsia="Times New Roman" w:cs="Arial"/>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70540" behindDoc="0" locked="0" layoutInCell="1" allowOverlap="1" wp14:anchorId="46B7D429" wp14:editId="1552F759">
                      <wp:simplePos x="0" y="0"/>
                      <wp:positionH relativeFrom="column">
                        <wp:posOffset>-635</wp:posOffset>
                      </wp:positionH>
                      <wp:positionV relativeFrom="paragraph">
                        <wp:posOffset>1905</wp:posOffset>
                      </wp:positionV>
                      <wp:extent cx="5537200" cy="679450"/>
                      <wp:effectExtent l="19050" t="19050" r="25400" b="25400"/>
                      <wp:wrapNone/>
                      <wp:docPr id="23" name="Text Box 23"/>
                      <wp:cNvGraphicFramePr/>
                      <a:graphic xmlns:a="http://schemas.openxmlformats.org/drawingml/2006/main">
                        <a:graphicData uri="http://schemas.microsoft.com/office/word/2010/wordprocessingShape">
                          <wps:wsp>
                            <wps:cNvSpPr txBox="1"/>
                            <wps:spPr>
                              <a:xfrm>
                                <a:off x="0" y="0"/>
                                <a:ext cx="5537200" cy="679450"/>
                              </a:xfrm>
                              <a:prstGeom prst="rect">
                                <a:avLst/>
                              </a:prstGeom>
                              <a:solidFill>
                                <a:srgbClr val="F2F2F2"/>
                              </a:solidFill>
                              <a:ln w="28575">
                                <a:solidFill>
                                  <a:schemeClr val="bg1">
                                    <a:lumMod val="75000"/>
                                  </a:schemeClr>
                                </a:solidFill>
                              </a:ln>
                            </wps:spPr>
                            <wps:txbx>
                              <w:txbxContent>
                                <w:p w14:paraId="7C304BD8" w14:textId="77777777" w:rsidR="00506725" w:rsidRPr="001110CC" w:rsidRDefault="00506725" w:rsidP="00506725">
                                  <w:pPr>
                                    <w:pStyle w:val="EY1BulletedList"/>
                                    <w:spacing w:before="0" w:after="0"/>
                                    <w:ind w:left="284"/>
                                    <w:suppressOverlap/>
                                    <w:jc w:val="left"/>
                                    <w:rPr>
                                      <w:rFonts w:eastAsia="Times New Roman" w:cs="Arial"/>
                                      <w:b/>
                                      <w:color w:val="00A3AE"/>
                                      <w:kern w:val="0"/>
                                      <w:lang w:eastAsia="fr-FR"/>
                                    </w:rPr>
                                  </w:pPr>
                                  <w:r w:rsidRPr="00C06F4C">
                                    <w:rPr>
                                      <w:rFonts w:eastAsia="Times New Roman" w:cs="Arial"/>
                                      <w:kern w:val="0"/>
                                      <w:lang w:eastAsia="fr-FR"/>
                                    </w:rPr>
                                    <w:t>Existuje provázání intervencí programu na státní rozpočet a na nastavení národních politik ČR (imigrační politiky ČR)?</w:t>
                                  </w:r>
                                </w:p>
                                <w:p w14:paraId="63DA9AD2" w14:textId="77777777" w:rsidR="00506725" w:rsidRDefault="00506725" w:rsidP="00506725">
                                  <w:pPr>
                                    <w:pStyle w:val="EY1BulletedList"/>
                                    <w:spacing w:before="0"/>
                                    <w:ind w:left="284"/>
                                    <w:rPr>
                                      <w:lang w:eastAsia="fr-FR"/>
                                    </w:rPr>
                                  </w:pPr>
                                  <w:r>
                                    <w:rPr>
                                      <w:lang w:eastAsia="fr-FR"/>
                                    </w:rPr>
                                    <w:t>Ja</w:t>
                                  </w:r>
                                  <w:r w:rsidRPr="00772ADD">
                                    <w:rPr>
                                      <w:lang w:eastAsia="fr-FR"/>
                                    </w:rPr>
                                    <w:t>k dochází k odhalování možných překryvů s jinými programy financovanými z prostředků EU?</w:t>
                                  </w:r>
                                </w:p>
                                <w:p w14:paraId="54726625" w14:textId="77777777" w:rsidR="00506725" w:rsidRDefault="00506725" w:rsidP="00506725">
                                  <w:pPr>
                                    <w:suppressOverlap/>
                                    <w:jc w:val="left"/>
                                    <w:rPr>
                                      <w:rFonts w:eastAsia="Times New Roman" w:cs="Arial"/>
                                      <w:b/>
                                      <w:bCs/>
                                      <w:color w:val="00A3AE"/>
                                      <w:kern w:val="0"/>
                                      <w:lang w:eastAsia="fr-FR"/>
                                    </w:rPr>
                                  </w:pPr>
                                </w:p>
                                <w:p w14:paraId="43C57CF2" w14:textId="77777777" w:rsidR="00506725" w:rsidRPr="004A5CA8" w:rsidRDefault="00506725" w:rsidP="00506725">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7D429" id="Text Box 23" o:spid="_x0000_s1036" type="#_x0000_t202" style="position:absolute;left:0;text-align:left;margin-left:-.05pt;margin-top:.15pt;width:436pt;height:53.5pt;z-index:251670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" fillcolor="#f2f2f2" strokecolor="#bfbfbf [2412]" strokeweight="2.25pt">
                      <v:textbox>
                        <w:txbxContent>
                          <w:p w14:paraId="7C304BD8" w14:textId="77777777" w:rsidR="00506725" w:rsidRPr="001110CC" w:rsidRDefault="00506725" w:rsidP="00506725">
                            <w:pPr>
                              <w:pStyle w:val="EY1BulletedList"/>
                              <w:spacing w:before="0" w:after="0"/>
                              <w:ind w:left="284"/>
                              <w:suppressOverlap/>
                              <w:jc w:val="left"/>
                              <w:rPr>
                                <w:rFonts w:eastAsia="Times New Roman" w:cs="Arial"/>
                                <w:b/>
                                <w:color w:val="00A3AE"/>
                                <w:kern w:val="0"/>
                                <w:lang w:eastAsia="fr-FR"/>
                              </w:rPr>
                            </w:pPr>
                            <w:r w:rsidRPr="00C06F4C">
                              <w:rPr>
                                <w:rFonts w:eastAsia="Times New Roman" w:cs="Arial"/>
                                <w:kern w:val="0"/>
                                <w:lang w:eastAsia="fr-FR"/>
                              </w:rPr>
                              <w:t>Existuje provázání intervencí programu na státní rozpočet a na nastavení národních politik ČR (imigrační politiky ČR)?</w:t>
                            </w:r>
                          </w:p>
                          <w:p w14:paraId="63DA9AD2" w14:textId="77777777" w:rsidR="00506725" w:rsidRDefault="00506725" w:rsidP="00506725">
                            <w:pPr>
                              <w:pStyle w:val="EY1BulletedList"/>
                              <w:spacing w:before="0"/>
                              <w:ind w:left="284"/>
                              <w:rPr>
                                <w:lang w:eastAsia="fr-FR"/>
                              </w:rPr>
                            </w:pPr>
                            <w:r>
                              <w:rPr>
                                <w:lang w:eastAsia="fr-FR"/>
                              </w:rPr>
                              <w:t>Ja</w:t>
                            </w:r>
                            <w:r w:rsidRPr="00772ADD">
                              <w:rPr>
                                <w:lang w:eastAsia="fr-FR"/>
                              </w:rPr>
                              <w:t>k dochází k odhalování možných překryvů s jinými programy financovanými z prostředků EU?</w:t>
                            </w:r>
                          </w:p>
                          <w:p w14:paraId="54726625" w14:textId="77777777" w:rsidR="00506725" w:rsidRDefault="00506725" w:rsidP="00506725">
                            <w:pPr>
                              <w:suppressOverlap/>
                              <w:jc w:val="left"/>
                              <w:rPr>
                                <w:rFonts w:eastAsia="Times New Roman" w:cs="Arial"/>
                                <w:b/>
                                <w:bCs/>
                                <w:color w:val="00A3AE"/>
                                <w:kern w:val="0"/>
                                <w:lang w:eastAsia="fr-FR"/>
                              </w:rPr>
                            </w:pPr>
                          </w:p>
                          <w:p w14:paraId="43C57CF2" w14:textId="77777777" w:rsidR="00506725" w:rsidRPr="004A5CA8" w:rsidRDefault="00506725" w:rsidP="00506725">
                            <w:pPr>
                              <w:pStyle w:val="EY1BulletedList"/>
                              <w:numPr>
                                <w:ilvl w:val="0"/>
                                <w:numId w:val="0"/>
                              </w:numPr>
                              <w:rPr>
                                <w:lang w:eastAsia="fr-FR"/>
                              </w:rPr>
                            </w:pPr>
                          </w:p>
                        </w:txbxContent>
                      </v:textbox>
                    </v:shape>
                  </w:pict>
                </mc:Fallback>
              </mc:AlternateContent>
            </w:r>
          </w:p>
          <w:p w14:paraId="7B4B55DB" w14:textId="77777777" w:rsidR="00506725" w:rsidRPr="00BF0AE4" w:rsidRDefault="00506725" w:rsidP="001D1D27">
            <w:pPr>
              <w:ind w:right="141"/>
              <w:jc w:val="center"/>
              <w:rPr>
                <w:rFonts w:eastAsia="Times New Roman" w:cs="Arial"/>
                <w:kern w:val="0"/>
                <w:lang w:val="cs-CZ" w:eastAsia="fr-FR"/>
              </w:rPr>
            </w:pPr>
          </w:p>
          <w:p w14:paraId="1429BEE7" w14:textId="77777777" w:rsidR="00506725" w:rsidRPr="00BF0AE4" w:rsidRDefault="00506725" w:rsidP="001D1D27">
            <w:pPr>
              <w:ind w:right="141"/>
              <w:jc w:val="center"/>
              <w:rPr>
                <w:rFonts w:eastAsia="Times New Roman" w:cs="Arial"/>
                <w:kern w:val="0"/>
                <w:lang w:val="cs-CZ" w:eastAsia="fr-FR"/>
              </w:rPr>
            </w:pPr>
          </w:p>
          <w:p w14:paraId="208D5FA3" w14:textId="77777777" w:rsidR="00506725" w:rsidRPr="00BF0AE4" w:rsidRDefault="00506725" w:rsidP="001D1D27">
            <w:pPr>
              <w:pStyle w:val="ListParagraph"/>
              <w:ind w:left="462" w:right="141"/>
              <w:jc w:val="center"/>
              <w:rPr>
                <w:rFonts w:eastAsia="Times New Roman" w:cs="Arial"/>
                <w:b/>
                <w:bCs/>
                <w:color w:val="00A3AE"/>
                <w:kern w:val="0"/>
                <w:lang w:val="cs-CZ" w:eastAsia="fr-FR"/>
              </w:rPr>
            </w:pPr>
          </w:p>
          <w:p w14:paraId="6A9AC123" w14:textId="77777777" w:rsidR="00506725" w:rsidRPr="00BF0AE4" w:rsidRDefault="00506725"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Jsou zavedeny struktury, organizační uspořádání nebo koordinační mechanismy, které zajišťují koordinaci, komplementaritu a případně synergie mezi různými způsoby řízení téhož programu či ostatními fondy EU.</w:t>
            </w:r>
          </w:p>
          <w:p w14:paraId="4DF03C26" w14:textId="77777777" w:rsidR="00506725" w:rsidRPr="00195599"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 kontextu provázání intervencí evaluovaných programů na státní rozpočet je vhodné připomenout, že jejich finanční alokace je v porovnání s ostatními operačními programy a jinými zdroji financování řádově nižší. Co se týče tematického vymezení podporovaných oblastí, priority vychází z národních politik České republiky a jsou v souladu s prioritami Evropské unie, na jejichž formulaci se jednotlivé členské státy podílí.</w:t>
            </w:r>
          </w:p>
          <w:p w14:paraId="14404EE1" w14:textId="77777777" w:rsidR="00506725" w:rsidRPr="00BF0AE4" w:rsidRDefault="00506725" w:rsidP="001D1D27">
            <w:pPr>
              <w:pStyle w:val="ListParagraph"/>
              <w:ind w:left="462" w:right="141"/>
              <w:jc w:val="center"/>
              <w:rPr>
                <w:rFonts w:eastAsia="Times New Roman" w:cs="Arial"/>
                <w:b/>
                <w:bCs/>
                <w:color w:val="00A3AE"/>
                <w:kern w:val="0"/>
                <w:lang w:val="cs-CZ" w:eastAsia="fr-FR"/>
              </w:rPr>
            </w:pPr>
          </w:p>
          <w:p w14:paraId="021ED5C0" w14:textId="77777777" w:rsidR="00506725" w:rsidRDefault="00506725" w:rsidP="001D1D27">
            <w:pPr>
              <w:pStyle w:val="ListParagraph"/>
              <w:numPr>
                <w:ilvl w:val="0"/>
                <w:numId w:val="11"/>
              </w:numPr>
              <w:ind w:left="462" w:right="141"/>
              <w:jc w:val="left"/>
              <w:rPr>
                <w:rFonts w:eastAsia="Times New Roman" w:cs="Arial"/>
                <w:b/>
                <w:bCs/>
                <w:color w:val="00A3AE"/>
                <w:kern w:val="0"/>
                <w:lang w:val="cs-CZ" w:eastAsia="fr-FR"/>
              </w:rPr>
            </w:pPr>
            <w:r w:rsidRPr="00195599">
              <w:rPr>
                <w:rFonts w:eastAsia="Times New Roman" w:cs="Arial"/>
                <w:b/>
                <w:bCs/>
                <w:color w:val="00A3AE"/>
                <w:kern w:val="0"/>
                <w:lang w:val="cs-CZ" w:eastAsia="fr-FR"/>
              </w:rPr>
              <w:t>Údajný překryv je odůvodněn objektivními důvody (např. stejná cílová skupina, ale jiný typ opatření / odlišná řešená potřeba / odlišná připravenost zvoleného typu finanční podpory).</w:t>
            </w:r>
          </w:p>
          <w:p w14:paraId="73FAC937" w14:textId="77777777" w:rsidR="00506725" w:rsidRPr="00CB4974" w:rsidRDefault="00506725" w:rsidP="001D1D27">
            <w:pPr>
              <w:pStyle w:val="ListParagraph"/>
              <w:ind w:left="462" w:right="141"/>
              <w:jc w:val="left"/>
              <w:rPr>
                <w:rFonts w:eastAsia="Times New Roman" w:cs="Arial"/>
                <w:b/>
                <w:bCs/>
                <w:color w:val="00A3AE"/>
                <w:kern w:val="0"/>
                <w:lang w:val="cs-CZ" w:eastAsia="fr-FR"/>
              </w:rPr>
            </w:pPr>
            <w:r w:rsidRPr="00CB4974">
              <w:rPr>
                <w:rFonts w:eastAsia="Times New Roman" w:cs="Arial"/>
                <w:kern w:val="0"/>
                <w:lang w:val="cs-CZ" w:eastAsia="fr-FR"/>
              </w:rPr>
              <w:t xml:space="preserve">Prostředky z operačních programů mají doplňkový charakter k operacím ze státního rozpočtu. Jsou ale významné například možností víceletého financování, což prostředky státního rozpočtu neumožňují. Část intervencí, které jsou financovány z programů, by byla financována z jiných zdrojů, pokud by programové financování v budoucnu skončilo. </w:t>
            </w:r>
            <w:r w:rsidRPr="00CB4974">
              <w:rPr>
                <w:rFonts w:eastAsia="Times New Roman" w:cs="Arial"/>
                <w:kern w:val="0"/>
                <w:lang w:val="cs-CZ" w:eastAsia="fr-FR"/>
              </w:rPr>
              <w:lastRenderedPageBreak/>
              <w:t xml:space="preserve">Překryvy jsou eliminovány zejména </w:t>
            </w:r>
            <w:r>
              <w:rPr>
                <w:rFonts w:eastAsia="Times New Roman" w:cs="Arial"/>
                <w:kern w:val="0"/>
                <w:lang w:val="cs-CZ" w:eastAsia="fr-FR"/>
              </w:rPr>
              <w:t xml:space="preserve">tím, že bezpečnostní a migrační politika je v gesci jednoho resortu. </w:t>
            </w:r>
          </w:p>
        </w:tc>
      </w:tr>
      <w:tr w:rsidR="00506725" w:rsidRPr="00BF0AE4" w14:paraId="41262914" w14:textId="77777777" w:rsidTr="001D1D27">
        <w:trPr>
          <w:trHeight w:val="783"/>
        </w:trPr>
        <w:tc>
          <w:tcPr>
            <w:tcW w:w="9070" w:type="dxa"/>
            <w:tcBorders>
              <w:top w:val="single" w:sz="18" w:space="0" w:color="FFFFFF"/>
              <w:right w:val="single" w:sz="18" w:space="0" w:color="FFFFFF"/>
            </w:tcBorders>
            <w:shd w:val="clear" w:color="auto" w:fill="E0E0E0"/>
            <w:vAlign w:val="center"/>
          </w:tcPr>
          <w:p w14:paraId="43BCE83C" w14:textId="77777777" w:rsidR="00506725" w:rsidRPr="00BF0AE4" w:rsidRDefault="00506725" w:rsidP="001D1D27">
            <w:pPr>
              <w:ind w:right="141"/>
              <w:contextualSpacing/>
              <w:jc w:val="center"/>
              <w:rPr>
                <w:rFonts w:eastAsia="Times New Roman" w:cs="Arial"/>
                <w:b/>
                <w:bCs/>
                <w:kern w:val="0"/>
                <w:lang w:val="cs-CZ" w:eastAsia="fr-FR"/>
              </w:rPr>
            </w:pPr>
            <w:r w:rsidRPr="00BF0AE4">
              <w:rPr>
                <w:rFonts w:eastAsia="Times New Roman" w:cs="Arial"/>
                <w:b/>
                <w:bCs/>
                <w:kern w:val="0"/>
                <w:lang w:val="cs-CZ" w:eastAsia="fr-FR"/>
              </w:rPr>
              <w:lastRenderedPageBreak/>
              <w:t>EO 4.2 Do jaké míry je program v souladu s ostatními fondy EU (včetně jiných fondů v oblasti vnitřních věcí), a zejména s vnější činností EU?</w:t>
            </w:r>
          </w:p>
        </w:tc>
      </w:tr>
      <w:tr w:rsidR="00506725" w:rsidRPr="00BF0AE4" w14:paraId="300C50C3" w14:textId="77777777" w:rsidTr="001D1D27">
        <w:trPr>
          <w:trHeight w:val="1083"/>
        </w:trPr>
        <w:tc>
          <w:tcPr>
            <w:tcW w:w="9070" w:type="dxa"/>
            <w:tcBorders>
              <w:top w:val="single" w:sz="18" w:space="0" w:color="FFFFFF"/>
              <w:bottom w:val="single" w:sz="18" w:space="0" w:color="FFFFFF"/>
              <w:right w:val="single" w:sz="18" w:space="0" w:color="FFFFFF"/>
            </w:tcBorders>
            <w:shd w:val="clear" w:color="auto" w:fill="F2F2F2"/>
          </w:tcPr>
          <w:p w14:paraId="7002B197" w14:textId="77777777" w:rsidR="00506725" w:rsidRPr="00BF0AE4" w:rsidRDefault="00506725" w:rsidP="001D1D27">
            <w:pPr>
              <w:ind w:right="141"/>
              <w:rPr>
                <w:rFonts w:eastAsia="Times New Roman" w:cs="Arial"/>
                <w:b/>
                <w:bCs/>
                <w:kern w:val="0"/>
                <w:lang w:val="cs-CZ" w:eastAsia="fr-FR"/>
              </w:rPr>
            </w:pPr>
            <w:r w:rsidRPr="00BF0AE4">
              <w:rPr>
                <w:rFonts w:eastAsia="Times New Roman" w:cs="Arial"/>
                <w:b/>
                <w:bCs/>
                <w:kern w:val="0"/>
                <w:lang w:val="cs-CZ" w:eastAsia="fr-FR"/>
              </w:rPr>
              <w:t>Synergie programu</w:t>
            </w:r>
          </w:p>
          <w:p w14:paraId="3263D914" w14:textId="77777777" w:rsidR="00506725" w:rsidRPr="00BF0AE4" w:rsidRDefault="00506725" w:rsidP="001D1D27">
            <w:pPr>
              <w:ind w:right="141"/>
              <w:rPr>
                <w:rFonts w:eastAsia="Times New Roman" w:cs="Arial"/>
                <w:b/>
                <w:bCs/>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71564" behindDoc="0" locked="0" layoutInCell="1" allowOverlap="1" wp14:anchorId="2AE7CBA1" wp14:editId="197B9F1B">
                      <wp:simplePos x="0" y="0"/>
                      <wp:positionH relativeFrom="column">
                        <wp:posOffset>-419</wp:posOffset>
                      </wp:positionH>
                      <wp:positionV relativeFrom="paragraph">
                        <wp:posOffset>21937</wp:posOffset>
                      </wp:positionV>
                      <wp:extent cx="5537200" cy="757328"/>
                      <wp:effectExtent l="19050" t="19050" r="25400" b="24130"/>
                      <wp:wrapNone/>
                      <wp:docPr id="24" name="Text Box 24"/>
                      <wp:cNvGraphicFramePr/>
                      <a:graphic xmlns:a="http://schemas.openxmlformats.org/drawingml/2006/main">
                        <a:graphicData uri="http://schemas.microsoft.com/office/word/2010/wordprocessingShape">
                          <wps:wsp>
                            <wps:cNvSpPr txBox="1"/>
                            <wps:spPr>
                              <a:xfrm>
                                <a:off x="0" y="0"/>
                                <a:ext cx="5537200" cy="757328"/>
                              </a:xfrm>
                              <a:prstGeom prst="rect">
                                <a:avLst/>
                              </a:prstGeom>
                              <a:solidFill>
                                <a:srgbClr val="F2F2F2"/>
                              </a:solidFill>
                              <a:ln w="28575">
                                <a:solidFill>
                                  <a:schemeClr val="bg1">
                                    <a:lumMod val="75000"/>
                                  </a:schemeClr>
                                </a:solidFill>
                              </a:ln>
                            </wps:spPr>
                            <wps:txbx>
                              <w:txbxContent>
                                <w:p w14:paraId="4E2B944D" w14:textId="77777777" w:rsidR="00506725" w:rsidRDefault="00506725" w:rsidP="00506725">
                                  <w:pPr>
                                    <w:pStyle w:val="EY1BulletedList"/>
                                    <w:spacing w:before="0" w:after="0"/>
                                    <w:ind w:left="284"/>
                                    <w:rPr>
                                      <w:lang w:eastAsia="fr-FR"/>
                                    </w:rPr>
                                  </w:pPr>
                                  <w:r w:rsidRPr="00AA41C3">
                                    <w:rPr>
                                      <w:rFonts w:eastAsia="Times New Roman" w:cs="Arial"/>
                                      <w:kern w:val="0"/>
                                      <w:lang w:eastAsia="fr-FR"/>
                                    </w:rPr>
                                    <w:t>Existuje spolupráce intervencí s jinými nástroji a fondy?</w:t>
                                  </w:r>
                                </w:p>
                                <w:p w14:paraId="78E52629" w14:textId="77777777" w:rsidR="00506725" w:rsidRPr="001110CC" w:rsidRDefault="00506725" w:rsidP="00506725">
                                  <w:pPr>
                                    <w:pStyle w:val="EY1BulletedList"/>
                                    <w:spacing w:before="0" w:after="0"/>
                                    <w:ind w:left="284"/>
                                    <w:rPr>
                                      <w:lang w:eastAsia="fr-FR"/>
                                    </w:rPr>
                                  </w:pPr>
                                  <w:r w:rsidRPr="001110CC">
                                    <w:rPr>
                                      <w:lang w:eastAsia="fr-FR"/>
                                    </w:rPr>
                                    <w:t>Existuje koordinační mechanismus s jinými programy financovanými z prostředků EU?</w:t>
                                  </w:r>
                                </w:p>
                                <w:p w14:paraId="09F5EB15" w14:textId="77777777" w:rsidR="00506725" w:rsidRPr="00AA41C3" w:rsidRDefault="00506725" w:rsidP="00506725">
                                  <w:pPr>
                                    <w:pStyle w:val="EY1BulletedList"/>
                                    <w:spacing w:before="0" w:after="0"/>
                                    <w:ind w:left="284"/>
                                    <w:rPr>
                                      <w:lang w:eastAsia="fr-FR"/>
                                    </w:rPr>
                                  </w:pPr>
                                  <w:r w:rsidRPr="00772ADD">
                                    <w:rPr>
                                      <w:lang w:eastAsia="fr-FR"/>
                                    </w:rPr>
                                    <w:t>Probíhá zapojení řídícího orgánu programu (Ministerstva vnitra) do monitorovacích výborů jiných operačních programů?</w:t>
                                  </w:r>
                                </w:p>
                                <w:p w14:paraId="3A484598" w14:textId="77777777" w:rsidR="00506725" w:rsidRPr="001110CC" w:rsidRDefault="00506725" w:rsidP="00506725">
                                  <w:pPr>
                                    <w:pStyle w:val="EY1BulletedList"/>
                                    <w:numPr>
                                      <w:ilvl w:val="0"/>
                                      <w:numId w:val="0"/>
                                    </w:numPr>
                                    <w:spacing w:before="0" w:after="0"/>
                                    <w:suppressOverlap/>
                                    <w:jc w:val="left"/>
                                    <w:rPr>
                                      <w:rFonts w:eastAsia="Times New Roman" w:cs="Arial"/>
                                      <w:b/>
                                      <w:color w:val="00A3AE"/>
                                      <w:kern w:val="0"/>
                                      <w:lang w:eastAsia="fr-FR"/>
                                    </w:rPr>
                                  </w:pPr>
                                </w:p>
                                <w:p w14:paraId="01A29E35" w14:textId="77777777" w:rsidR="00506725" w:rsidRPr="004A5CA8" w:rsidRDefault="00506725" w:rsidP="00506725">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7CBA1" id="Text Box 24" o:spid="_x0000_s1037" type="#_x0000_t202" style="position:absolute;left:0;text-align:left;margin-left:-.05pt;margin-top:1.75pt;width:436pt;height:59.65pt;z-index:2516715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" fillcolor="#f2f2f2" strokecolor="#bfbfbf [2412]" strokeweight="2.25pt">
                      <v:textbox>
                        <w:txbxContent>
                          <w:p w14:paraId="4E2B944D" w14:textId="77777777" w:rsidR="00506725" w:rsidRDefault="00506725" w:rsidP="00506725">
                            <w:pPr>
                              <w:pStyle w:val="EY1BulletedList"/>
                              <w:spacing w:before="0" w:after="0"/>
                              <w:ind w:left="284"/>
                              <w:rPr>
                                <w:lang w:eastAsia="fr-FR"/>
                              </w:rPr>
                            </w:pPr>
                            <w:r w:rsidRPr="00AA41C3">
                              <w:rPr>
                                <w:rFonts w:eastAsia="Times New Roman" w:cs="Arial"/>
                                <w:kern w:val="0"/>
                                <w:lang w:eastAsia="fr-FR"/>
                              </w:rPr>
                              <w:t>Existuje spolupráce intervencí s jinými nástroji a fondy?</w:t>
                            </w:r>
                          </w:p>
                          <w:p w14:paraId="78E52629" w14:textId="77777777" w:rsidR="00506725" w:rsidRPr="001110CC" w:rsidRDefault="00506725" w:rsidP="00506725">
                            <w:pPr>
                              <w:pStyle w:val="EY1BulletedList"/>
                              <w:spacing w:before="0" w:after="0"/>
                              <w:ind w:left="284"/>
                              <w:rPr>
                                <w:lang w:eastAsia="fr-FR"/>
                              </w:rPr>
                            </w:pPr>
                            <w:r w:rsidRPr="001110CC">
                              <w:rPr>
                                <w:lang w:eastAsia="fr-FR"/>
                              </w:rPr>
                              <w:t>Existuje koordinační mechanismus s jinými programy financovanými z prostředků EU?</w:t>
                            </w:r>
                          </w:p>
                          <w:p w14:paraId="09F5EB15" w14:textId="77777777" w:rsidR="00506725" w:rsidRPr="00AA41C3" w:rsidRDefault="00506725" w:rsidP="00506725">
                            <w:pPr>
                              <w:pStyle w:val="EY1BulletedList"/>
                              <w:spacing w:before="0" w:after="0"/>
                              <w:ind w:left="284"/>
                              <w:rPr>
                                <w:lang w:eastAsia="fr-FR"/>
                              </w:rPr>
                            </w:pPr>
                            <w:r w:rsidRPr="00772ADD">
                              <w:rPr>
                                <w:lang w:eastAsia="fr-FR"/>
                              </w:rPr>
                              <w:t>Probíhá zapojení řídícího orgánu programu (Ministerstva vnitra) do monitorovacích výborů jiných operačních programů?</w:t>
                            </w:r>
                          </w:p>
                          <w:p w14:paraId="3A484598" w14:textId="77777777" w:rsidR="00506725" w:rsidRPr="001110CC" w:rsidRDefault="00506725" w:rsidP="00506725">
                            <w:pPr>
                              <w:pStyle w:val="EY1BulletedList"/>
                              <w:numPr>
                                <w:ilvl w:val="0"/>
                                <w:numId w:val="0"/>
                              </w:numPr>
                              <w:spacing w:before="0" w:after="0"/>
                              <w:suppressOverlap/>
                              <w:jc w:val="left"/>
                              <w:rPr>
                                <w:rFonts w:eastAsia="Times New Roman" w:cs="Arial"/>
                                <w:b/>
                                <w:color w:val="00A3AE"/>
                                <w:kern w:val="0"/>
                                <w:lang w:eastAsia="fr-FR"/>
                              </w:rPr>
                            </w:pPr>
                          </w:p>
                          <w:p w14:paraId="01A29E35" w14:textId="77777777" w:rsidR="00506725" w:rsidRPr="004A5CA8" w:rsidRDefault="00506725" w:rsidP="00506725">
                            <w:pPr>
                              <w:pStyle w:val="EY1BulletedList"/>
                              <w:numPr>
                                <w:ilvl w:val="0"/>
                                <w:numId w:val="0"/>
                              </w:numPr>
                              <w:rPr>
                                <w:lang w:eastAsia="fr-FR"/>
                              </w:rPr>
                            </w:pPr>
                          </w:p>
                        </w:txbxContent>
                      </v:textbox>
                    </v:shape>
                  </w:pict>
                </mc:Fallback>
              </mc:AlternateContent>
            </w:r>
          </w:p>
          <w:p w14:paraId="3B8BAB68" w14:textId="77777777" w:rsidR="00506725" w:rsidRPr="00BF0AE4" w:rsidRDefault="00506725" w:rsidP="001D1D27">
            <w:pPr>
              <w:ind w:right="141"/>
              <w:rPr>
                <w:rFonts w:eastAsia="Times New Roman" w:cs="Arial"/>
                <w:b/>
                <w:bCs/>
                <w:kern w:val="0"/>
                <w:lang w:val="cs-CZ" w:eastAsia="fr-FR"/>
              </w:rPr>
            </w:pPr>
          </w:p>
          <w:p w14:paraId="783B9822" w14:textId="77777777" w:rsidR="00506725" w:rsidRPr="00BF0AE4" w:rsidRDefault="00506725" w:rsidP="001D1D27">
            <w:pPr>
              <w:ind w:right="141"/>
              <w:rPr>
                <w:rFonts w:eastAsia="Times New Roman" w:cs="Arial"/>
                <w:b/>
                <w:bCs/>
                <w:color w:val="00A3AE"/>
                <w:kern w:val="0"/>
                <w:lang w:val="cs-CZ" w:eastAsia="fr-FR"/>
              </w:rPr>
            </w:pPr>
          </w:p>
          <w:p w14:paraId="21484B03" w14:textId="77777777" w:rsidR="00506725" w:rsidRPr="00BF0AE4" w:rsidRDefault="00506725" w:rsidP="001D1D27">
            <w:pPr>
              <w:ind w:right="141"/>
              <w:rPr>
                <w:rFonts w:eastAsia="Times New Roman" w:cs="Arial"/>
                <w:b/>
                <w:bCs/>
                <w:color w:val="00A3AE"/>
                <w:kern w:val="0"/>
                <w:lang w:val="cs-CZ" w:eastAsia="fr-FR"/>
              </w:rPr>
            </w:pPr>
          </w:p>
          <w:p w14:paraId="6D7272E6" w14:textId="77777777" w:rsidR="00506725" w:rsidRPr="00BF0AE4" w:rsidRDefault="00506725" w:rsidP="001D1D27">
            <w:pPr>
              <w:pStyle w:val="ListParagraph"/>
              <w:numPr>
                <w:ilvl w:val="0"/>
                <w:numId w:val="11"/>
              </w:numPr>
              <w:ind w:left="462" w:right="141" w:hanging="29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Program nabízí podporu průřezovým politickým programům tím, že doplňuje podporu nabízenou jinými fondy. </w:t>
            </w:r>
          </w:p>
          <w:p w14:paraId="5AAEE654" w14:textId="77777777" w:rsidR="00506725" w:rsidRPr="00BF0AE4"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Komplementarita všech operačních programů je na úrovni České republiky sledována a vyhodnocována Ministerstvem pro místní rozvoj, v oblasti vnitřních věcí je tomuto věnována zvláštní pozornost i ze strany MoV. Díky svému specializovanému zaměření a specifickým cílovým </w:t>
            </w:r>
            <w:r w:rsidRPr="000C5F9A">
              <w:rPr>
                <w:rFonts w:eastAsia="Times New Roman" w:cs="Arial"/>
                <w:kern w:val="0"/>
                <w:lang w:val="cs-CZ" w:eastAsia="fr-FR"/>
              </w:rPr>
              <w:t xml:space="preserve">skupinám </w:t>
            </w:r>
            <w:r w:rsidRPr="00F8109B">
              <w:rPr>
                <w:rFonts w:eastAsia="Times New Roman" w:cs="Arial"/>
                <w:kern w:val="0"/>
                <w:lang w:val="cs-CZ" w:eastAsia="fr-FR"/>
              </w:rPr>
              <w:t>(unikátní je postavení OP AMIF se zacílením na státní příslušníky třetích zemí)</w:t>
            </w:r>
            <w:r w:rsidRPr="00BF0AE4">
              <w:rPr>
                <w:rFonts w:eastAsia="Times New Roman" w:cs="Arial"/>
                <w:kern w:val="0"/>
                <w:lang w:val="cs-CZ" w:eastAsia="fr-FR"/>
              </w:rPr>
              <w:t xml:space="preserve"> mají operační programy v oblasti vnitřní bezpečnosti vysoký synergický potenciál zejména ve spojení s OP IROP a OP Z+. Respondenti rozhovorů v tomto ohledu považují za výhodu především víceleté financování projektů a možnost zaměřit se tedy na aktivity s dlouhodobým dopadem.</w:t>
            </w:r>
          </w:p>
          <w:p w14:paraId="02C6F943" w14:textId="77777777" w:rsidR="00506725" w:rsidRPr="00BF0AE4" w:rsidRDefault="00506725" w:rsidP="001D1D27">
            <w:pPr>
              <w:pStyle w:val="ListParagraph"/>
              <w:ind w:left="462" w:right="141"/>
              <w:rPr>
                <w:rFonts w:eastAsia="Times New Roman" w:cs="Arial"/>
                <w:kern w:val="0"/>
                <w:lang w:val="cs-CZ" w:eastAsia="fr-FR"/>
              </w:rPr>
            </w:pPr>
          </w:p>
          <w:p w14:paraId="26554387" w14:textId="77777777" w:rsidR="00506725" w:rsidRPr="00C8490F" w:rsidRDefault="00506725"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Vysoký počet fondů a operačních programů však sledování komplementarity, odhalování možných překryvů a koordinaci synergických účinků znesnadňuje. Evropská komise navíc postupně umožňuje financovat některé aktivity spadající do oblasti vnitřních věcí skrze ostatní operační programy, což pro MoV představuje další komplikaci ve sledování provazeb mezi programy.</w:t>
            </w:r>
            <w:r>
              <w:rPr>
                <w:rFonts w:eastAsia="Times New Roman" w:cs="Arial"/>
                <w:kern w:val="0"/>
                <w:lang w:val="cs-CZ" w:eastAsia="fr-FR"/>
              </w:rPr>
              <w:t xml:space="preserve"> </w:t>
            </w:r>
            <w:r w:rsidRPr="00C8490F">
              <w:rPr>
                <w:rFonts w:eastAsia="Times New Roman" w:cs="Arial"/>
                <w:kern w:val="0"/>
                <w:lang w:val="cs-CZ" w:eastAsia="fr-FR"/>
              </w:rPr>
              <w:t xml:space="preserve">Ačkoli se řídicí orgán účastní jednání MoV i dalších operačních programů, sdílení informací (např. ohledně připravovaných výzev) mezi jednotlivými řídicími orgány není optimální, přestože na úrovni DG jsou tyto informace dostupné. </w:t>
            </w:r>
            <w:r w:rsidRPr="00F8109B">
              <w:rPr>
                <w:rFonts w:eastAsia="Times New Roman" w:cs="Arial"/>
                <w:kern w:val="0"/>
                <w:lang w:val="cs-CZ" w:eastAsia="fr-FR"/>
              </w:rPr>
              <w:t>Příkladem mohou být aktivity na pomoc Ukrajině realizované v rámci OP IROP, o nichž se řídicí orgán OP AMIF dověděl až v den vyhlášení výzvy.</w:t>
            </w:r>
            <w:r w:rsidRPr="00C8490F">
              <w:rPr>
                <w:rFonts w:eastAsia="Times New Roman" w:cs="Arial"/>
                <w:kern w:val="0"/>
                <w:lang w:val="cs-CZ" w:eastAsia="fr-FR"/>
              </w:rPr>
              <w:t xml:space="preserve"> Zefektivnění sdílení informací by tedy mohlo vést i k nárůstu synergických účinků programů. V tomto ohledu může být dobrou praxí nastavení pravidelných koordinačních schůzek na úrovni řídicích orgánů. V současné době jsou pravidelné schůzky plánovány mezi OP AMIF a OP Z+ na půlroční bázi. </w:t>
            </w:r>
          </w:p>
        </w:tc>
      </w:tr>
      <w:tr w:rsidR="00506725" w:rsidRPr="00BF0AE4" w14:paraId="3FF97762" w14:textId="77777777" w:rsidTr="001D1D27">
        <w:tc>
          <w:tcPr>
            <w:tcW w:w="9070" w:type="dxa"/>
            <w:tcBorders>
              <w:top w:val="single" w:sz="18" w:space="0" w:color="FFFFFF"/>
              <w:bottom w:val="single" w:sz="18" w:space="0" w:color="FFFFFF"/>
            </w:tcBorders>
            <w:shd w:val="clear" w:color="auto" w:fill="FFFACC"/>
          </w:tcPr>
          <w:p w14:paraId="63831497"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t>Využité metody:</w:t>
            </w:r>
          </w:p>
          <w:p w14:paraId="36B9D732"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monitorovacího výboru a případně dalších operačních programů</w:t>
            </w:r>
          </w:p>
          <w:p w14:paraId="12817A0D"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Desk research </w:t>
            </w:r>
          </w:p>
          <w:p w14:paraId="0C33F2E2"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Deskriptivní statistiky</w:t>
            </w:r>
          </w:p>
        </w:tc>
      </w:tr>
      <w:tr w:rsidR="00506725" w:rsidRPr="00BF0AE4" w14:paraId="291C28DB" w14:textId="77777777" w:rsidTr="001D1D27">
        <w:tc>
          <w:tcPr>
            <w:tcW w:w="9070" w:type="dxa"/>
            <w:tcBorders>
              <w:top w:val="single" w:sz="18" w:space="0" w:color="FFFFFF"/>
              <w:bottom w:val="single" w:sz="18" w:space="0" w:color="00A3AE"/>
            </w:tcBorders>
            <w:shd w:val="clear" w:color="auto" w:fill="FFFACC"/>
          </w:tcPr>
          <w:p w14:paraId="6065B5AE"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t>Zdroje:</w:t>
            </w:r>
          </w:p>
          <w:p w14:paraId="38F7AE33"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Strategické dokumenty </w:t>
            </w:r>
          </w:p>
          <w:p w14:paraId="10E2BA24"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Seznam členů monitorovacích výborů vybraných operačních programů </w:t>
            </w:r>
          </w:p>
          <w:p w14:paraId="650BA1DC"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Strategické dokumenty na národní úrovni, další tematické analýzy a evaluace</w:t>
            </w:r>
          </w:p>
          <w:p w14:paraId="0A4D6A43"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Statistiky a finanční rozpočty</w:t>
            </w:r>
          </w:p>
          <w:p w14:paraId="56F2510C"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Informace z rozhovorů</w:t>
            </w:r>
          </w:p>
        </w:tc>
      </w:tr>
      <w:tr w:rsidR="00506725" w:rsidRPr="00BF0AE4" w14:paraId="2696D152" w14:textId="77777777" w:rsidTr="001D1D27">
        <w:trPr>
          <w:trHeight w:val="644"/>
        </w:trPr>
        <w:tc>
          <w:tcPr>
            <w:tcW w:w="9070" w:type="dxa"/>
            <w:tcBorders>
              <w:top w:val="single" w:sz="18" w:space="0" w:color="00A3AE"/>
              <w:bottom w:val="single" w:sz="18" w:space="0" w:color="FFFFFF"/>
            </w:tcBorders>
            <w:shd w:val="clear" w:color="auto" w:fill="00A3AE"/>
          </w:tcPr>
          <w:p w14:paraId="385817D3" w14:textId="77777777" w:rsidR="00506725" w:rsidRPr="00BF0AE4" w:rsidRDefault="00506725" w:rsidP="001624AD">
            <w:pPr>
              <w:pStyle w:val="ListParagraph"/>
              <w:numPr>
                <w:ilvl w:val="0"/>
                <w:numId w:val="15"/>
              </w:numPr>
              <w:ind w:right="141"/>
              <w:jc w:val="center"/>
              <w:rPr>
                <w:rFonts w:eastAsia="Times New Roman" w:cs="Arial"/>
                <w:i/>
                <w:kern w:val="0"/>
                <w:lang w:val="cs-CZ" w:eastAsia="fr-FR"/>
              </w:rPr>
            </w:pPr>
            <w:r w:rsidRPr="00BF0AE4">
              <w:rPr>
                <w:rFonts w:eastAsia="Times New Roman" w:cs="Arial"/>
                <w:b/>
                <w:bCs/>
                <w:color w:val="FFFFFF" w:themeColor="background1"/>
                <w:kern w:val="0"/>
                <w:sz w:val="24"/>
                <w:szCs w:val="24"/>
                <w:lang w:val="cs-CZ" w:eastAsia="fr-FR"/>
              </w:rPr>
              <w:lastRenderedPageBreak/>
              <w:t>PŘIDANÁ HODNOTA NA ÚROVNI EU</w:t>
            </w:r>
          </w:p>
        </w:tc>
      </w:tr>
      <w:tr w:rsidR="00506725" w:rsidRPr="00BF0AE4" w14:paraId="3F6CA1FA" w14:textId="77777777" w:rsidTr="001D1D27">
        <w:trPr>
          <w:trHeight w:val="654"/>
        </w:trPr>
        <w:tc>
          <w:tcPr>
            <w:tcW w:w="9070" w:type="dxa"/>
            <w:tcBorders>
              <w:top w:val="single" w:sz="18" w:space="0" w:color="FFFFFF"/>
              <w:bottom w:val="single" w:sz="18" w:space="0" w:color="FFFFFF"/>
            </w:tcBorders>
            <w:shd w:val="clear" w:color="auto" w:fill="E0E0E0"/>
            <w:vAlign w:val="center"/>
          </w:tcPr>
          <w:p w14:paraId="02E8FE33" w14:textId="77777777" w:rsidR="00506725" w:rsidRPr="00BF0AE4" w:rsidRDefault="00506725" w:rsidP="001D1D27">
            <w:pPr>
              <w:ind w:right="141"/>
              <w:contextualSpacing/>
              <w:jc w:val="center"/>
              <w:rPr>
                <w:rFonts w:eastAsia="Times New Roman" w:cs="Arial"/>
                <w:b/>
                <w:bCs/>
                <w:kern w:val="0"/>
                <w:lang w:val="cs-CZ" w:eastAsia="fr-FR"/>
              </w:rPr>
            </w:pPr>
            <w:r w:rsidRPr="00BF0AE4">
              <w:rPr>
                <w:rFonts w:eastAsia="Times New Roman" w:cs="Arial"/>
                <w:b/>
                <w:bCs/>
                <w:kern w:val="0"/>
                <w:lang w:val="cs-CZ" w:eastAsia="fr-FR"/>
              </w:rPr>
              <w:t>EO 5.1 Do jaké míry program vytváří přidanou hodnotu na úrovni EU?</w:t>
            </w:r>
          </w:p>
        </w:tc>
      </w:tr>
      <w:tr w:rsidR="00506725" w:rsidRPr="00BF0AE4" w14:paraId="065A1185" w14:textId="77777777" w:rsidTr="001D1D27">
        <w:tc>
          <w:tcPr>
            <w:tcW w:w="9070" w:type="dxa"/>
            <w:tcBorders>
              <w:top w:val="single" w:sz="18" w:space="0" w:color="FFFFFF"/>
              <w:bottom w:val="single" w:sz="18" w:space="0" w:color="FFFFFF"/>
              <w:right w:val="single" w:sz="18" w:space="0" w:color="FFFFFF"/>
            </w:tcBorders>
            <w:shd w:val="clear" w:color="auto" w:fill="F2F2F2"/>
          </w:tcPr>
          <w:p w14:paraId="458EB72F" w14:textId="77777777" w:rsidR="00506725" w:rsidRPr="00BF0AE4" w:rsidRDefault="00506725"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Přesah intervencí programu</w:t>
            </w:r>
          </w:p>
          <w:p w14:paraId="0F165BDF" w14:textId="77777777" w:rsidR="00506725" w:rsidRPr="00BF0AE4" w:rsidRDefault="00506725" w:rsidP="001D1D27">
            <w:pPr>
              <w:ind w:right="141"/>
              <w:rPr>
                <w:rFonts w:eastAsia="Times New Roman" w:cs="Arial"/>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69516" behindDoc="0" locked="0" layoutInCell="1" allowOverlap="1" wp14:anchorId="36938A74" wp14:editId="55334E18">
                      <wp:simplePos x="0" y="0"/>
                      <wp:positionH relativeFrom="column">
                        <wp:posOffset>-3027</wp:posOffset>
                      </wp:positionH>
                      <wp:positionV relativeFrom="paragraph">
                        <wp:posOffset>21576</wp:posOffset>
                      </wp:positionV>
                      <wp:extent cx="5537200" cy="555108"/>
                      <wp:effectExtent l="19050" t="19050" r="25400" b="16510"/>
                      <wp:wrapNone/>
                      <wp:docPr id="25" name="Text Box 25"/>
                      <wp:cNvGraphicFramePr/>
                      <a:graphic xmlns:a="http://schemas.openxmlformats.org/drawingml/2006/main">
                        <a:graphicData uri="http://schemas.microsoft.com/office/word/2010/wordprocessingShape">
                          <wps:wsp>
                            <wps:cNvSpPr txBox="1"/>
                            <wps:spPr>
                              <a:xfrm>
                                <a:off x="0" y="0"/>
                                <a:ext cx="5537200" cy="555108"/>
                              </a:xfrm>
                              <a:prstGeom prst="rect">
                                <a:avLst/>
                              </a:prstGeom>
                              <a:solidFill>
                                <a:srgbClr val="F2F2F2"/>
                              </a:solidFill>
                              <a:ln w="28575">
                                <a:solidFill>
                                  <a:schemeClr val="bg1">
                                    <a:lumMod val="75000"/>
                                  </a:schemeClr>
                                </a:solidFill>
                              </a:ln>
                            </wps:spPr>
                            <wps:txbx>
                              <w:txbxContent>
                                <w:p w14:paraId="3954D0A1" w14:textId="77777777" w:rsidR="00506725" w:rsidRPr="0012679B" w:rsidRDefault="00506725" w:rsidP="00506725">
                                  <w:pPr>
                                    <w:pStyle w:val="EY1BulletedList"/>
                                    <w:spacing w:before="0" w:after="0"/>
                                    <w:ind w:left="284"/>
                                    <w:rPr>
                                      <w:lang w:eastAsia="fr-FR"/>
                                    </w:rPr>
                                  </w:pPr>
                                  <w:r w:rsidRPr="0012679B">
                                    <w:rPr>
                                      <w:rFonts w:eastAsia="Times New Roman" w:cs="Arial"/>
                                      <w:kern w:val="0"/>
                                      <w:lang w:eastAsia="fr-FR"/>
                                    </w:rPr>
                                    <w:t>Byly by aktivity realizovány i bez podpory fondu (tj. je program doplněním státní podpory)?</w:t>
                                  </w:r>
                                </w:p>
                                <w:p w14:paraId="05D473A1" w14:textId="77777777" w:rsidR="00506725" w:rsidRPr="00D95BEA" w:rsidRDefault="00506725" w:rsidP="00506725">
                                  <w:pPr>
                                    <w:pStyle w:val="EY1BulletedList"/>
                                    <w:spacing w:before="0" w:after="0"/>
                                    <w:ind w:left="284"/>
                                    <w:suppressOverlap/>
                                    <w:jc w:val="left"/>
                                    <w:rPr>
                                      <w:rFonts w:eastAsia="Times New Roman" w:cs="Arial"/>
                                      <w:b/>
                                      <w:color w:val="00A3AE"/>
                                      <w:kern w:val="0"/>
                                      <w:lang w:eastAsia="fr-FR"/>
                                    </w:rPr>
                                  </w:pPr>
                                  <w:r w:rsidRPr="00D95BEA">
                                    <w:rPr>
                                      <w:rFonts w:eastAsia="Times New Roman" w:cs="Arial"/>
                                      <w:kern w:val="0"/>
                                      <w:lang w:eastAsia="fr-FR"/>
                                    </w:rPr>
                                    <w:t>Vnímají žadatelé a příjemci nějaký přesah či přidanou hodnotu programu nad rámec vytyčených cílů</w:t>
                                  </w:r>
                                  <w:r>
                                    <w:rPr>
                                      <w:rFonts w:eastAsia="Times New Roman" w:cs="Arial"/>
                                      <w:kern w:val="0"/>
                                      <w:lang w:eastAsia="fr-FR"/>
                                    </w:rPr>
                                    <w:t>?</w:t>
                                  </w:r>
                                </w:p>
                                <w:p w14:paraId="42649160" w14:textId="77777777" w:rsidR="00506725" w:rsidRDefault="00506725" w:rsidP="00506725">
                                  <w:pPr>
                                    <w:suppressOverlap/>
                                    <w:jc w:val="left"/>
                                    <w:rPr>
                                      <w:rFonts w:eastAsia="Times New Roman" w:cs="Arial"/>
                                      <w:b/>
                                      <w:bCs/>
                                      <w:color w:val="00A3AE"/>
                                      <w:kern w:val="0"/>
                                      <w:lang w:eastAsia="fr-FR"/>
                                    </w:rPr>
                                  </w:pPr>
                                </w:p>
                                <w:p w14:paraId="2729D7F5" w14:textId="77777777" w:rsidR="00506725" w:rsidRPr="004A5CA8" w:rsidRDefault="00506725" w:rsidP="00506725">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38A74" id="Text Box 25" o:spid="_x0000_s1038" type="#_x0000_t202" style="position:absolute;left:0;text-align:left;margin-left:-.25pt;margin-top:1.7pt;width:436pt;height:43.7pt;z-index:251669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" fillcolor="#f2f2f2" strokecolor="#bfbfbf [2412]" strokeweight="2.25pt">
                      <v:textbox>
                        <w:txbxContent>
                          <w:p w14:paraId="3954D0A1" w14:textId="77777777" w:rsidR="00506725" w:rsidRPr="0012679B" w:rsidRDefault="00506725" w:rsidP="00506725">
                            <w:pPr>
                              <w:pStyle w:val="EY1BulletedList"/>
                              <w:spacing w:before="0" w:after="0"/>
                              <w:ind w:left="284"/>
                              <w:rPr>
                                <w:lang w:eastAsia="fr-FR"/>
                              </w:rPr>
                            </w:pPr>
                            <w:r w:rsidRPr="0012679B">
                              <w:rPr>
                                <w:rFonts w:eastAsia="Times New Roman" w:cs="Arial"/>
                                <w:kern w:val="0"/>
                                <w:lang w:eastAsia="fr-FR"/>
                              </w:rPr>
                              <w:t>Byly by aktivity realizovány i bez podpory fondu (tj. je program doplněním státní podpory)?</w:t>
                            </w:r>
                          </w:p>
                          <w:p w14:paraId="05D473A1" w14:textId="77777777" w:rsidR="00506725" w:rsidRPr="00D95BEA" w:rsidRDefault="00506725" w:rsidP="00506725">
                            <w:pPr>
                              <w:pStyle w:val="EY1BulletedList"/>
                              <w:spacing w:before="0" w:after="0"/>
                              <w:ind w:left="284"/>
                              <w:suppressOverlap/>
                              <w:jc w:val="left"/>
                              <w:rPr>
                                <w:rFonts w:eastAsia="Times New Roman" w:cs="Arial"/>
                                <w:b/>
                                <w:color w:val="00A3AE"/>
                                <w:kern w:val="0"/>
                                <w:lang w:eastAsia="fr-FR"/>
                              </w:rPr>
                            </w:pPr>
                            <w:r w:rsidRPr="00D95BEA">
                              <w:rPr>
                                <w:rFonts w:eastAsia="Times New Roman" w:cs="Arial"/>
                                <w:kern w:val="0"/>
                                <w:lang w:eastAsia="fr-FR"/>
                              </w:rPr>
                              <w:t>Vnímají žadatelé a příjemci nějaký přesah či přidanou hodnotu programu nad rámec vytyčených cílů</w:t>
                            </w:r>
                            <w:r>
                              <w:rPr>
                                <w:rFonts w:eastAsia="Times New Roman" w:cs="Arial"/>
                                <w:kern w:val="0"/>
                                <w:lang w:eastAsia="fr-FR"/>
                              </w:rPr>
                              <w:t>?</w:t>
                            </w:r>
                          </w:p>
                          <w:p w14:paraId="42649160" w14:textId="77777777" w:rsidR="00506725" w:rsidRDefault="00506725" w:rsidP="00506725">
                            <w:pPr>
                              <w:suppressOverlap/>
                              <w:jc w:val="left"/>
                              <w:rPr>
                                <w:rFonts w:eastAsia="Times New Roman" w:cs="Arial"/>
                                <w:b/>
                                <w:bCs/>
                                <w:color w:val="00A3AE"/>
                                <w:kern w:val="0"/>
                                <w:lang w:eastAsia="fr-FR"/>
                              </w:rPr>
                            </w:pPr>
                          </w:p>
                          <w:p w14:paraId="2729D7F5" w14:textId="77777777" w:rsidR="00506725" w:rsidRPr="004A5CA8" w:rsidRDefault="00506725" w:rsidP="00506725">
                            <w:pPr>
                              <w:pStyle w:val="EY1BulletedList"/>
                              <w:numPr>
                                <w:ilvl w:val="0"/>
                                <w:numId w:val="0"/>
                              </w:numPr>
                              <w:rPr>
                                <w:lang w:eastAsia="fr-FR"/>
                              </w:rPr>
                            </w:pPr>
                          </w:p>
                        </w:txbxContent>
                      </v:textbox>
                    </v:shape>
                  </w:pict>
                </mc:Fallback>
              </mc:AlternateContent>
            </w:r>
          </w:p>
          <w:p w14:paraId="67CF2CA9" w14:textId="77777777" w:rsidR="00506725" w:rsidRPr="00BF0AE4" w:rsidRDefault="00506725" w:rsidP="001D1D27">
            <w:pPr>
              <w:ind w:right="141"/>
              <w:rPr>
                <w:rFonts w:eastAsia="Times New Roman" w:cs="Arial"/>
                <w:kern w:val="0"/>
                <w:lang w:val="cs-CZ" w:eastAsia="fr-FR"/>
              </w:rPr>
            </w:pPr>
          </w:p>
          <w:p w14:paraId="11F14782" w14:textId="77777777" w:rsidR="00506725" w:rsidRPr="00BF0AE4" w:rsidRDefault="00506725" w:rsidP="001D1D27">
            <w:pPr>
              <w:ind w:right="141"/>
              <w:rPr>
                <w:rFonts w:eastAsia="Times New Roman" w:cs="Arial"/>
                <w:kern w:val="0"/>
                <w:lang w:val="cs-CZ" w:eastAsia="fr-FR"/>
              </w:rPr>
            </w:pPr>
          </w:p>
          <w:p w14:paraId="70510038" w14:textId="77777777" w:rsidR="00506725" w:rsidRPr="00BF0AE4" w:rsidRDefault="00506725" w:rsidP="001D1D27">
            <w:pPr>
              <w:pStyle w:val="ListParagraph"/>
              <w:numPr>
                <w:ilvl w:val="0"/>
                <w:numId w:val="11"/>
              </w:numPr>
              <w:ind w:left="604" w:right="141" w:hanging="425"/>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Program se zaměřuje na oblasti, intervence a cílové skupiny, v nichž mohou výsledky na úrovni EU překračovat rámec toho, čeho mohou členské státy dosáhnout samostatně.  </w:t>
            </w:r>
          </w:p>
          <w:p w14:paraId="6E8254CF" w14:textId="77777777" w:rsidR="00506725" w:rsidRPr="00BF0AE4" w:rsidRDefault="00506725"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 xml:space="preserve">Operační programy v oblasti vnitřních věcí jsou nezbytnou součástí fungování Evropské unie, právě v této oblasti je obzvláště významné působení synergických účinků. Programy jsou klíčovým prvkem podílejícím se na harmonizaci a standardizaci přístupu v oblasti vnitřních věcí napříč všemi členskými státy, což posiluje stabilitu Evropské unie jako celku a napomáhá v případě nahodilých událostí či změn čelit těmto výzvám s větší jistotou. V takových případech jsou jednotlivé státy díky standardizovaným procesům schopné vzájemné kooperace a pomoci i přes specifické podmínky a problémy řešené na národní úrovni každého z nich. </w:t>
            </w:r>
          </w:p>
          <w:p w14:paraId="18FC7BC4" w14:textId="77777777" w:rsidR="00506725" w:rsidRPr="00BF0AE4" w:rsidRDefault="00506725" w:rsidP="001D1D27">
            <w:pPr>
              <w:pStyle w:val="ListParagraph"/>
              <w:ind w:left="604" w:right="141"/>
              <w:rPr>
                <w:rFonts w:eastAsia="Times New Roman" w:cs="Arial"/>
                <w:kern w:val="0"/>
                <w:lang w:val="cs-CZ" w:eastAsia="fr-FR"/>
              </w:rPr>
            </w:pPr>
          </w:p>
          <w:p w14:paraId="2924DDB4" w14:textId="77777777" w:rsidR="00506725" w:rsidRPr="0083107D" w:rsidRDefault="00506725"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 xml:space="preserve">Zvláště viditelné je synergické působení evaluovaných programů např. v rámci volného pohybu osob v EU a v kontextu současné války na Ukrajině. Důsledkem potřebné standardizace procesů i informačních systémů je skutečnost, že některé realizované projekty by bylo nutné provádět i bez existence evaluovaných programů. Jedná se především o technické zajištění provozu jednotných informačních systémů nebo činnosti bezpečnostních složek. V takovém případě by tyto aktivity musely být financovány ze státního rozpočtu. </w:t>
            </w:r>
            <w:r w:rsidRPr="00F8109B">
              <w:rPr>
                <w:rFonts w:eastAsia="Times New Roman" w:cs="Arial"/>
                <w:kern w:val="0"/>
                <w:lang w:val="cs-CZ" w:eastAsia="fr-FR"/>
              </w:rPr>
              <w:t>Zřetelné je to zejména u výzev vyhlášených v rámci OP AMIF. Na základě provedených rozhovorů a analýz lze konstatovat, že významná část prostředků OP AMIF směřovala na zabezpečení fungování odboru azylové a migrační politiky – na zajištění personálních kapacit a činností k udržení chodu základního aparátu. Na inovační aktivity nebo na specifické potřeby bylo z OP AMIF zacíleno jen minimum výzev.</w:t>
            </w:r>
            <w:r>
              <w:rPr>
                <w:rFonts w:eastAsia="Times New Roman" w:cs="Arial"/>
                <w:kern w:val="0"/>
                <w:lang w:val="cs-CZ" w:eastAsia="fr-FR"/>
              </w:rPr>
              <w:t xml:space="preserve"> </w:t>
            </w:r>
            <w:r w:rsidRPr="0083107D">
              <w:rPr>
                <w:rFonts w:eastAsia="Times New Roman" w:cs="Arial"/>
                <w:kern w:val="0"/>
                <w:lang w:val="cs-CZ" w:eastAsia="fr-FR"/>
              </w:rPr>
              <w:t>Ačkoli je zajištění jednotného přístupu k bezpečnostní a migrační politice a vzájemné spolupráci členských států jednou z priorit jak na evropské úrovni, tak na úrovni jednotlivých členských států, není možné očekávat, že se stávající finanční alokací se pouze díky těmto programům podaří uspokojit všechny reálné potřeby.</w:t>
            </w:r>
          </w:p>
        </w:tc>
      </w:tr>
      <w:tr w:rsidR="00506725" w:rsidRPr="00BF0AE4" w14:paraId="0A48CA2E" w14:textId="77777777" w:rsidTr="001D1D27">
        <w:tc>
          <w:tcPr>
            <w:tcW w:w="9070" w:type="dxa"/>
            <w:tcBorders>
              <w:top w:val="single" w:sz="18" w:space="0" w:color="FFFFFF"/>
            </w:tcBorders>
            <w:shd w:val="clear" w:color="auto" w:fill="FFFACC"/>
          </w:tcPr>
          <w:p w14:paraId="485EC799"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t>Využité metody:</w:t>
            </w:r>
          </w:p>
          <w:p w14:paraId="771C1FD5"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monitorovacího výboru, příjemci projektů</w:t>
            </w:r>
          </w:p>
          <w:p w14:paraId="0CFE13C3"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Desk research </w:t>
            </w:r>
          </w:p>
        </w:tc>
      </w:tr>
      <w:tr w:rsidR="00506725" w:rsidRPr="00BF0AE4" w14:paraId="07271970" w14:textId="77777777" w:rsidTr="001D1D27">
        <w:tc>
          <w:tcPr>
            <w:tcW w:w="9070" w:type="dxa"/>
            <w:tcBorders>
              <w:top w:val="single" w:sz="18" w:space="0" w:color="FFFFFF"/>
            </w:tcBorders>
            <w:shd w:val="clear" w:color="auto" w:fill="FFFACC"/>
          </w:tcPr>
          <w:p w14:paraId="2580EBE1" w14:textId="77777777" w:rsidR="00506725" w:rsidRPr="00BF0AE4" w:rsidRDefault="00506725" w:rsidP="001D1D27">
            <w:pPr>
              <w:ind w:right="141"/>
              <w:rPr>
                <w:rFonts w:eastAsia="Times New Roman" w:cs="Arial"/>
                <w:kern w:val="0"/>
                <w:lang w:val="cs-CZ" w:eastAsia="fr-FR"/>
              </w:rPr>
            </w:pPr>
            <w:r w:rsidRPr="00BF0AE4">
              <w:rPr>
                <w:rFonts w:eastAsia="Times New Roman" w:cs="Arial"/>
                <w:kern w:val="0"/>
                <w:lang w:val="cs-CZ" w:eastAsia="fr-FR"/>
              </w:rPr>
              <w:t>Zdroje:</w:t>
            </w:r>
          </w:p>
          <w:p w14:paraId="5DE5CDCF"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Programové dokumenty operačních programů</w:t>
            </w:r>
          </w:p>
          <w:p w14:paraId="54156B72"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Strategické dokumenty na národní úrovni</w:t>
            </w:r>
          </w:p>
          <w:p w14:paraId="54C7C7CF"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Tematické studie a evaluace</w:t>
            </w:r>
          </w:p>
          <w:p w14:paraId="0F493069"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Texty výzev, ukazatele výsledků a výstupů</w:t>
            </w:r>
          </w:p>
          <w:p w14:paraId="05D2E851" w14:textId="77777777" w:rsidR="00506725" w:rsidRPr="00BF0AE4" w:rsidRDefault="00506725"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Informace z rozhovorů</w:t>
            </w:r>
          </w:p>
        </w:tc>
      </w:tr>
    </w:tbl>
    <w:p w14:paraId="68F5FEF3" w14:textId="77777777" w:rsidR="00323E8E" w:rsidRDefault="00323E8E" w:rsidP="00506725">
      <w:pPr>
        <w:ind w:right="141"/>
      </w:pPr>
    </w:p>
    <w:p w14:paraId="5967FC98" w14:textId="77777777" w:rsidR="00323E8E" w:rsidRDefault="00323E8E" w:rsidP="00506725">
      <w:pPr>
        <w:ind w:right="141"/>
      </w:pPr>
    </w:p>
    <w:tbl>
      <w:tblPr>
        <w:tblStyle w:val="TableFinalit2"/>
        <w:tblpPr w:leftFromText="141" w:rightFromText="141" w:vertAnchor="text" w:tblpY="1"/>
        <w:tblOverlap w:val="nev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323E8E" w:rsidRPr="00BF0AE4" w14:paraId="7355EDAD" w14:textId="77777777" w:rsidTr="001D1D27">
        <w:tc>
          <w:tcPr>
            <w:tcW w:w="9070" w:type="dxa"/>
            <w:tcBorders>
              <w:bottom w:val="single" w:sz="18" w:space="0" w:color="FFFFFF"/>
            </w:tcBorders>
            <w:shd w:val="clear" w:color="auto" w:fill="808080" w:themeFill="background1" w:themeFillShade="80"/>
          </w:tcPr>
          <w:p w14:paraId="20FBB4DB" w14:textId="5590CD1F" w:rsidR="00323E8E" w:rsidRPr="001624AD" w:rsidRDefault="00323E8E" w:rsidP="001D1D27">
            <w:pPr>
              <w:ind w:right="141"/>
              <w:jc w:val="center"/>
              <w:rPr>
                <w:rFonts w:eastAsia="Calibri" w:cs="Arial"/>
                <w:b/>
                <w:bCs/>
                <w:color w:val="FFFFFF" w:themeColor="background1"/>
                <w:kern w:val="0"/>
                <w:lang w:eastAsia="en-US"/>
              </w:rPr>
            </w:pPr>
            <w:r>
              <w:rPr>
                <w:rFonts w:eastAsia="Calibri" w:cs="Arial"/>
                <w:b/>
                <w:bCs/>
                <w:color w:val="FFFFFF" w:themeColor="background1"/>
                <w:kern w:val="0"/>
                <w:lang w:eastAsia="en-US"/>
              </w:rPr>
              <w:t xml:space="preserve">OP </w:t>
            </w:r>
            <w:r w:rsidR="004B39A0">
              <w:rPr>
                <w:rFonts w:eastAsia="Calibri" w:cs="Arial"/>
                <w:b/>
                <w:bCs/>
                <w:color w:val="FFFFFF" w:themeColor="background1"/>
                <w:kern w:val="0"/>
                <w:lang w:eastAsia="en-US"/>
              </w:rPr>
              <w:t>FVB</w:t>
            </w:r>
          </w:p>
        </w:tc>
      </w:tr>
      <w:tr w:rsidR="00323E8E" w:rsidRPr="00BF0AE4" w14:paraId="1118CF2A" w14:textId="77777777" w:rsidTr="001D1D27">
        <w:tc>
          <w:tcPr>
            <w:tcW w:w="9070" w:type="dxa"/>
            <w:tcBorders>
              <w:bottom w:val="single" w:sz="18" w:space="0" w:color="FFFFFF"/>
            </w:tcBorders>
            <w:shd w:val="clear" w:color="auto" w:fill="00A3AE"/>
          </w:tcPr>
          <w:p w14:paraId="428C07EC" w14:textId="77777777" w:rsidR="00323E8E" w:rsidRPr="001624AD" w:rsidRDefault="00323E8E" w:rsidP="004B39A0">
            <w:pPr>
              <w:pStyle w:val="ListParagraph"/>
              <w:numPr>
                <w:ilvl w:val="0"/>
                <w:numId w:val="16"/>
              </w:numPr>
              <w:ind w:right="141"/>
              <w:jc w:val="center"/>
              <w:rPr>
                <w:rFonts w:eastAsia="Calibri" w:cs="Arial"/>
                <w:b/>
                <w:bCs/>
                <w:color w:val="FFFFFF" w:themeColor="background1"/>
                <w:kern w:val="0"/>
                <w:lang w:val="cs-CZ" w:eastAsia="en-US"/>
              </w:rPr>
            </w:pPr>
            <w:r>
              <w:rPr>
                <w:rFonts w:eastAsia="Calibri" w:cs="Arial"/>
                <w:b/>
                <w:bCs/>
                <w:color w:val="FFFFFF" w:themeColor="background1"/>
                <w:kern w:val="0"/>
                <w:lang w:val="cs-CZ" w:eastAsia="en-US"/>
              </w:rPr>
              <w:t>RELEVANCE</w:t>
            </w:r>
          </w:p>
        </w:tc>
      </w:tr>
      <w:tr w:rsidR="00323E8E" w:rsidRPr="00BF0AE4" w14:paraId="72CE56EC" w14:textId="77777777" w:rsidTr="001D1D27">
        <w:tc>
          <w:tcPr>
            <w:tcW w:w="9070" w:type="dxa"/>
            <w:tcBorders>
              <w:top w:val="single" w:sz="18" w:space="0" w:color="FFFFFF"/>
              <w:bottom w:val="single" w:sz="18" w:space="0" w:color="FFFFFF"/>
            </w:tcBorders>
            <w:shd w:val="clear" w:color="auto" w:fill="E0E0E0"/>
          </w:tcPr>
          <w:p w14:paraId="7FD03D58" w14:textId="77777777" w:rsidR="00323E8E" w:rsidRPr="00BF0AE4" w:rsidRDefault="00323E8E" w:rsidP="001D1D27">
            <w:pPr>
              <w:ind w:right="141"/>
              <w:jc w:val="center"/>
              <w:rPr>
                <w:rFonts w:eastAsia="Times New Roman" w:cs="Arial"/>
                <w:b/>
                <w:bCs/>
                <w:kern w:val="0"/>
                <w:lang w:val="cs-CZ" w:eastAsia="fr-FR"/>
              </w:rPr>
            </w:pPr>
            <w:r w:rsidRPr="00BF0AE4">
              <w:rPr>
                <w:rFonts w:eastAsia="Times New Roman" w:cs="Arial"/>
                <w:b/>
                <w:bCs/>
                <w:kern w:val="0"/>
                <w:lang w:val="cs-CZ" w:eastAsia="fr-FR"/>
              </w:rPr>
              <w:t>EO 1.1 Do jaké míry program reaguje na vyvíjející se potřeby?</w:t>
            </w:r>
          </w:p>
        </w:tc>
      </w:tr>
      <w:tr w:rsidR="00323E8E" w:rsidRPr="00BF0AE4" w14:paraId="7D04B6AF" w14:textId="77777777" w:rsidTr="001D1D27">
        <w:tc>
          <w:tcPr>
            <w:tcW w:w="9070" w:type="dxa"/>
            <w:tcBorders>
              <w:top w:val="single" w:sz="18" w:space="0" w:color="FFFFFF"/>
              <w:bottom w:val="single" w:sz="18" w:space="0" w:color="FFFFFF"/>
            </w:tcBorders>
            <w:shd w:val="clear" w:color="auto" w:fill="F2F2F2"/>
          </w:tcPr>
          <w:p w14:paraId="70E9829C" w14:textId="77777777" w:rsidR="00323E8E" w:rsidRPr="00BF0AE4" w:rsidRDefault="00323E8E"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Analýza aktérů a potřeb </w:t>
            </w:r>
          </w:p>
          <w:p w14:paraId="494483A5" w14:textId="77777777" w:rsidR="00323E8E" w:rsidRPr="00BF0AE4" w:rsidRDefault="00323E8E" w:rsidP="001D1D27">
            <w:pPr>
              <w:ind w:right="141"/>
              <w:rPr>
                <w:rFonts w:eastAsia="Times New Roman" w:cs="Arial"/>
                <w:b/>
                <w:bCs/>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73612" behindDoc="0" locked="0" layoutInCell="1" allowOverlap="1" wp14:anchorId="740B28ED" wp14:editId="6B2E01CF">
                      <wp:simplePos x="0" y="0"/>
                      <wp:positionH relativeFrom="column">
                        <wp:posOffset>38100</wp:posOffset>
                      </wp:positionH>
                      <wp:positionV relativeFrom="paragraph">
                        <wp:posOffset>11871</wp:posOffset>
                      </wp:positionV>
                      <wp:extent cx="5537200" cy="558851"/>
                      <wp:effectExtent l="19050" t="19050" r="25400" b="12700"/>
                      <wp:wrapNone/>
                      <wp:docPr id="26" name="Text Box 26"/>
                      <wp:cNvGraphicFramePr/>
                      <a:graphic xmlns:a="http://schemas.openxmlformats.org/drawingml/2006/main">
                        <a:graphicData uri="http://schemas.microsoft.com/office/word/2010/wordprocessingShape">
                          <wps:wsp>
                            <wps:cNvSpPr txBox="1"/>
                            <wps:spPr>
                              <a:xfrm>
                                <a:off x="0" y="0"/>
                                <a:ext cx="5537200" cy="558851"/>
                              </a:xfrm>
                              <a:prstGeom prst="rect">
                                <a:avLst/>
                              </a:prstGeom>
                              <a:solidFill>
                                <a:srgbClr val="F2F2F2"/>
                              </a:solidFill>
                              <a:ln w="28575">
                                <a:solidFill>
                                  <a:schemeClr val="bg1">
                                    <a:lumMod val="75000"/>
                                  </a:schemeClr>
                                </a:solidFill>
                              </a:ln>
                            </wps:spPr>
                            <wps:txbx>
                              <w:txbxContent>
                                <w:p w14:paraId="117EC2EE" w14:textId="77777777" w:rsidR="00323E8E" w:rsidRDefault="00323E8E" w:rsidP="00323E8E">
                                  <w:pPr>
                                    <w:pStyle w:val="EY1BulletedList"/>
                                    <w:spacing w:before="0" w:after="0"/>
                                    <w:ind w:left="284" w:hanging="284"/>
                                    <w:rPr>
                                      <w:lang w:eastAsia="fr-FR"/>
                                    </w:rPr>
                                  </w:pPr>
                                  <w:r w:rsidRPr="00772ADD">
                                    <w:rPr>
                                      <w:lang w:eastAsia="fr-FR"/>
                                    </w:rPr>
                                    <w:t>Jak jsou identifikováni stakeholdeři a jejich potřeby?</w:t>
                                  </w:r>
                                </w:p>
                                <w:p w14:paraId="4708D0E5" w14:textId="77777777" w:rsidR="00323E8E" w:rsidRPr="00772ADD" w:rsidRDefault="00323E8E" w:rsidP="00323E8E">
                                  <w:pPr>
                                    <w:pStyle w:val="EY1BulletedList"/>
                                    <w:spacing w:before="0" w:after="0"/>
                                    <w:ind w:left="284" w:hanging="284"/>
                                    <w:rPr>
                                      <w:lang w:eastAsia="fr-FR"/>
                                    </w:rPr>
                                  </w:pPr>
                                  <w:r>
                                    <w:rPr>
                                      <w:lang w:eastAsia="fr-FR"/>
                                    </w:rPr>
                                    <w:t>Jsou v analýze obsaženy všechny relevantní potřeby?</w:t>
                                  </w:r>
                                </w:p>
                                <w:p w14:paraId="3842B004" w14:textId="77777777" w:rsidR="00323E8E" w:rsidRPr="00772ADD" w:rsidRDefault="00323E8E" w:rsidP="00323E8E">
                                  <w:pPr>
                                    <w:pStyle w:val="EY1BulletedList"/>
                                    <w:spacing w:before="0" w:after="0"/>
                                    <w:ind w:left="284" w:hanging="284"/>
                                    <w:rPr>
                                      <w:lang w:eastAsia="fr-FR"/>
                                    </w:rPr>
                                  </w:pPr>
                                  <w:r w:rsidRPr="00772ADD">
                                    <w:rPr>
                                      <w:lang w:eastAsia="fr-FR"/>
                                    </w:rPr>
                                    <w:t>Jak často dochází k aktualizaci identifikace potřeb?</w:t>
                                  </w:r>
                                </w:p>
                                <w:p w14:paraId="71676696" w14:textId="77777777" w:rsidR="00323E8E" w:rsidRDefault="00323E8E" w:rsidP="00323E8E">
                                  <w:pPr>
                                    <w:spacing w:befor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0B28ED" id="Text Box 26" o:spid="_x0000_s1039" type="#_x0000_t202" style="position:absolute;left:0;text-align:left;margin-left:3pt;margin-top:.95pt;width:436pt;height:44pt;z-index:2516736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" fillcolor="#f2f2f2" strokecolor="#bfbfbf [2412]" strokeweight="2.25pt">
                      <v:textbox>
                        <w:txbxContent>
                          <w:p w14:paraId="117EC2EE" w14:textId="77777777" w:rsidR="00323E8E" w:rsidRDefault="00323E8E" w:rsidP="00323E8E">
                            <w:pPr>
                              <w:pStyle w:val="EY1BulletedList"/>
                              <w:spacing w:before="0" w:after="0"/>
                              <w:ind w:left="284" w:hanging="284"/>
                              <w:rPr>
                                <w:lang w:eastAsia="fr-FR"/>
                              </w:rPr>
                            </w:pPr>
                            <w:r w:rsidRPr="00772ADD">
                              <w:rPr>
                                <w:lang w:eastAsia="fr-FR"/>
                              </w:rPr>
                              <w:t>Jak jsou identifikováni stakeholdeři a jejich potřeby?</w:t>
                            </w:r>
                          </w:p>
                          <w:p w14:paraId="4708D0E5" w14:textId="77777777" w:rsidR="00323E8E" w:rsidRPr="00772ADD" w:rsidRDefault="00323E8E" w:rsidP="00323E8E">
                            <w:pPr>
                              <w:pStyle w:val="EY1BulletedList"/>
                              <w:spacing w:before="0" w:after="0"/>
                              <w:ind w:left="284" w:hanging="284"/>
                              <w:rPr>
                                <w:lang w:eastAsia="fr-FR"/>
                              </w:rPr>
                            </w:pPr>
                            <w:r>
                              <w:rPr>
                                <w:lang w:eastAsia="fr-FR"/>
                              </w:rPr>
                              <w:t>Jsou v analýze obsaženy všechny relevantní potřeby?</w:t>
                            </w:r>
                          </w:p>
                          <w:p w14:paraId="3842B004" w14:textId="77777777" w:rsidR="00323E8E" w:rsidRPr="00772ADD" w:rsidRDefault="00323E8E" w:rsidP="00323E8E">
                            <w:pPr>
                              <w:pStyle w:val="EY1BulletedList"/>
                              <w:spacing w:before="0" w:after="0"/>
                              <w:ind w:left="284" w:hanging="284"/>
                              <w:rPr>
                                <w:lang w:eastAsia="fr-FR"/>
                              </w:rPr>
                            </w:pPr>
                            <w:r w:rsidRPr="00772ADD">
                              <w:rPr>
                                <w:lang w:eastAsia="fr-FR"/>
                              </w:rPr>
                              <w:t>Jak často dochází k aktualizaci identifikace potřeb?</w:t>
                            </w:r>
                          </w:p>
                          <w:p w14:paraId="71676696" w14:textId="77777777" w:rsidR="00323E8E" w:rsidRDefault="00323E8E" w:rsidP="00323E8E">
                            <w:pPr>
                              <w:spacing w:before="0"/>
                            </w:pPr>
                          </w:p>
                        </w:txbxContent>
                      </v:textbox>
                    </v:shape>
                  </w:pict>
                </mc:Fallback>
              </mc:AlternateContent>
            </w:r>
          </w:p>
          <w:p w14:paraId="647B3D36" w14:textId="77777777" w:rsidR="00323E8E" w:rsidRPr="00BF0AE4" w:rsidRDefault="00323E8E" w:rsidP="001D1D27">
            <w:pPr>
              <w:ind w:right="141"/>
              <w:rPr>
                <w:rFonts w:eastAsia="Times New Roman" w:cs="Arial"/>
                <w:b/>
                <w:bCs/>
                <w:kern w:val="0"/>
                <w:lang w:val="cs-CZ" w:eastAsia="fr-FR"/>
              </w:rPr>
            </w:pPr>
          </w:p>
          <w:p w14:paraId="66E82C83" w14:textId="77777777" w:rsidR="00323E8E" w:rsidRPr="00BF0AE4" w:rsidRDefault="00323E8E" w:rsidP="001D1D27">
            <w:pPr>
              <w:ind w:right="141"/>
              <w:rPr>
                <w:rFonts w:eastAsia="Times New Roman" w:cs="Arial"/>
                <w:b/>
                <w:bCs/>
                <w:kern w:val="0"/>
                <w:lang w:val="cs-CZ" w:eastAsia="fr-FR"/>
              </w:rPr>
            </w:pPr>
          </w:p>
          <w:p w14:paraId="74008D01" w14:textId="77777777" w:rsidR="00323E8E" w:rsidRPr="00BF0AE4" w:rsidRDefault="00323E8E" w:rsidP="001D1D27">
            <w:pPr>
              <w:pStyle w:val="ListParagraph"/>
              <w:numPr>
                <w:ilvl w:val="0"/>
                <w:numId w:val="11"/>
              </w:numPr>
              <w:ind w:left="454" w:right="141" w:hanging="283"/>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Stakeholdeři programu jsou správně identifikováni v souladu s cíli stanovenými v právním základě. </w:t>
            </w:r>
          </w:p>
          <w:p w14:paraId="542E6363" w14:textId="0C136F21" w:rsidR="00323E8E" w:rsidRPr="00BF0AE4" w:rsidRDefault="00323E8E" w:rsidP="001D1D27">
            <w:pPr>
              <w:pStyle w:val="ListParagraph"/>
              <w:ind w:left="454" w:right="141"/>
              <w:rPr>
                <w:rFonts w:eastAsia="Times New Roman" w:cs="Arial"/>
                <w:kern w:val="0"/>
                <w:lang w:val="cs-CZ" w:eastAsia="fr-FR"/>
              </w:rPr>
            </w:pPr>
            <w:r w:rsidRPr="00BF0AE4">
              <w:rPr>
                <w:rFonts w:eastAsia="Times New Roman" w:cs="Arial"/>
                <w:kern w:val="0"/>
                <w:lang w:val="cs-CZ" w:eastAsia="fr-FR"/>
              </w:rPr>
              <w:t xml:space="preserve">Analýzy relevantních stakeholderů byly součástí programového dokumentu. Proces zapojení relevantních stakeholderů do přípravy i realizace programů je popisován zejména v částech programových dokumentů věnovaných principu Partnerství. V rámci přípravy operačních programů byly utvořeny formální pracovní skupiny, probíhala kontinuální koordinace činností a spolupráce zainteresovaných stran. Ze strany řídicího orgánu byli pro spolupráci osloveni členové MoV i potenciální žadatelé. </w:t>
            </w:r>
            <w:r w:rsidRPr="00BF0AE4">
              <w:rPr>
                <w:rFonts w:cs="Arial"/>
                <w:lang w:val="cs-CZ"/>
              </w:rPr>
              <w:t>Z výsledků evaluační činnosti vyplývá, že do procesu identifikace potřeb byli zapojeni relevantní aktéři</w:t>
            </w:r>
            <w:r w:rsidR="00C2513C">
              <w:rPr>
                <w:rFonts w:cs="Arial"/>
                <w:lang w:val="cs-CZ"/>
              </w:rPr>
              <w:t>.</w:t>
            </w:r>
          </w:p>
          <w:p w14:paraId="12A7A8E8" w14:textId="77777777" w:rsidR="00323E8E" w:rsidRPr="00BF0AE4" w:rsidRDefault="00323E8E" w:rsidP="001D1D27">
            <w:pPr>
              <w:pStyle w:val="ListParagraph"/>
              <w:ind w:left="454" w:right="141"/>
              <w:rPr>
                <w:rFonts w:eastAsia="Times New Roman" w:cs="Arial"/>
                <w:b/>
                <w:bCs/>
                <w:color w:val="00A3AE"/>
                <w:kern w:val="0"/>
                <w:lang w:val="cs-CZ" w:eastAsia="fr-FR"/>
              </w:rPr>
            </w:pPr>
          </w:p>
          <w:p w14:paraId="45077AE3" w14:textId="77777777" w:rsidR="00323E8E" w:rsidRPr="00BF0AE4" w:rsidRDefault="00323E8E" w:rsidP="001D1D27">
            <w:pPr>
              <w:pStyle w:val="ListParagraph"/>
              <w:numPr>
                <w:ilvl w:val="0"/>
                <w:numId w:val="11"/>
              </w:numPr>
              <w:ind w:left="454" w:right="141" w:hanging="283"/>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Analýza potřeb, která vedla k vymezení programu a souvisejícímu rozdělení zdrojů, je v souladu s příslušnými současnými a budoucími potřebami příslušných stakeholderů. </w:t>
            </w:r>
          </w:p>
          <w:p w14:paraId="4B022F8E" w14:textId="77777777" w:rsidR="00323E8E" w:rsidRPr="00BF0AE4" w:rsidRDefault="00323E8E" w:rsidP="001D1D27">
            <w:pPr>
              <w:pStyle w:val="ListParagraph"/>
              <w:ind w:left="454" w:right="141"/>
              <w:rPr>
                <w:rFonts w:cs="Arial"/>
                <w:lang w:val="cs-CZ"/>
              </w:rPr>
            </w:pPr>
            <w:r w:rsidRPr="00BF0AE4">
              <w:rPr>
                <w:rFonts w:cs="Arial"/>
                <w:lang w:val="cs-CZ"/>
              </w:rPr>
              <w:t>Potřeby byly dle dotázaných respondentů vymezeny vhodným způsobem, řídicí orgán bral v potaz návrhy a připomínky stakeholderů a zohlednil je v programových dokumentech. Řídicí orgán využil dvojí cestu pro definování potřeb aktérů a přípravě programů – zespodu (</w:t>
            </w:r>
            <w:r w:rsidRPr="00C2513C">
              <w:rPr>
                <w:rFonts w:cs="Arial"/>
                <w:lang w:val="cs-CZ"/>
              </w:rPr>
              <w:t>dotazníkové šetření a</w:t>
            </w:r>
            <w:r w:rsidRPr="00BF0AE4">
              <w:rPr>
                <w:rFonts w:cs="Arial"/>
                <w:lang w:val="cs-CZ"/>
              </w:rPr>
              <w:t xml:space="preserve"> oslovení aktérů) a seshora (definice priorit na základě strategických dokumentů a koncepcí). Oba dva přístupy narážely na své limity. V prvním případě namísto rámcového vymezení potřeb byly často formulovány konkrétní návrhy aktivit/projektů, což se projevilo i při vytváření intervenčních logik operačních programů. Na druhou stranu je definování konkrétních aktivit vedle obecného rámce podpory požadavkem i ze strany Evropské komise.</w:t>
            </w:r>
          </w:p>
          <w:p w14:paraId="2DE7334D" w14:textId="77777777" w:rsidR="00323E8E" w:rsidRPr="00BF0AE4" w:rsidRDefault="00323E8E" w:rsidP="001D1D27">
            <w:pPr>
              <w:pStyle w:val="ListParagraph"/>
              <w:ind w:left="454" w:right="141"/>
              <w:rPr>
                <w:rFonts w:eastAsia="Times New Roman" w:cs="Arial"/>
                <w:b/>
                <w:bCs/>
                <w:color w:val="00A3AE"/>
                <w:kern w:val="0"/>
                <w:lang w:val="cs-CZ" w:eastAsia="fr-FR"/>
              </w:rPr>
            </w:pPr>
          </w:p>
          <w:p w14:paraId="19A7ED36" w14:textId="77777777" w:rsidR="00323E8E" w:rsidRPr="00BF0AE4" w:rsidRDefault="00323E8E" w:rsidP="001D1D27">
            <w:pPr>
              <w:pStyle w:val="ListParagraph"/>
              <w:numPr>
                <w:ilvl w:val="0"/>
                <w:numId w:val="11"/>
              </w:numPr>
              <w:ind w:left="454" w:right="141" w:hanging="283"/>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Strategie vypracovaná k řešení těchto potřeb se promítá do konkrétních milníků a cílů a zaměřuje se na řešení nejrelevantnějších potřeb s přiměřenými zdroji. </w:t>
            </w:r>
          </w:p>
          <w:p w14:paraId="5A43FB18" w14:textId="77777777" w:rsidR="00323E8E" w:rsidRPr="00BF0AE4" w:rsidRDefault="00323E8E" w:rsidP="001D1D27">
            <w:pPr>
              <w:pStyle w:val="ListParagraph"/>
              <w:ind w:left="454" w:right="141"/>
              <w:rPr>
                <w:rFonts w:eastAsia="Times New Roman" w:cs="Arial"/>
                <w:b/>
                <w:bCs/>
                <w:color w:val="00A3AE"/>
                <w:kern w:val="0"/>
                <w:lang w:val="cs-CZ" w:eastAsia="fr-FR"/>
              </w:rPr>
            </w:pPr>
            <w:r w:rsidRPr="00BF0AE4">
              <w:rPr>
                <w:rFonts w:cs="Arial"/>
                <w:lang w:val="cs-CZ"/>
              </w:rPr>
              <w:t>Identifikované potřeby jsou představeny v rámci tematických oblastí zaměřených na hlavní problémy a výzvy či nejzávažnější hrozby a nedostatky v</w:t>
            </w:r>
            <w:r>
              <w:rPr>
                <w:rFonts w:cs="Arial"/>
                <w:lang w:val="cs-CZ"/>
              </w:rPr>
              <w:t> </w:t>
            </w:r>
            <w:r w:rsidRPr="00BF0AE4">
              <w:rPr>
                <w:rFonts w:cs="Arial"/>
                <w:lang w:val="cs-CZ"/>
              </w:rPr>
              <w:t>analytick</w:t>
            </w:r>
            <w:r>
              <w:rPr>
                <w:rFonts w:cs="Arial"/>
                <w:lang w:val="cs-CZ"/>
              </w:rPr>
              <w:t>é</w:t>
            </w:r>
            <w:r w:rsidRPr="00BF0AE4">
              <w:rPr>
                <w:rFonts w:cs="Arial"/>
                <w:lang w:val="cs-CZ"/>
              </w:rPr>
              <w:t xml:space="preserve"> část</w:t>
            </w:r>
            <w:r>
              <w:rPr>
                <w:rFonts w:cs="Arial"/>
                <w:lang w:val="cs-CZ"/>
              </w:rPr>
              <w:t>i</w:t>
            </w:r>
            <w:r w:rsidRPr="00BF0AE4">
              <w:rPr>
                <w:rFonts w:cs="Arial"/>
                <w:lang w:val="cs-CZ"/>
              </w:rPr>
              <w:t xml:space="preserve"> programov</w:t>
            </w:r>
            <w:r>
              <w:rPr>
                <w:rFonts w:cs="Arial"/>
                <w:lang w:val="cs-CZ"/>
              </w:rPr>
              <w:t>ého</w:t>
            </w:r>
            <w:r w:rsidRPr="00BF0AE4">
              <w:rPr>
                <w:rFonts w:cs="Arial"/>
                <w:lang w:val="cs-CZ"/>
              </w:rPr>
              <w:t xml:space="preserve"> dokument</w:t>
            </w:r>
            <w:r>
              <w:rPr>
                <w:rFonts w:cs="Arial"/>
                <w:lang w:val="cs-CZ"/>
              </w:rPr>
              <w:t>u</w:t>
            </w:r>
            <w:r w:rsidRPr="00BF0AE4">
              <w:rPr>
                <w:rFonts w:cs="Arial"/>
                <w:lang w:val="cs-CZ"/>
              </w:rPr>
              <w:t xml:space="preserve"> věnovan</w:t>
            </w:r>
            <w:r>
              <w:rPr>
                <w:rFonts w:cs="Arial"/>
                <w:lang w:val="cs-CZ"/>
              </w:rPr>
              <w:t>ého</w:t>
            </w:r>
            <w:r w:rsidRPr="00BF0AE4">
              <w:rPr>
                <w:rFonts w:cs="Arial"/>
                <w:lang w:val="cs-CZ"/>
              </w:rPr>
              <w:t xml:space="preserve"> analýze výchozí situace a současného stavu. Do definice potřeb se propsala neschopnost stakeholderů reflektovat existující koncepční a strategické dokumenty a jejich aktualizace a provazovat je na možné zdroje financování. Kromě toho ŘO poukázal na poněkud obecnější charakter relevantních koncepčních dokumentů, které nemusí plně reflektovat aktuální výzvy, a jejich využitelnost pro tvorbu programů je spíše nižší.</w:t>
            </w:r>
            <w:r w:rsidRPr="00BF0AE4">
              <w:rPr>
                <w:lang w:val="cs-CZ"/>
              </w:rPr>
              <w:t xml:space="preserve"> </w:t>
            </w:r>
            <w:r w:rsidRPr="00BF0AE4">
              <w:rPr>
                <w:rFonts w:cs="Arial"/>
                <w:lang w:val="cs-CZ"/>
              </w:rPr>
              <w:t>Při reflexi zaměření operačních programů vyjádřili někteří respondenti názor, že rámec priorit operačních programů je omezený a nepokrývá celou šíři potřeb. Často bylo zmiňováno, že směřování operačních programů je převážně určováno Evropskou komisí. To znamená, že potřeby musí být přizpůsobeny předem stanovenému rámci, který je jen velmi omezeně ovlivnitelný ze strany potenciálních žadatelů nebo řídicího orgánu.</w:t>
            </w:r>
          </w:p>
        </w:tc>
      </w:tr>
      <w:tr w:rsidR="00323E8E" w:rsidRPr="00BF0AE4" w14:paraId="6F124809" w14:textId="77777777" w:rsidTr="001D1D27">
        <w:tc>
          <w:tcPr>
            <w:tcW w:w="9070" w:type="dxa"/>
            <w:tcBorders>
              <w:top w:val="single" w:sz="18" w:space="0" w:color="FFFFFF"/>
              <w:bottom w:val="single" w:sz="18" w:space="0" w:color="FFFFFF"/>
            </w:tcBorders>
            <w:shd w:val="clear" w:color="auto" w:fill="F2F2F2"/>
          </w:tcPr>
          <w:p w14:paraId="38E15827" w14:textId="77777777" w:rsidR="00323E8E" w:rsidRPr="00BF0AE4" w:rsidRDefault="00323E8E"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74636" behindDoc="0" locked="0" layoutInCell="1" allowOverlap="1" wp14:anchorId="5F0849D3" wp14:editId="5C050595">
                      <wp:simplePos x="0" y="0"/>
                      <wp:positionH relativeFrom="column">
                        <wp:posOffset>78105</wp:posOffset>
                      </wp:positionH>
                      <wp:positionV relativeFrom="paragraph">
                        <wp:posOffset>321266</wp:posOffset>
                      </wp:positionV>
                      <wp:extent cx="5537200" cy="442126"/>
                      <wp:effectExtent l="19050" t="19050" r="25400" b="15240"/>
                      <wp:wrapNone/>
                      <wp:docPr id="27" name="Text Box 27"/>
                      <wp:cNvGraphicFramePr/>
                      <a:graphic xmlns:a="http://schemas.openxmlformats.org/drawingml/2006/main">
                        <a:graphicData uri="http://schemas.microsoft.com/office/word/2010/wordprocessingShape">
                          <wps:wsp>
                            <wps:cNvSpPr txBox="1"/>
                            <wps:spPr>
                              <a:xfrm>
                                <a:off x="0" y="0"/>
                                <a:ext cx="5537200" cy="442126"/>
                              </a:xfrm>
                              <a:prstGeom prst="rect">
                                <a:avLst/>
                              </a:prstGeom>
                              <a:solidFill>
                                <a:srgbClr val="F2F2F2"/>
                              </a:solidFill>
                              <a:ln w="28575">
                                <a:solidFill>
                                  <a:schemeClr val="bg1">
                                    <a:lumMod val="75000"/>
                                  </a:schemeClr>
                                </a:solidFill>
                              </a:ln>
                            </wps:spPr>
                            <wps:txbx>
                              <w:txbxContent>
                                <w:p w14:paraId="26D7803B" w14:textId="77777777" w:rsidR="00323E8E" w:rsidRDefault="00323E8E" w:rsidP="00323E8E">
                                  <w:pPr>
                                    <w:pStyle w:val="EY1BulletedList"/>
                                    <w:spacing w:before="0" w:after="0"/>
                                    <w:ind w:left="284" w:hanging="284"/>
                                    <w:rPr>
                                      <w:lang w:eastAsia="fr-FR"/>
                                    </w:rPr>
                                  </w:pPr>
                                  <w:r>
                                    <w:rPr>
                                      <w:lang w:eastAsia="fr-FR"/>
                                    </w:rPr>
                                    <w:t>Jakým způsobem jsou rozdělovány alokace? Mohou pokrýt identifikované potřeby?</w:t>
                                  </w:r>
                                </w:p>
                                <w:p w14:paraId="345F151A" w14:textId="77777777" w:rsidR="00323E8E" w:rsidRDefault="00323E8E" w:rsidP="00323E8E">
                                  <w:pPr>
                                    <w:pStyle w:val="EY1BulletedList"/>
                                    <w:spacing w:before="0" w:after="0"/>
                                    <w:ind w:left="284" w:hanging="284"/>
                                    <w:rPr>
                                      <w:lang w:eastAsia="fr-FR"/>
                                    </w:rPr>
                                  </w:pPr>
                                  <w:r>
                                    <w:rPr>
                                      <w:lang w:eastAsia="fr-FR"/>
                                    </w:rPr>
                                    <w:t>Porovnání dosud realizovaných a plánovaných aktivit s analýzou potřeb?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0849D3" id="Text Box 27" o:spid="_x0000_s1040" type="#_x0000_t202" style="position:absolute;left:0;text-align:left;margin-left:6.15pt;margin-top:25.3pt;width:436pt;height:34.8pt;z-index:2516746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" fillcolor="#f2f2f2" strokecolor="#bfbfbf [2412]" strokeweight="2.25pt">
                      <v:textbox>
                        <w:txbxContent>
                          <w:p w14:paraId="26D7803B" w14:textId="77777777" w:rsidR="00323E8E" w:rsidRDefault="00323E8E" w:rsidP="00323E8E">
                            <w:pPr>
                              <w:pStyle w:val="EY1BulletedList"/>
                              <w:spacing w:before="0" w:after="0"/>
                              <w:ind w:left="284" w:hanging="284"/>
                              <w:rPr>
                                <w:lang w:eastAsia="fr-FR"/>
                              </w:rPr>
                            </w:pPr>
                            <w:r>
                              <w:rPr>
                                <w:lang w:eastAsia="fr-FR"/>
                              </w:rPr>
                              <w:t>Jakým způsobem jsou rozdělovány alokace? Mohou pokrýt identifikované potřeby?</w:t>
                            </w:r>
                          </w:p>
                          <w:p w14:paraId="345F151A" w14:textId="77777777" w:rsidR="00323E8E" w:rsidRDefault="00323E8E" w:rsidP="00323E8E">
                            <w:pPr>
                              <w:pStyle w:val="EY1BulletedList"/>
                              <w:spacing w:before="0" w:after="0"/>
                              <w:ind w:left="284" w:hanging="284"/>
                              <w:rPr>
                                <w:lang w:eastAsia="fr-FR"/>
                              </w:rPr>
                            </w:pPr>
                            <w:r>
                              <w:rPr>
                                <w:lang w:eastAsia="fr-FR"/>
                              </w:rPr>
                              <w:t>Porovnání dosud realizovaných a plánovaných aktivit s analýzou potřeb?</w:t>
                            </w:r>
                          </w:p>
                        </w:txbxContent>
                      </v:textbox>
                    </v:shape>
                  </w:pict>
                </mc:Fallback>
              </mc:AlternateContent>
            </w:r>
            <w:r w:rsidRPr="00BF0AE4">
              <w:rPr>
                <w:rFonts w:eastAsia="Times New Roman" w:cs="Arial"/>
                <w:b/>
                <w:bCs/>
                <w:color w:val="00A3AE"/>
                <w:kern w:val="0"/>
                <w:lang w:val="cs-CZ" w:eastAsia="fr-FR"/>
              </w:rPr>
              <w:t xml:space="preserve">Řešení potřeb cílových skupin </w:t>
            </w:r>
          </w:p>
          <w:p w14:paraId="37FF9E52" w14:textId="77777777" w:rsidR="00323E8E" w:rsidRPr="00BF0AE4" w:rsidRDefault="00323E8E" w:rsidP="001D1D27">
            <w:pPr>
              <w:ind w:right="141"/>
              <w:rPr>
                <w:rFonts w:eastAsia="Times New Roman" w:cs="Arial"/>
                <w:b/>
                <w:bCs/>
                <w:kern w:val="0"/>
                <w:lang w:val="cs-CZ" w:eastAsia="fr-FR"/>
              </w:rPr>
            </w:pPr>
          </w:p>
          <w:p w14:paraId="64697492" w14:textId="77777777" w:rsidR="00323E8E" w:rsidRPr="00BF0AE4" w:rsidRDefault="00323E8E" w:rsidP="001D1D27">
            <w:pPr>
              <w:ind w:right="141"/>
              <w:rPr>
                <w:rFonts w:eastAsia="Times New Roman" w:cs="Arial"/>
                <w:b/>
                <w:bCs/>
                <w:kern w:val="0"/>
                <w:lang w:val="cs-CZ" w:eastAsia="fr-FR"/>
              </w:rPr>
            </w:pPr>
          </w:p>
          <w:p w14:paraId="3CA9FB80" w14:textId="77777777" w:rsidR="00323E8E" w:rsidRPr="00BF0AE4" w:rsidRDefault="00323E8E" w:rsidP="001D1D27">
            <w:pPr>
              <w:pStyle w:val="ListParagraph"/>
              <w:ind w:left="454" w:right="141"/>
              <w:rPr>
                <w:rFonts w:eastAsia="Times New Roman" w:cs="Arial"/>
                <w:kern w:val="0"/>
                <w:lang w:val="cs-CZ" w:eastAsia="fr-FR"/>
              </w:rPr>
            </w:pPr>
          </w:p>
          <w:p w14:paraId="60223E02" w14:textId="77777777" w:rsidR="00323E8E" w:rsidRPr="00BF0AE4" w:rsidRDefault="00323E8E" w:rsidP="001D1D27">
            <w:pPr>
              <w:pStyle w:val="ListParagraph"/>
              <w:numPr>
                <w:ilvl w:val="0"/>
                <w:numId w:val="11"/>
              </w:numPr>
              <w:ind w:left="454" w:right="141"/>
              <w:rPr>
                <w:rFonts w:eastAsia="Times New Roman" w:cs="Arial"/>
                <w:kern w:val="0"/>
                <w:lang w:val="cs-CZ" w:eastAsia="fr-FR"/>
              </w:rPr>
            </w:pPr>
            <w:r w:rsidRPr="00BF0AE4">
              <w:rPr>
                <w:rFonts w:eastAsia="Times New Roman" w:cs="Arial"/>
                <w:b/>
                <w:bCs/>
                <w:color w:val="00A3AE"/>
                <w:kern w:val="0"/>
                <w:lang w:val="cs-CZ" w:eastAsia="fr-FR"/>
              </w:rPr>
              <w:t>Seznam prováděcích opatření obsažených v právním základu a plánovaných v rámci programu je vhodný k řešení současných i perspektivních potřeb cílových skupin.</w:t>
            </w:r>
          </w:p>
          <w:p w14:paraId="1CB1AAC5" w14:textId="77777777" w:rsidR="00323E8E" w:rsidRPr="00BF0AE4" w:rsidRDefault="00323E8E" w:rsidP="001D1D27">
            <w:pPr>
              <w:pStyle w:val="ListParagraph"/>
              <w:ind w:left="454" w:right="141"/>
              <w:rPr>
                <w:rFonts w:eastAsia="Times New Roman" w:cs="Arial"/>
                <w:kern w:val="0"/>
                <w:lang w:val="cs-CZ" w:eastAsia="fr-FR"/>
              </w:rPr>
            </w:pPr>
            <w:r w:rsidRPr="00BF0AE4">
              <w:rPr>
                <w:rFonts w:eastAsia="Times New Roman" w:cs="Arial"/>
                <w:kern w:val="0"/>
                <w:lang w:val="cs-CZ" w:eastAsia="fr-FR"/>
              </w:rPr>
              <w:t>Vzhledem k velikosti alokace určené pro evaluované operační programy (v porovnání s jinými operačními programy i prostředky určenými na řešení problematiky vnitřních věcí ze státního rozpočtu) logicky není možné finančně postihnout všechny potřeby či identifikované hrozby. Toto bylo při přípravě programů a výběru projektů reflektováno a byly hledány nejvýznamnější oblasti, ve kterých je možné dosáhnout zlepšení i s omezenější velikostí podpo</w:t>
            </w:r>
            <w:r w:rsidRPr="0090055A">
              <w:rPr>
                <w:rFonts w:eastAsia="Times New Roman" w:cs="Arial"/>
                <w:kern w:val="0"/>
                <w:lang w:val="cs-CZ" w:eastAsia="fr-FR"/>
              </w:rPr>
              <w:t xml:space="preserve">ry. </w:t>
            </w:r>
          </w:p>
          <w:p w14:paraId="66F10B73" w14:textId="77777777" w:rsidR="00323E8E" w:rsidRPr="00BF0AE4" w:rsidRDefault="00323E8E" w:rsidP="001D1D27">
            <w:pPr>
              <w:pStyle w:val="ListParagraph"/>
              <w:ind w:left="454" w:right="141"/>
              <w:rPr>
                <w:rFonts w:eastAsia="Times New Roman" w:cs="Arial"/>
                <w:kern w:val="0"/>
                <w:lang w:val="cs-CZ" w:eastAsia="fr-FR"/>
              </w:rPr>
            </w:pPr>
          </w:p>
          <w:p w14:paraId="48512A58" w14:textId="0A87D7C0" w:rsidR="00323E8E" w:rsidRPr="00BF0AE4" w:rsidRDefault="00323E8E" w:rsidP="001D1D27">
            <w:pPr>
              <w:pStyle w:val="ListParagraph"/>
              <w:ind w:left="454" w:right="141"/>
              <w:rPr>
                <w:rFonts w:eastAsia="Times New Roman" w:cs="Arial"/>
                <w:kern w:val="0"/>
                <w:lang w:val="cs-CZ" w:eastAsia="fr-FR"/>
              </w:rPr>
            </w:pPr>
            <w:r w:rsidRPr="00BF0AE4">
              <w:rPr>
                <w:rFonts w:eastAsia="Times New Roman" w:cs="Arial"/>
                <w:kern w:val="0"/>
                <w:lang w:val="cs-CZ" w:eastAsia="fr-FR"/>
              </w:rPr>
              <w:t xml:space="preserve">Z podstaty operačních programů v oblasti vnitřních věcí není v praxi plně možné potřeby cílových skupin zjišťovat napřímo </w:t>
            </w:r>
            <w:r w:rsidRPr="00C2513C">
              <w:rPr>
                <w:rFonts w:eastAsia="Times New Roman" w:cs="Arial"/>
                <w:kern w:val="0"/>
                <w:lang w:val="cs-CZ" w:eastAsia="fr-FR"/>
              </w:rPr>
              <w:t xml:space="preserve">(u OP FVB </w:t>
            </w:r>
            <w:r w:rsidR="00C2513C" w:rsidRPr="00C2513C">
              <w:rPr>
                <w:rFonts w:eastAsia="Times New Roman" w:cs="Arial"/>
                <w:kern w:val="0"/>
                <w:lang w:val="cs-CZ" w:eastAsia="fr-FR"/>
              </w:rPr>
              <w:t xml:space="preserve">se </w:t>
            </w:r>
            <w:r w:rsidRPr="00C2513C">
              <w:rPr>
                <w:rFonts w:eastAsia="Times New Roman" w:cs="Arial"/>
                <w:kern w:val="0"/>
                <w:lang w:val="cs-CZ" w:eastAsia="fr-FR"/>
              </w:rPr>
              <w:t>v konečném důsledku o obecnou veřejnost – širokou i odbornou).</w:t>
            </w:r>
            <w:r w:rsidRPr="00BF0AE4">
              <w:rPr>
                <w:rFonts w:eastAsia="Times New Roman" w:cs="Arial"/>
                <w:kern w:val="0"/>
                <w:lang w:val="cs-CZ" w:eastAsia="fr-FR"/>
              </w:rPr>
              <w:t xml:space="preserve"> Potřeby proto byly definovány ve spolupráci s relevantními aktéry, kteří s jednotlivými cílovými skupinami pracují. V zastoupení těchto subjektů při definici potřeb však lze pozorovat jistou nerovnoměrnost. To se týká např. struktury příjemců z veřejného a neziskového sektoru, či členů MoV, kde v některých případech střešní organizace zastupují spíše zájmy své mateřské organizace než zastřešovaných organizací jako celku, anebo s nimi nesdílí veškeré získané informace.</w:t>
            </w:r>
          </w:p>
          <w:p w14:paraId="6CD25D90" w14:textId="77777777" w:rsidR="00323E8E" w:rsidRPr="00BF0AE4" w:rsidRDefault="00323E8E" w:rsidP="001D1D27">
            <w:pPr>
              <w:pStyle w:val="ListParagraph"/>
              <w:ind w:left="454" w:right="141"/>
              <w:rPr>
                <w:rFonts w:eastAsia="Times New Roman" w:cs="Arial"/>
                <w:kern w:val="0"/>
                <w:lang w:val="cs-CZ" w:eastAsia="fr-FR"/>
              </w:rPr>
            </w:pPr>
          </w:p>
          <w:p w14:paraId="5D5C5738" w14:textId="75104538" w:rsidR="00323E8E" w:rsidRPr="00BF0AE4" w:rsidRDefault="00323E8E" w:rsidP="001D1D27">
            <w:pPr>
              <w:pStyle w:val="ListParagraph"/>
              <w:ind w:left="454" w:right="141"/>
              <w:rPr>
                <w:rFonts w:eastAsia="Times New Roman" w:cs="Arial"/>
                <w:kern w:val="0"/>
                <w:lang w:val="cs-CZ" w:eastAsia="fr-FR"/>
              </w:rPr>
            </w:pPr>
            <w:r w:rsidRPr="0077441A">
              <w:rPr>
                <w:rFonts w:eastAsia="Times New Roman" w:cs="Arial"/>
                <w:kern w:val="0"/>
                <w:lang w:val="cs-CZ" w:eastAsia="fr-FR"/>
              </w:rPr>
              <w:t xml:space="preserve">Nejvíce projektů bylo doposud realizováno v oblasti podpory </w:t>
            </w:r>
            <w:r w:rsidR="0080552B" w:rsidRPr="0077441A">
              <w:rPr>
                <w:rFonts w:eastAsia="Times New Roman" w:cs="Arial"/>
                <w:kern w:val="0"/>
                <w:lang w:val="cs-CZ" w:eastAsia="fr-FR"/>
              </w:rPr>
              <w:t xml:space="preserve">rozvoje </w:t>
            </w:r>
            <w:r w:rsidRPr="0077441A">
              <w:rPr>
                <w:rFonts w:eastAsia="Times New Roman" w:cs="Arial"/>
                <w:kern w:val="0"/>
                <w:lang w:val="cs-CZ" w:eastAsia="fr-FR"/>
              </w:rPr>
              <w:t xml:space="preserve">hardwarového i softwarového vybavení IT systémů, </w:t>
            </w:r>
            <w:r w:rsidR="0077441A" w:rsidRPr="0077441A">
              <w:rPr>
                <w:rFonts w:eastAsia="Times New Roman" w:cs="Arial"/>
                <w:kern w:val="0"/>
                <w:lang w:val="cs-CZ" w:eastAsia="fr-FR"/>
              </w:rPr>
              <w:t xml:space="preserve">mezinárodní spolupráce a modernizace pracovišť. </w:t>
            </w:r>
          </w:p>
          <w:p w14:paraId="3A8AED90" w14:textId="77777777" w:rsidR="00323E8E" w:rsidRPr="00BF0AE4" w:rsidRDefault="00323E8E" w:rsidP="001D1D27">
            <w:pPr>
              <w:pStyle w:val="ListParagraph"/>
              <w:ind w:left="454" w:right="141"/>
              <w:rPr>
                <w:rFonts w:eastAsia="Times New Roman" w:cs="Arial"/>
                <w:kern w:val="0"/>
                <w:lang w:val="cs-CZ" w:eastAsia="fr-FR"/>
              </w:rPr>
            </w:pPr>
          </w:p>
          <w:p w14:paraId="7EC88E91" w14:textId="77777777" w:rsidR="00323E8E" w:rsidRPr="00BF0AE4" w:rsidRDefault="00323E8E" w:rsidP="001D1D27">
            <w:pPr>
              <w:pStyle w:val="ListParagraph"/>
              <w:ind w:left="454" w:right="141"/>
              <w:rPr>
                <w:rFonts w:eastAsia="Times New Roman" w:cs="Arial"/>
                <w:kern w:val="0"/>
                <w:lang w:val="cs-CZ" w:eastAsia="fr-FR"/>
              </w:rPr>
            </w:pPr>
            <w:r w:rsidRPr="00BF0AE4">
              <w:rPr>
                <w:rFonts w:eastAsia="Times New Roman" w:cs="Arial"/>
                <w:kern w:val="0"/>
                <w:lang w:val="cs-CZ" w:eastAsia="fr-FR"/>
              </w:rPr>
              <w:t>Ze strany příjemců bylo během realizovaných rozhovorů identifikováno několik v současném období neadresovaných témat, na které by bylo vhodné se v budoucnu důrazněji zaměřit. Zmiňován byl například rozvoj citlivé a efektivní komunikace s veřejností v oblasti vnitřní bezpečnosti i migrační politiky anebo podpora vzdělávání, preventivních opatření či síťování podpůrných služeb v rámci organizačních složek státu.</w:t>
            </w:r>
          </w:p>
        </w:tc>
      </w:tr>
      <w:tr w:rsidR="00323E8E" w:rsidRPr="00BF0AE4" w14:paraId="79593B61" w14:textId="77777777" w:rsidTr="001D1D27">
        <w:tc>
          <w:tcPr>
            <w:tcW w:w="9070" w:type="dxa"/>
            <w:tcBorders>
              <w:top w:val="single" w:sz="18" w:space="0" w:color="FFFFFF"/>
              <w:bottom w:val="single" w:sz="18" w:space="0" w:color="FFFFFF"/>
            </w:tcBorders>
            <w:shd w:val="clear" w:color="auto" w:fill="E0E0E0"/>
          </w:tcPr>
          <w:p w14:paraId="2B6268BF" w14:textId="77777777" w:rsidR="00323E8E" w:rsidRPr="00BF0AE4" w:rsidRDefault="00323E8E" w:rsidP="001D1D27">
            <w:pPr>
              <w:ind w:right="141"/>
              <w:jc w:val="center"/>
              <w:rPr>
                <w:rFonts w:eastAsia="Times New Roman" w:cs="Arial"/>
                <w:b/>
                <w:bCs/>
                <w:color w:val="00A3AE"/>
                <w:kern w:val="0"/>
                <w:lang w:val="cs-CZ" w:eastAsia="fr-FR"/>
              </w:rPr>
            </w:pPr>
            <w:r w:rsidRPr="00BF0AE4">
              <w:rPr>
                <w:rFonts w:eastAsia="Times New Roman" w:cs="Arial"/>
                <w:b/>
                <w:bCs/>
                <w:kern w:val="0"/>
                <w:lang w:val="cs-CZ" w:eastAsia="fr-FR"/>
              </w:rPr>
              <w:lastRenderedPageBreak/>
              <w:t>EO 1.2 Do jaké míry se může program přizpůsobit vyvíjejícím se potřebám?</w:t>
            </w:r>
          </w:p>
        </w:tc>
      </w:tr>
      <w:tr w:rsidR="00323E8E" w:rsidRPr="00BF0AE4" w14:paraId="6A99706A" w14:textId="77777777" w:rsidTr="001D1D27">
        <w:trPr>
          <w:trHeight w:val="1099"/>
        </w:trPr>
        <w:tc>
          <w:tcPr>
            <w:tcW w:w="9070" w:type="dxa"/>
            <w:tcBorders>
              <w:top w:val="single" w:sz="18" w:space="0" w:color="FFFFFF"/>
              <w:bottom w:val="single" w:sz="18" w:space="0" w:color="FFFFFF"/>
            </w:tcBorders>
            <w:shd w:val="clear" w:color="auto" w:fill="F2F2F2"/>
          </w:tcPr>
          <w:p w14:paraId="6F47E9D4" w14:textId="77777777" w:rsidR="00323E8E" w:rsidRPr="00BF0AE4" w:rsidRDefault="00323E8E"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Přizpůsobení se aktuálním potřebám</w:t>
            </w:r>
          </w:p>
          <w:p w14:paraId="34E251F1" w14:textId="77777777" w:rsidR="00323E8E" w:rsidRPr="00BF0AE4" w:rsidRDefault="00323E8E" w:rsidP="001D1D27">
            <w:pPr>
              <w:ind w:right="141"/>
              <w:rPr>
                <w:rFonts w:eastAsia="Times New Roman" w:cs="Arial"/>
                <w:b/>
                <w:bCs/>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75660" behindDoc="0" locked="0" layoutInCell="1" allowOverlap="1" wp14:anchorId="47B40E7A" wp14:editId="619C46FE">
                      <wp:simplePos x="0" y="0"/>
                      <wp:positionH relativeFrom="column">
                        <wp:posOffset>34086</wp:posOffset>
                      </wp:positionH>
                      <wp:positionV relativeFrom="paragraph">
                        <wp:posOffset>4649</wp:posOffset>
                      </wp:positionV>
                      <wp:extent cx="5537200" cy="576172"/>
                      <wp:effectExtent l="19050" t="19050" r="25400" b="14605"/>
                      <wp:wrapNone/>
                      <wp:docPr id="28" name="Text Box 28"/>
                      <wp:cNvGraphicFramePr/>
                      <a:graphic xmlns:a="http://schemas.openxmlformats.org/drawingml/2006/main">
                        <a:graphicData uri="http://schemas.microsoft.com/office/word/2010/wordprocessingShape">
                          <wps:wsp>
                            <wps:cNvSpPr txBox="1"/>
                            <wps:spPr>
                              <a:xfrm>
                                <a:off x="0" y="0"/>
                                <a:ext cx="5537200" cy="576172"/>
                              </a:xfrm>
                              <a:prstGeom prst="rect">
                                <a:avLst/>
                              </a:prstGeom>
                              <a:solidFill>
                                <a:srgbClr val="F2F2F2"/>
                              </a:solidFill>
                              <a:ln w="28575">
                                <a:solidFill>
                                  <a:schemeClr val="bg1">
                                    <a:lumMod val="75000"/>
                                  </a:schemeClr>
                                </a:solidFill>
                              </a:ln>
                            </wps:spPr>
                            <wps:txbx>
                              <w:txbxContent>
                                <w:p w14:paraId="3EB94CBA" w14:textId="77777777" w:rsidR="00323E8E" w:rsidRDefault="00323E8E" w:rsidP="00323E8E">
                                  <w:pPr>
                                    <w:pStyle w:val="EY1BulletedList"/>
                                    <w:spacing w:before="0" w:after="0"/>
                                    <w:ind w:left="284" w:hanging="284"/>
                                    <w:rPr>
                                      <w:lang w:eastAsia="fr-FR"/>
                                    </w:rPr>
                                  </w:pPr>
                                  <w:r>
                                    <w:rPr>
                                      <w:lang w:eastAsia="fr-FR"/>
                                    </w:rPr>
                                    <w:t>Reaguje programový dokument na případné změny potřeb?</w:t>
                                  </w:r>
                                </w:p>
                                <w:p w14:paraId="65C163F2" w14:textId="77777777" w:rsidR="00323E8E" w:rsidRDefault="00323E8E" w:rsidP="00323E8E">
                                  <w:pPr>
                                    <w:pStyle w:val="EY1BulletedList"/>
                                    <w:spacing w:before="0" w:after="0"/>
                                    <w:ind w:left="284" w:hanging="284"/>
                                    <w:rPr>
                                      <w:lang w:eastAsia="fr-FR"/>
                                    </w:rPr>
                                  </w:pPr>
                                  <w:r>
                                    <w:rPr>
                                      <w:lang w:eastAsia="fr-FR"/>
                                    </w:rPr>
                                    <w:t>Dokáže program reagovat na aktuální výzvy?</w:t>
                                  </w:r>
                                </w:p>
                                <w:p w14:paraId="472415BA" w14:textId="77777777" w:rsidR="00323E8E" w:rsidRDefault="00323E8E" w:rsidP="00323E8E">
                                  <w:pPr>
                                    <w:pStyle w:val="EY1BulletedList"/>
                                    <w:spacing w:before="0" w:after="0"/>
                                    <w:ind w:left="284" w:hanging="284"/>
                                    <w:rPr>
                                      <w:lang w:eastAsia="fr-FR"/>
                                    </w:rPr>
                                  </w:pPr>
                                  <w:r>
                                    <w:rPr>
                                      <w:lang w:eastAsia="fr-FR"/>
                                    </w:rPr>
                                    <w:t>Jak často dochází k aktualizaci programu?</w:t>
                                  </w:r>
                                </w:p>
                                <w:p w14:paraId="4E62601A" w14:textId="77777777" w:rsidR="00323E8E" w:rsidRDefault="00323E8E" w:rsidP="00323E8E">
                                  <w:pPr>
                                    <w:pStyle w:val="EY1BulletedList"/>
                                    <w:numPr>
                                      <w:ilvl w:val="0"/>
                                      <w:numId w:val="0"/>
                                    </w:numPr>
                                    <w:spacing w:before="0" w:after="0"/>
                                    <w:ind w:left="284"/>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B40E7A" id="Text Box 28" o:spid="_x0000_s1041" type="#_x0000_t202" style="position:absolute;left:0;text-align:left;margin-left:2.7pt;margin-top:.35pt;width:436pt;height:45.35pt;z-index:2516756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" fillcolor="#f2f2f2" strokecolor="#bfbfbf [2412]" strokeweight="2.25pt">
                      <v:textbox>
                        <w:txbxContent>
                          <w:p w14:paraId="3EB94CBA" w14:textId="77777777" w:rsidR="00323E8E" w:rsidRDefault="00323E8E" w:rsidP="00323E8E">
                            <w:pPr>
                              <w:pStyle w:val="EY1BulletedList"/>
                              <w:spacing w:before="0" w:after="0"/>
                              <w:ind w:left="284" w:hanging="284"/>
                              <w:rPr>
                                <w:lang w:eastAsia="fr-FR"/>
                              </w:rPr>
                            </w:pPr>
                            <w:r>
                              <w:rPr>
                                <w:lang w:eastAsia="fr-FR"/>
                              </w:rPr>
                              <w:t>Reaguje programový dokument na případné změny potřeb?</w:t>
                            </w:r>
                          </w:p>
                          <w:p w14:paraId="65C163F2" w14:textId="77777777" w:rsidR="00323E8E" w:rsidRDefault="00323E8E" w:rsidP="00323E8E">
                            <w:pPr>
                              <w:pStyle w:val="EY1BulletedList"/>
                              <w:spacing w:before="0" w:after="0"/>
                              <w:ind w:left="284" w:hanging="284"/>
                              <w:rPr>
                                <w:lang w:eastAsia="fr-FR"/>
                              </w:rPr>
                            </w:pPr>
                            <w:r>
                              <w:rPr>
                                <w:lang w:eastAsia="fr-FR"/>
                              </w:rPr>
                              <w:t>Dokáže program reagovat na aktuální výzvy?</w:t>
                            </w:r>
                          </w:p>
                          <w:p w14:paraId="472415BA" w14:textId="77777777" w:rsidR="00323E8E" w:rsidRDefault="00323E8E" w:rsidP="00323E8E">
                            <w:pPr>
                              <w:pStyle w:val="EY1BulletedList"/>
                              <w:spacing w:before="0" w:after="0"/>
                              <w:ind w:left="284" w:hanging="284"/>
                              <w:rPr>
                                <w:lang w:eastAsia="fr-FR"/>
                              </w:rPr>
                            </w:pPr>
                            <w:r>
                              <w:rPr>
                                <w:lang w:eastAsia="fr-FR"/>
                              </w:rPr>
                              <w:t>Jak často dochází k aktualizaci programu?</w:t>
                            </w:r>
                          </w:p>
                          <w:p w14:paraId="4E62601A" w14:textId="77777777" w:rsidR="00323E8E" w:rsidRDefault="00323E8E" w:rsidP="00323E8E">
                            <w:pPr>
                              <w:pStyle w:val="EY1BulletedList"/>
                              <w:numPr>
                                <w:ilvl w:val="0"/>
                                <w:numId w:val="0"/>
                              </w:numPr>
                              <w:spacing w:before="0" w:after="0"/>
                              <w:ind w:left="284"/>
                              <w:rPr>
                                <w:lang w:eastAsia="fr-FR"/>
                              </w:rPr>
                            </w:pPr>
                          </w:p>
                        </w:txbxContent>
                      </v:textbox>
                    </v:shape>
                  </w:pict>
                </mc:Fallback>
              </mc:AlternateContent>
            </w:r>
          </w:p>
          <w:p w14:paraId="696E61FD" w14:textId="77777777" w:rsidR="00323E8E" w:rsidRPr="00BF0AE4" w:rsidRDefault="00323E8E" w:rsidP="001D1D27">
            <w:pPr>
              <w:ind w:right="141"/>
              <w:rPr>
                <w:rFonts w:eastAsia="Times New Roman" w:cs="Arial"/>
                <w:b/>
                <w:bCs/>
                <w:kern w:val="0"/>
                <w:lang w:val="cs-CZ" w:eastAsia="fr-FR"/>
              </w:rPr>
            </w:pPr>
          </w:p>
          <w:p w14:paraId="4AB22623" w14:textId="77777777" w:rsidR="00323E8E" w:rsidRPr="00BF0AE4" w:rsidRDefault="00323E8E" w:rsidP="001D1D27">
            <w:pPr>
              <w:pStyle w:val="ListParagraph"/>
              <w:ind w:left="454" w:right="141"/>
              <w:rPr>
                <w:rFonts w:eastAsia="Times New Roman" w:cs="Arial"/>
                <w:kern w:val="0"/>
                <w:lang w:val="cs-CZ" w:eastAsia="fr-FR"/>
              </w:rPr>
            </w:pPr>
          </w:p>
          <w:p w14:paraId="2F6DF6E4" w14:textId="77777777" w:rsidR="00323E8E" w:rsidRPr="00BF0AE4" w:rsidRDefault="00323E8E" w:rsidP="001D1D27">
            <w:pPr>
              <w:pStyle w:val="ListParagraph"/>
              <w:numPr>
                <w:ilvl w:val="0"/>
                <w:numId w:val="11"/>
              </w:numPr>
              <w:ind w:left="460"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Posouzení potřeb je prováděno a aktualizováno pravidelně nebo vždy, když dojde k relevantním kontextovým změnám. </w:t>
            </w:r>
          </w:p>
          <w:p w14:paraId="28A54B11" w14:textId="77777777" w:rsidR="00323E8E" w:rsidRPr="00BF0AE4" w:rsidRDefault="00323E8E" w:rsidP="001D1D27">
            <w:pPr>
              <w:pStyle w:val="ListParagraph"/>
              <w:ind w:left="460" w:right="141"/>
              <w:rPr>
                <w:rFonts w:eastAsia="Times New Roman" w:cs="Arial"/>
                <w:kern w:val="0"/>
                <w:lang w:val="cs-CZ" w:eastAsia="fr-FR"/>
              </w:rPr>
            </w:pPr>
            <w:r w:rsidRPr="00BF0AE4">
              <w:rPr>
                <w:rFonts w:eastAsia="Times New Roman" w:cs="Arial"/>
                <w:kern w:val="0"/>
                <w:lang w:val="cs-CZ" w:eastAsia="fr-FR"/>
              </w:rPr>
              <w:t>Schopnost programů pružně reagovat na změny potřeb je s ohledem na rozsah alokovaných prostředků a podstatu programů značně omezená. Kvůli menší alokaci jsou prostředky směřovány na aktivity s nejvýznamnějším potenciálním dopadem, v důsledku tedy do nižšího počtu projektů s typicky vyšší finanční náročností. Tento přístup řídicím orgánům také napomáhá zvládat zvýšenou administrativní náročnost implementačních procesů. Vysoká míra flexibility operačních programů není s ohledem na rychlost a komplexnost změn obecně možná, konkrétně v oblasti vnitřních věcí však ani není žádoucí. Zatímco vhodným nástrojem pro řešení nahodilých krizových situací vyžadujících okamžitou reakci je na národní úrovni státní rozpočet, přidanou hodnotou programů je právě jejich stabilizační role v systému financování. Respondenti rozhovorů vidí výhodu programů především ve víceletém financování umožňujícím zaměření se na řešení</w:t>
            </w:r>
            <w:r>
              <w:rPr>
                <w:rFonts w:eastAsia="Times New Roman" w:cs="Arial"/>
                <w:kern w:val="0"/>
                <w:lang w:val="cs-CZ" w:eastAsia="fr-FR"/>
              </w:rPr>
              <w:t xml:space="preserve"> </w:t>
            </w:r>
            <w:r w:rsidRPr="00BF0AE4">
              <w:rPr>
                <w:rFonts w:eastAsia="Times New Roman" w:cs="Arial"/>
                <w:kern w:val="0"/>
                <w:lang w:val="cs-CZ" w:eastAsia="fr-FR"/>
              </w:rPr>
              <w:t xml:space="preserve">dlouhodobých hrozeb a jejich následků. </w:t>
            </w:r>
          </w:p>
          <w:p w14:paraId="683D9487" w14:textId="77777777" w:rsidR="00323E8E" w:rsidRPr="00BF0AE4" w:rsidRDefault="00323E8E" w:rsidP="001D1D27">
            <w:pPr>
              <w:pStyle w:val="ListParagraph"/>
              <w:ind w:left="460" w:right="141"/>
              <w:rPr>
                <w:rFonts w:eastAsia="Times New Roman" w:cs="Arial"/>
                <w:kern w:val="0"/>
                <w:lang w:val="cs-CZ" w:eastAsia="fr-FR"/>
              </w:rPr>
            </w:pPr>
          </w:p>
          <w:p w14:paraId="1D77F894" w14:textId="77777777" w:rsidR="00323E8E" w:rsidRPr="00A222BF" w:rsidRDefault="00323E8E" w:rsidP="001D1D27">
            <w:pPr>
              <w:pStyle w:val="ListParagraph"/>
              <w:numPr>
                <w:ilvl w:val="0"/>
                <w:numId w:val="11"/>
              </w:numPr>
              <w:ind w:left="463" w:right="141"/>
              <w:rPr>
                <w:rFonts w:eastAsia="Times New Roman" w:cs="Arial"/>
                <w:b/>
                <w:bCs/>
                <w:color w:val="00A3AE"/>
                <w:kern w:val="0"/>
                <w:lang w:val="cs-CZ" w:eastAsia="fr-FR"/>
              </w:rPr>
            </w:pPr>
            <w:r w:rsidRPr="00A222BF">
              <w:rPr>
                <w:rFonts w:eastAsia="Times New Roman" w:cs="Arial"/>
                <w:b/>
                <w:bCs/>
                <w:color w:val="00A3AE"/>
                <w:kern w:val="0"/>
                <w:lang w:val="cs-CZ" w:eastAsia="fr-FR"/>
              </w:rPr>
              <w:lastRenderedPageBreak/>
              <w:t xml:space="preserve">Výbor pro partnerství / monitorovací výbor je schopen včas poskytnout informace o vyvíjejících se potřebách a relevantním vývoji v terénu. </w:t>
            </w:r>
          </w:p>
          <w:p w14:paraId="1E881112" w14:textId="77777777" w:rsidR="00323E8E" w:rsidRPr="00B17625" w:rsidRDefault="00323E8E" w:rsidP="001D1D27">
            <w:pPr>
              <w:pStyle w:val="ListParagraph"/>
              <w:ind w:left="463" w:right="141"/>
              <w:rPr>
                <w:rFonts w:eastAsia="Times New Roman" w:cs="Arial"/>
                <w:kern w:val="0"/>
                <w:lang w:val="cs-CZ" w:eastAsia="fr-FR"/>
              </w:rPr>
            </w:pPr>
            <w:r w:rsidRPr="00B17625">
              <w:rPr>
                <w:rFonts w:eastAsia="Times New Roman" w:cs="Arial"/>
                <w:kern w:val="0"/>
                <w:lang w:val="cs-CZ" w:eastAsia="fr-FR"/>
              </w:rPr>
              <w:t>Monitorovací výbor je vhodnou platformou pro di</w:t>
            </w:r>
            <w:r w:rsidRPr="00B17625">
              <w:rPr>
                <w:rFonts w:eastAsia="Times New Roman" w:cs="Arial"/>
                <w:kern w:val="0"/>
                <w:lang w:eastAsia="fr-FR"/>
              </w:rPr>
              <w:t>skusi</w:t>
            </w:r>
            <w:r w:rsidRPr="00B17625">
              <w:rPr>
                <w:rFonts w:eastAsia="Times New Roman" w:cs="Arial"/>
                <w:kern w:val="0"/>
                <w:lang w:val="cs-CZ" w:eastAsia="fr-FR"/>
              </w:rPr>
              <w:t xml:space="preserve"> </w:t>
            </w:r>
            <w:r>
              <w:rPr>
                <w:rFonts w:eastAsia="Times New Roman" w:cs="Arial"/>
                <w:kern w:val="0"/>
                <w:lang w:val="cs-CZ" w:eastAsia="fr-FR"/>
              </w:rPr>
              <w:t>nově vznikajících potřeb na základě aktuálního vývoje. Stakeholdeř</w:t>
            </w:r>
            <w:r>
              <w:rPr>
                <w:rFonts w:eastAsia="Times New Roman" w:cs="Arial"/>
                <w:kern w:val="0"/>
                <w:lang w:eastAsia="fr-FR"/>
              </w:rPr>
              <w:t>i</w:t>
            </w:r>
            <w:r>
              <w:rPr>
                <w:rFonts w:eastAsia="Times New Roman" w:cs="Arial"/>
                <w:kern w:val="0"/>
                <w:lang w:val="cs-CZ" w:eastAsia="fr-FR"/>
              </w:rPr>
              <w:t xml:space="preserve"> jsou schopní tyto potřeby včas identifikovat a informovat o nich. Jak již však bylo zmíněno, operační program má v průběhu implementace velmi omezenou schopnost na nově vznikající potřeby reagovat.  </w:t>
            </w:r>
          </w:p>
          <w:p w14:paraId="6503A811" w14:textId="77777777" w:rsidR="00323E8E" w:rsidRPr="00BF0AE4" w:rsidRDefault="00323E8E" w:rsidP="001D1D27">
            <w:pPr>
              <w:pStyle w:val="ListParagraph"/>
              <w:ind w:left="463" w:right="141"/>
              <w:rPr>
                <w:rFonts w:eastAsia="Times New Roman" w:cs="Arial"/>
                <w:b/>
                <w:bCs/>
                <w:color w:val="00A3AE"/>
                <w:kern w:val="0"/>
                <w:highlight w:val="cyan"/>
                <w:lang w:val="cs-CZ" w:eastAsia="fr-FR"/>
              </w:rPr>
            </w:pPr>
          </w:p>
          <w:p w14:paraId="58538DC9" w14:textId="77777777" w:rsidR="00323E8E" w:rsidRPr="00BF0AE4" w:rsidRDefault="00323E8E" w:rsidP="001D1D27">
            <w:pPr>
              <w:pStyle w:val="ListParagraph"/>
              <w:numPr>
                <w:ilvl w:val="0"/>
                <w:numId w:val="11"/>
              </w:numPr>
              <w:ind w:left="460" w:right="141"/>
              <w:rPr>
                <w:rFonts w:eastAsia="Times New Roman" w:cs="Arial"/>
                <w:b/>
                <w:bCs/>
                <w:color w:val="00A3AE"/>
                <w:kern w:val="0"/>
                <w:lang w:val="cs-CZ" w:eastAsia="fr-FR"/>
              </w:rPr>
            </w:pPr>
            <w:r w:rsidRPr="00303ECE">
              <w:rPr>
                <w:rFonts w:eastAsia="Times New Roman" w:cs="Arial"/>
                <w:b/>
                <w:bCs/>
                <w:color w:val="00A3AE"/>
                <w:kern w:val="0"/>
                <w:lang w:val="cs-CZ" w:eastAsia="fr-FR"/>
              </w:rPr>
              <w:t>Pokud</w:t>
            </w:r>
            <w:r w:rsidRPr="00BF0AE4">
              <w:rPr>
                <w:rFonts w:eastAsia="Times New Roman" w:cs="Arial"/>
                <w:b/>
                <w:bCs/>
                <w:color w:val="00A3AE"/>
                <w:kern w:val="0"/>
                <w:lang w:val="cs-CZ" w:eastAsia="fr-FR"/>
              </w:rPr>
              <w:t xml:space="preserve"> po přijetí programu došlo ke změnám v potřebách, strategie nebo operace programu byly včas upraveny nebo byly nové potřeby řádně řešeny prostřednictvím tematického nástroje.</w:t>
            </w:r>
          </w:p>
          <w:p w14:paraId="117257A8" w14:textId="51A8BE65" w:rsidR="00323E8E" w:rsidRPr="0077441A" w:rsidRDefault="00323E8E" w:rsidP="0077441A">
            <w:pPr>
              <w:pStyle w:val="ListParagraph"/>
              <w:ind w:left="460" w:right="141"/>
              <w:rPr>
                <w:rFonts w:eastAsia="Times New Roman" w:cs="Arial"/>
                <w:kern w:val="0"/>
                <w:lang w:val="cs-CZ" w:eastAsia="fr-FR"/>
              </w:rPr>
            </w:pPr>
            <w:r w:rsidRPr="00BF0AE4">
              <w:rPr>
                <w:rFonts w:eastAsia="Times New Roman" w:cs="Arial"/>
                <w:kern w:val="0"/>
                <w:lang w:val="cs-CZ" w:eastAsia="fr-FR"/>
              </w:rPr>
              <w:t>Operační programy obecně mají omezenou možnost flexibilně reagovat na dynamické změny v prostředí a aktuální výzvy. Ze strany Evropské unie mohou být vhodným nástrojem pro okamžitou reakci řídicích orgánů např. tzv. Akce Unie či mimořádná pomoc (nástroj ukotvený ve všech třech fondech určený přímo na řešení akutních problémů). Tyto krizové intervence jsou však dle zástupce Evropské komise spojeny s vyššími nároky na orgány implementační struktury i na příjemce a s vyšší administrativní náročností, což snižuje míru jejich reálné flexibility</w:t>
            </w:r>
            <w:r>
              <w:rPr>
                <w:rFonts w:eastAsia="Times New Roman" w:cs="Arial"/>
                <w:kern w:val="0"/>
                <w:lang w:val="cs-CZ" w:eastAsia="fr-FR"/>
              </w:rPr>
              <w:t xml:space="preserve">. </w:t>
            </w:r>
            <w:r>
              <w:t xml:space="preserve"> </w:t>
            </w:r>
            <w:r w:rsidRPr="00303ECE">
              <w:rPr>
                <w:rFonts w:eastAsia="Times New Roman" w:cs="Arial"/>
                <w:kern w:val="0"/>
                <w:lang w:val="cs-CZ" w:eastAsia="fr-FR"/>
              </w:rPr>
              <w:t>V souvislosti s milníky jsou možné menší finanční přesuny mezi fondy a specifickými cíli, věcné změny však možné nejsou.</w:t>
            </w:r>
            <w:r w:rsidRPr="0077441A">
              <w:rPr>
                <w:rFonts w:eastAsia="Times New Roman" w:cs="Arial"/>
                <w:b/>
                <w:bCs/>
                <w:color w:val="00A3AE"/>
                <w:kern w:val="0"/>
                <w:lang w:val="cs-CZ" w:eastAsia="fr-FR"/>
              </w:rPr>
              <w:t xml:space="preserve"> </w:t>
            </w:r>
          </w:p>
        </w:tc>
      </w:tr>
      <w:tr w:rsidR="00323E8E" w:rsidRPr="00BF0AE4" w14:paraId="63B4A13B" w14:textId="77777777" w:rsidTr="001D1D27">
        <w:trPr>
          <w:trHeight w:val="1573"/>
        </w:trPr>
        <w:tc>
          <w:tcPr>
            <w:tcW w:w="9070" w:type="dxa"/>
            <w:tcBorders>
              <w:top w:val="single" w:sz="18" w:space="0" w:color="FFFFFF"/>
              <w:bottom w:val="single" w:sz="18" w:space="0" w:color="FFFFFF"/>
            </w:tcBorders>
            <w:shd w:val="clear" w:color="auto" w:fill="FFFACC"/>
          </w:tcPr>
          <w:p w14:paraId="1B7A8F0B"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lastRenderedPageBreak/>
              <w:t>Využité metody:</w:t>
            </w:r>
          </w:p>
          <w:p w14:paraId="47CE4820"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Desk research</w:t>
            </w:r>
          </w:p>
          <w:p w14:paraId="4FB1D721"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Analýza aktérů a potřeb</w:t>
            </w:r>
          </w:p>
          <w:p w14:paraId="7496EF37"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Deskriptivní statistika</w:t>
            </w:r>
          </w:p>
          <w:p w14:paraId="5D641634"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a monitorovacích výborů</w:t>
            </w:r>
          </w:p>
        </w:tc>
      </w:tr>
      <w:tr w:rsidR="00323E8E" w:rsidRPr="00BF0AE4" w14:paraId="1E36D992" w14:textId="77777777" w:rsidTr="001D1D27">
        <w:trPr>
          <w:trHeight w:val="1347"/>
        </w:trPr>
        <w:tc>
          <w:tcPr>
            <w:tcW w:w="9070" w:type="dxa"/>
            <w:tcBorders>
              <w:top w:val="single" w:sz="18" w:space="0" w:color="FFFFFF"/>
              <w:bottom w:val="single" w:sz="18" w:space="0" w:color="00A3AE"/>
            </w:tcBorders>
            <w:shd w:val="clear" w:color="auto" w:fill="FFFACC"/>
          </w:tcPr>
          <w:p w14:paraId="239A3432"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t>Zdroje:</w:t>
            </w:r>
          </w:p>
          <w:p w14:paraId="6DD11AE2"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Programová dokumentace včetně aktualizací</w:t>
            </w:r>
          </w:p>
          <w:p w14:paraId="0A013D33"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Statut a jednací řád monitorovacího výboru, případně zápisy z jednání monitorovacího výboru</w:t>
            </w:r>
          </w:p>
          <w:p w14:paraId="6C9592FC"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Texty výzev, právního aktu</w:t>
            </w:r>
          </w:p>
          <w:p w14:paraId="4134B5FF"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Informace z rozhovorů</w:t>
            </w:r>
            <w:r w:rsidRPr="00BF0AE4">
              <w:rPr>
                <w:rFonts w:eastAsia="Calibri" w:cs="Arial"/>
                <w:kern w:val="0"/>
                <w:lang w:val="cs-CZ" w:eastAsia="en-US"/>
              </w:rPr>
              <w:t xml:space="preserve"> </w:t>
            </w:r>
          </w:p>
        </w:tc>
      </w:tr>
    </w:tbl>
    <w:p w14:paraId="1342815E" w14:textId="77777777" w:rsidR="0077441A" w:rsidRDefault="0077441A">
      <w:r>
        <w:br w:type="page"/>
      </w:r>
    </w:p>
    <w:tbl>
      <w:tblPr>
        <w:tblStyle w:val="TableFinalit2"/>
        <w:tblpPr w:leftFromText="141" w:rightFromText="141" w:vertAnchor="text" w:tblpY="1"/>
        <w:tblOverlap w:val="nev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323E8E" w:rsidRPr="00BF0AE4" w14:paraId="3940C3DB" w14:textId="77777777" w:rsidTr="001D1D27">
        <w:trPr>
          <w:trHeight w:val="486"/>
        </w:trPr>
        <w:tc>
          <w:tcPr>
            <w:tcW w:w="9070" w:type="dxa"/>
            <w:tcBorders>
              <w:top w:val="single" w:sz="18" w:space="0" w:color="00A3AE"/>
              <w:bottom w:val="single" w:sz="18" w:space="0" w:color="00A3AE"/>
            </w:tcBorders>
            <w:shd w:val="clear" w:color="auto" w:fill="00A3AE"/>
          </w:tcPr>
          <w:p w14:paraId="39457907" w14:textId="519D1BDB" w:rsidR="00323E8E" w:rsidRPr="001624AD" w:rsidRDefault="00323E8E" w:rsidP="004B39A0">
            <w:pPr>
              <w:pStyle w:val="ListParagraph"/>
              <w:numPr>
                <w:ilvl w:val="0"/>
                <w:numId w:val="16"/>
              </w:numPr>
              <w:ind w:right="141"/>
              <w:jc w:val="center"/>
              <w:rPr>
                <w:rFonts w:eastAsia="Times New Roman" w:cs="Arial"/>
                <w:i/>
                <w:kern w:val="0"/>
                <w:lang w:val="cs-CZ" w:eastAsia="fr-FR"/>
              </w:rPr>
            </w:pPr>
            <w:r w:rsidRPr="001624AD">
              <w:rPr>
                <w:rFonts w:eastAsia="Times New Roman" w:cs="Arial"/>
                <w:b/>
                <w:bCs/>
                <w:color w:val="FFFFFF" w:themeColor="background1"/>
                <w:kern w:val="0"/>
                <w:sz w:val="24"/>
                <w:szCs w:val="24"/>
                <w:lang w:val="cs-CZ" w:eastAsia="fr-FR"/>
              </w:rPr>
              <w:lastRenderedPageBreak/>
              <w:t>ÚČELNOST</w:t>
            </w:r>
          </w:p>
        </w:tc>
      </w:tr>
      <w:tr w:rsidR="00323E8E" w:rsidRPr="00BF0AE4" w14:paraId="01784528" w14:textId="77777777" w:rsidTr="001D1D27">
        <w:trPr>
          <w:trHeight w:val="80"/>
        </w:trPr>
        <w:tc>
          <w:tcPr>
            <w:tcW w:w="9070" w:type="dxa"/>
            <w:tcBorders>
              <w:top w:val="single" w:sz="18" w:space="0" w:color="00A3AE"/>
              <w:bottom w:val="single" w:sz="18" w:space="0" w:color="FFFFFF" w:themeColor="background1"/>
            </w:tcBorders>
            <w:shd w:val="clear" w:color="auto" w:fill="E0E0E0"/>
          </w:tcPr>
          <w:p w14:paraId="04A678E3" w14:textId="77777777" w:rsidR="00323E8E" w:rsidRPr="00BF0AE4" w:rsidRDefault="00323E8E" w:rsidP="001D1D27">
            <w:pPr>
              <w:ind w:right="141"/>
              <w:jc w:val="center"/>
              <w:rPr>
                <w:rFonts w:eastAsia="Times New Roman" w:cs="Arial"/>
                <w:b/>
                <w:color w:val="FFFFFF" w:themeColor="background1"/>
                <w:kern w:val="0"/>
                <w:sz w:val="24"/>
                <w:szCs w:val="24"/>
                <w:lang w:val="cs-CZ" w:eastAsia="fr-FR"/>
              </w:rPr>
            </w:pPr>
            <w:r w:rsidRPr="00BF0AE4">
              <w:rPr>
                <w:rFonts w:eastAsia="Times New Roman" w:cs="Arial"/>
                <w:b/>
                <w:kern w:val="0"/>
                <w:lang w:val="cs-CZ" w:eastAsia="fr-FR"/>
              </w:rPr>
              <w:t>EO 2.1 Do jaké míry program směřuje k dosažení stanovených cílů?</w:t>
            </w:r>
          </w:p>
        </w:tc>
      </w:tr>
      <w:tr w:rsidR="00323E8E" w:rsidRPr="00BF0AE4" w14:paraId="3AF9762B" w14:textId="77777777" w:rsidTr="001D1D27">
        <w:trPr>
          <w:trHeight w:val="80"/>
        </w:trPr>
        <w:tc>
          <w:tcPr>
            <w:tcW w:w="9070" w:type="dxa"/>
            <w:tcBorders>
              <w:top w:val="single" w:sz="18" w:space="0" w:color="FFFFFF" w:themeColor="background1"/>
            </w:tcBorders>
            <w:shd w:val="clear" w:color="auto" w:fill="F2F2F2"/>
          </w:tcPr>
          <w:p w14:paraId="30B101B9" w14:textId="77777777" w:rsidR="00323E8E" w:rsidRPr="00BF0AE4" w:rsidRDefault="00323E8E"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Nastavení implementace programu a využití osvědčených postupů</w:t>
            </w:r>
          </w:p>
          <w:p w14:paraId="119BF046" w14:textId="77777777" w:rsidR="00323E8E" w:rsidRPr="00BF0AE4" w:rsidRDefault="00323E8E" w:rsidP="001D1D27">
            <w:pPr>
              <w:ind w:right="141"/>
              <w:rPr>
                <w:rFonts w:eastAsia="Times New Roman" w:cs="Arial"/>
                <w:b/>
                <w:bCs/>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76684" behindDoc="0" locked="0" layoutInCell="1" allowOverlap="1" wp14:anchorId="435C74F6" wp14:editId="4CFFD06B">
                      <wp:simplePos x="0" y="0"/>
                      <wp:positionH relativeFrom="column">
                        <wp:posOffset>34086</wp:posOffset>
                      </wp:positionH>
                      <wp:positionV relativeFrom="paragraph">
                        <wp:posOffset>80417</wp:posOffset>
                      </wp:positionV>
                      <wp:extent cx="5537200" cy="1041999"/>
                      <wp:effectExtent l="19050" t="19050" r="25400" b="25400"/>
                      <wp:wrapNone/>
                      <wp:docPr id="29" name="Text Box 29"/>
                      <wp:cNvGraphicFramePr/>
                      <a:graphic xmlns:a="http://schemas.openxmlformats.org/drawingml/2006/main">
                        <a:graphicData uri="http://schemas.microsoft.com/office/word/2010/wordprocessingShape">
                          <wps:wsp>
                            <wps:cNvSpPr txBox="1"/>
                            <wps:spPr>
                              <a:xfrm>
                                <a:off x="0" y="0"/>
                                <a:ext cx="5537200" cy="1041999"/>
                              </a:xfrm>
                              <a:prstGeom prst="rect">
                                <a:avLst/>
                              </a:prstGeom>
                              <a:solidFill>
                                <a:srgbClr val="F2F2F2"/>
                              </a:solidFill>
                              <a:ln w="28575">
                                <a:solidFill>
                                  <a:schemeClr val="bg1">
                                    <a:lumMod val="75000"/>
                                  </a:schemeClr>
                                </a:solidFill>
                              </a:ln>
                            </wps:spPr>
                            <wps:txbx>
                              <w:txbxContent>
                                <w:p w14:paraId="2F0DB5FD" w14:textId="77777777" w:rsidR="00323E8E" w:rsidRDefault="00323E8E" w:rsidP="00323E8E">
                                  <w:pPr>
                                    <w:pStyle w:val="EY1BulletedList"/>
                                    <w:spacing w:before="0" w:after="0"/>
                                    <w:ind w:left="284"/>
                                    <w:rPr>
                                      <w:lang w:eastAsia="fr-FR"/>
                                    </w:rPr>
                                  </w:pPr>
                                  <w:r>
                                    <w:rPr>
                                      <w:lang w:eastAsia="fr-FR"/>
                                    </w:rPr>
                                    <w:t xml:space="preserve">Přebírá program doporučení a osvědčené postupy z předchozího programového období? </w:t>
                                  </w:r>
                                </w:p>
                                <w:p w14:paraId="3C0B7E02" w14:textId="77777777" w:rsidR="00323E8E" w:rsidRDefault="00323E8E" w:rsidP="00323E8E">
                                  <w:pPr>
                                    <w:pStyle w:val="EY1BulletedList"/>
                                    <w:spacing w:before="0" w:after="0"/>
                                    <w:ind w:left="284"/>
                                    <w:rPr>
                                      <w:lang w:eastAsia="fr-FR"/>
                                    </w:rPr>
                                  </w:pPr>
                                  <w:r>
                                    <w:rPr>
                                      <w:lang w:eastAsia="fr-FR"/>
                                    </w:rPr>
                                    <w:t xml:space="preserve">Byly identifikovány nějaké problémy při implementaci programu? </w:t>
                                  </w:r>
                                </w:p>
                                <w:p w14:paraId="1FEDD710" w14:textId="77777777" w:rsidR="00323E8E" w:rsidRDefault="00323E8E" w:rsidP="00323E8E">
                                  <w:pPr>
                                    <w:pStyle w:val="EY1BulletedList"/>
                                    <w:spacing w:before="0" w:after="0"/>
                                    <w:ind w:left="284"/>
                                    <w:rPr>
                                      <w:lang w:eastAsia="fr-FR"/>
                                    </w:rPr>
                                  </w:pPr>
                                  <w:r>
                                    <w:rPr>
                                      <w:lang w:eastAsia="fr-FR"/>
                                    </w:rPr>
                                    <w:t>Pokud ano: Jak jsou tyto problémy řešeny?</w:t>
                                  </w:r>
                                </w:p>
                                <w:p w14:paraId="02604D78" w14:textId="77777777" w:rsidR="00323E8E" w:rsidRDefault="00323E8E" w:rsidP="00323E8E">
                                  <w:pPr>
                                    <w:pStyle w:val="EY1BulletedList"/>
                                    <w:spacing w:before="0" w:after="0"/>
                                    <w:ind w:left="284"/>
                                    <w:rPr>
                                      <w:lang w:eastAsia="fr-FR"/>
                                    </w:rPr>
                                  </w:pPr>
                                  <w:r>
                                    <w:rPr>
                                      <w:lang w:eastAsia="fr-FR"/>
                                    </w:rPr>
                                    <w:t>Existuje plán výzev a financování a jeho plnění?</w:t>
                                  </w:r>
                                </w:p>
                                <w:p w14:paraId="4388A11A" w14:textId="77777777" w:rsidR="00323E8E" w:rsidRDefault="00323E8E" w:rsidP="00323E8E">
                                  <w:pPr>
                                    <w:pStyle w:val="EY1BulletedList"/>
                                    <w:spacing w:before="0" w:after="0"/>
                                    <w:ind w:left="284"/>
                                    <w:rPr>
                                      <w:lang w:eastAsia="fr-FR"/>
                                    </w:rPr>
                                  </w:pPr>
                                  <w:r>
                                    <w:rPr>
                                      <w:lang w:eastAsia="fr-FR"/>
                                    </w:rPr>
                                    <w:t>Existuje seznam rizik a plán pro jejich řízení?</w:t>
                                  </w:r>
                                </w:p>
                                <w:p w14:paraId="6B99383D" w14:textId="77777777" w:rsidR="00323E8E" w:rsidRDefault="00323E8E" w:rsidP="00323E8E">
                                  <w:pPr>
                                    <w:pStyle w:val="EY1BulletedList"/>
                                    <w:spacing w:before="0" w:after="0"/>
                                    <w:ind w:left="284"/>
                                    <w:rPr>
                                      <w:lang w:eastAsia="fr-FR"/>
                                    </w:rPr>
                                  </w:pPr>
                                  <w:r>
                                    <w:rPr>
                                      <w:lang w:eastAsia="fr-FR"/>
                                    </w:rPr>
                                    <w:t>Odpovídají realizované aktivity stanovenému harmonogramu programu?</w:t>
                                  </w:r>
                                </w:p>
                                <w:p w14:paraId="700F6C2D" w14:textId="77777777" w:rsidR="00323E8E" w:rsidRDefault="00323E8E" w:rsidP="00323E8E">
                                  <w:pPr>
                                    <w:pStyle w:val="EY1BulletedList"/>
                                    <w:numPr>
                                      <w:ilvl w:val="0"/>
                                      <w:numId w:val="0"/>
                                    </w:numPr>
                                    <w:spacing w:before="0" w:after="0"/>
                                    <w:ind w:left="284"/>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5C74F6" id="Text Box 29" o:spid="_x0000_s1042" type="#_x0000_t202" style="position:absolute;left:0;text-align:left;margin-left:2.7pt;margin-top:6.35pt;width:436pt;height:82.05pt;z-index:2516766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" fillcolor="#f2f2f2" strokecolor="#bfbfbf [2412]" strokeweight="2.25pt">
                      <v:textbox>
                        <w:txbxContent>
                          <w:p w14:paraId="2F0DB5FD" w14:textId="77777777" w:rsidR="00323E8E" w:rsidRDefault="00323E8E" w:rsidP="00323E8E">
                            <w:pPr>
                              <w:pStyle w:val="EY1BulletedList"/>
                              <w:spacing w:before="0" w:after="0"/>
                              <w:ind w:left="284"/>
                              <w:rPr>
                                <w:lang w:eastAsia="fr-FR"/>
                              </w:rPr>
                            </w:pPr>
                            <w:r>
                              <w:rPr>
                                <w:lang w:eastAsia="fr-FR"/>
                              </w:rPr>
                              <w:t xml:space="preserve">Přebírá program doporučení a osvědčené postupy z předchozího programového období? </w:t>
                            </w:r>
                          </w:p>
                          <w:p w14:paraId="3C0B7E02" w14:textId="77777777" w:rsidR="00323E8E" w:rsidRDefault="00323E8E" w:rsidP="00323E8E">
                            <w:pPr>
                              <w:pStyle w:val="EY1BulletedList"/>
                              <w:spacing w:before="0" w:after="0"/>
                              <w:ind w:left="284"/>
                              <w:rPr>
                                <w:lang w:eastAsia="fr-FR"/>
                              </w:rPr>
                            </w:pPr>
                            <w:r>
                              <w:rPr>
                                <w:lang w:eastAsia="fr-FR"/>
                              </w:rPr>
                              <w:t xml:space="preserve">Byly identifikovány nějaké problémy při implementaci programu? </w:t>
                            </w:r>
                          </w:p>
                          <w:p w14:paraId="1FEDD710" w14:textId="77777777" w:rsidR="00323E8E" w:rsidRDefault="00323E8E" w:rsidP="00323E8E">
                            <w:pPr>
                              <w:pStyle w:val="EY1BulletedList"/>
                              <w:spacing w:before="0" w:after="0"/>
                              <w:ind w:left="284"/>
                              <w:rPr>
                                <w:lang w:eastAsia="fr-FR"/>
                              </w:rPr>
                            </w:pPr>
                            <w:r>
                              <w:rPr>
                                <w:lang w:eastAsia="fr-FR"/>
                              </w:rPr>
                              <w:t>Pokud ano: Jak jsou tyto problémy řešeny?</w:t>
                            </w:r>
                          </w:p>
                          <w:p w14:paraId="02604D78" w14:textId="77777777" w:rsidR="00323E8E" w:rsidRDefault="00323E8E" w:rsidP="00323E8E">
                            <w:pPr>
                              <w:pStyle w:val="EY1BulletedList"/>
                              <w:spacing w:before="0" w:after="0"/>
                              <w:ind w:left="284"/>
                              <w:rPr>
                                <w:lang w:eastAsia="fr-FR"/>
                              </w:rPr>
                            </w:pPr>
                            <w:r>
                              <w:rPr>
                                <w:lang w:eastAsia="fr-FR"/>
                              </w:rPr>
                              <w:t>Existuje plán výzev a financování a jeho plnění?</w:t>
                            </w:r>
                          </w:p>
                          <w:p w14:paraId="4388A11A" w14:textId="77777777" w:rsidR="00323E8E" w:rsidRDefault="00323E8E" w:rsidP="00323E8E">
                            <w:pPr>
                              <w:pStyle w:val="EY1BulletedList"/>
                              <w:spacing w:before="0" w:after="0"/>
                              <w:ind w:left="284"/>
                              <w:rPr>
                                <w:lang w:eastAsia="fr-FR"/>
                              </w:rPr>
                            </w:pPr>
                            <w:r>
                              <w:rPr>
                                <w:lang w:eastAsia="fr-FR"/>
                              </w:rPr>
                              <w:t>Existuje seznam rizik a plán pro jejich řízení?</w:t>
                            </w:r>
                          </w:p>
                          <w:p w14:paraId="6B99383D" w14:textId="77777777" w:rsidR="00323E8E" w:rsidRDefault="00323E8E" w:rsidP="00323E8E">
                            <w:pPr>
                              <w:pStyle w:val="EY1BulletedList"/>
                              <w:spacing w:before="0" w:after="0"/>
                              <w:ind w:left="284"/>
                              <w:rPr>
                                <w:lang w:eastAsia="fr-FR"/>
                              </w:rPr>
                            </w:pPr>
                            <w:r>
                              <w:rPr>
                                <w:lang w:eastAsia="fr-FR"/>
                              </w:rPr>
                              <w:t>Odpovídají realizované aktivity stanovenému harmonogramu programu?</w:t>
                            </w:r>
                          </w:p>
                          <w:p w14:paraId="700F6C2D" w14:textId="77777777" w:rsidR="00323E8E" w:rsidRDefault="00323E8E" w:rsidP="00323E8E">
                            <w:pPr>
                              <w:pStyle w:val="EY1BulletedList"/>
                              <w:numPr>
                                <w:ilvl w:val="0"/>
                                <w:numId w:val="0"/>
                              </w:numPr>
                              <w:spacing w:before="0" w:after="0"/>
                              <w:ind w:left="284"/>
                              <w:rPr>
                                <w:lang w:eastAsia="fr-FR"/>
                              </w:rPr>
                            </w:pPr>
                          </w:p>
                        </w:txbxContent>
                      </v:textbox>
                    </v:shape>
                  </w:pict>
                </mc:Fallback>
              </mc:AlternateContent>
            </w:r>
          </w:p>
          <w:p w14:paraId="265D6DA5" w14:textId="77777777" w:rsidR="00323E8E" w:rsidRPr="00BF0AE4" w:rsidRDefault="00323E8E" w:rsidP="001D1D27">
            <w:pPr>
              <w:ind w:right="141"/>
              <w:rPr>
                <w:rFonts w:eastAsia="Times New Roman" w:cs="Arial"/>
                <w:b/>
                <w:bCs/>
                <w:kern w:val="0"/>
                <w:lang w:val="cs-CZ" w:eastAsia="fr-FR"/>
              </w:rPr>
            </w:pPr>
          </w:p>
          <w:p w14:paraId="69441FF7" w14:textId="77777777" w:rsidR="00323E8E" w:rsidRPr="00BF0AE4" w:rsidRDefault="00323E8E" w:rsidP="001D1D27">
            <w:pPr>
              <w:pStyle w:val="ListParagraph"/>
              <w:ind w:left="454" w:right="141"/>
              <w:rPr>
                <w:rFonts w:eastAsia="Times New Roman" w:cs="Arial"/>
                <w:kern w:val="0"/>
                <w:lang w:val="cs-CZ" w:eastAsia="fr-FR"/>
              </w:rPr>
            </w:pPr>
          </w:p>
          <w:p w14:paraId="758B3C71" w14:textId="77777777" w:rsidR="00323E8E" w:rsidRPr="00BF0AE4" w:rsidRDefault="00323E8E" w:rsidP="001D1D27">
            <w:pPr>
              <w:pStyle w:val="ListParagraph"/>
              <w:ind w:left="460" w:right="141"/>
              <w:rPr>
                <w:rFonts w:eastAsia="Times New Roman" w:cs="Arial"/>
                <w:b/>
                <w:bCs/>
                <w:color w:val="00A3AE"/>
                <w:kern w:val="0"/>
                <w:lang w:val="cs-CZ" w:eastAsia="fr-FR"/>
              </w:rPr>
            </w:pPr>
          </w:p>
          <w:p w14:paraId="799AA299" w14:textId="77777777" w:rsidR="00323E8E" w:rsidRPr="00BF0AE4" w:rsidRDefault="00323E8E" w:rsidP="001D1D27">
            <w:pPr>
              <w:pStyle w:val="ListParagraph"/>
              <w:ind w:left="460" w:right="141"/>
              <w:rPr>
                <w:rFonts w:eastAsia="Times New Roman" w:cs="Arial"/>
                <w:b/>
                <w:bCs/>
                <w:color w:val="00A3AE"/>
                <w:kern w:val="0"/>
                <w:lang w:val="cs-CZ" w:eastAsia="fr-FR"/>
              </w:rPr>
            </w:pPr>
          </w:p>
          <w:p w14:paraId="3C5CC8FC" w14:textId="77777777" w:rsidR="00323E8E" w:rsidRPr="00BF0AE4" w:rsidRDefault="00323E8E" w:rsidP="001D1D27">
            <w:pPr>
              <w:pStyle w:val="ListParagraph"/>
              <w:ind w:left="460" w:right="141"/>
              <w:rPr>
                <w:rFonts w:eastAsia="Times New Roman" w:cs="Arial"/>
                <w:b/>
                <w:bCs/>
                <w:color w:val="00A3AE"/>
                <w:kern w:val="0"/>
                <w:lang w:val="cs-CZ" w:eastAsia="fr-FR"/>
              </w:rPr>
            </w:pPr>
          </w:p>
          <w:p w14:paraId="4E9739B2" w14:textId="77777777" w:rsidR="00323E8E" w:rsidRDefault="00323E8E" w:rsidP="001D1D27">
            <w:pPr>
              <w:pStyle w:val="ListParagraph"/>
              <w:ind w:left="460" w:right="141"/>
              <w:rPr>
                <w:rFonts w:eastAsia="Times New Roman" w:cs="Arial"/>
                <w:b/>
                <w:bCs/>
                <w:color w:val="00A3AE"/>
                <w:kern w:val="0"/>
                <w:lang w:val="cs-CZ" w:eastAsia="fr-FR"/>
              </w:rPr>
            </w:pPr>
          </w:p>
          <w:p w14:paraId="1A8D4CD0" w14:textId="77777777" w:rsidR="00323E8E" w:rsidRPr="008E0923" w:rsidRDefault="00323E8E" w:rsidP="001D1D27">
            <w:pPr>
              <w:pStyle w:val="ListParagraph"/>
              <w:numPr>
                <w:ilvl w:val="0"/>
                <w:numId w:val="11"/>
              </w:numPr>
              <w:ind w:left="460" w:right="141"/>
              <w:rPr>
                <w:rFonts w:eastAsia="Times New Roman" w:cs="Arial"/>
                <w:b/>
                <w:bCs/>
                <w:color w:val="00A3AE"/>
                <w:kern w:val="0"/>
                <w:lang w:val="cs-CZ" w:eastAsia="fr-FR"/>
              </w:rPr>
            </w:pPr>
            <w:r w:rsidRPr="008E0923">
              <w:rPr>
                <w:rFonts w:eastAsia="Times New Roman" w:cs="Arial"/>
                <w:b/>
                <w:bCs/>
                <w:color w:val="00A3AE"/>
                <w:kern w:val="0"/>
                <w:lang w:val="cs-CZ" w:eastAsia="fr-FR"/>
              </w:rPr>
              <w:t>Počáteční pokrok při dosahování milníků a cílových hodnot, s přihlédnutím k načasování přijetí programu, je v souladu s očekáváními.</w:t>
            </w:r>
          </w:p>
          <w:p w14:paraId="39C897A9" w14:textId="65C1D491" w:rsidR="00323E8E" w:rsidRPr="00BF0AE4" w:rsidRDefault="00323E8E" w:rsidP="001D1D27">
            <w:pPr>
              <w:pStyle w:val="ListParagraph"/>
              <w:ind w:left="460" w:right="141"/>
              <w:rPr>
                <w:rFonts w:eastAsia="Times New Roman" w:cs="Arial"/>
                <w:kern w:val="0"/>
                <w:lang w:val="cs-CZ" w:eastAsia="fr-FR"/>
              </w:rPr>
            </w:pPr>
            <w:r w:rsidRPr="00BF0AE4">
              <w:rPr>
                <w:rFonts w:eastAsia="Times New Roman" w:cs="Arial"/>
                <w:kern w:val="0"/>
                <w:lang w:val="cs-CZ" w:eastAsia="fr-FR"/>
              </w:rPr>
              <w:t xml:space="preserve">Počáteční pokrok v implementaci programů v oblasti vnitřních věcí byl s přihlédnutím k načasování jejich přijetí a pozdějšímu zahájení implementace uspokojivý. K 31. 12. 2023 bylo v právních aktech </w:t>
            </w:r>
            <w:r w:rsidRPr="00703951">
              <w:rPr>
                <w:rFonts w:eastAsia="Times New Roman" w:cs="Arial"/>
                <w:kern w:val="0"/>
                <w:lang w:val="cs-CZ" w:eastAsia="fr-FR"/>
              </w:rPr>
              <w:t xml:space="preserve">zazávazkováno </w:t>
            </w:r>
            <w:r w:rsidR="00703951" w:rsidRPr="00703951">
              <w:rPr>
                <w:rFonts w:eastAsia="Times New Roman" w:cs="Arial"/>
                <w:kern w:val="0"/>
                <w:lang w:val="cs-CZ" w:eastAsia="fr-FR"/>
              </w:rPr>
              <w:t>52,8</w:t>
            </w:r>
            <w:r w:rsidRPr="00703951">
              <w:rPr>
                <w:rFonts w:eastAsia="Times New Roman" w:cs="Arial"/>
                <w:kern w:val="0"/>
                <w:lang w:val="cs-CZ" w:eastAsia="fr-FR"/>
              </w:rPr>
              <w:t xml:space="preserve"> % finančních prostředků z celkové alokace </w:t>
            </w:r>
            <w:r w:rsidR="00F426E8">
              <w:rPr>
                <w:rFonts w:eastAsia="Times New Roman" w:cs="Arial"/>
                <w:kern w:val="0"/>
                <w:lang w:val="cs-CZ" w:eastAsia="fr-FR"/>
              </w:rPr>
              <w:t>OP FVB</w:t>
            </w:r>
            <w:r w:rsidRPr="00BF0AE4">
              <w:rPr>
                <w:rFonts w:eastAsia="Times New Roman" w:cs="Arial"/>
                <w:kern w:val="0"/>
                <w:lang w:val="cs-CZ" w:eastAsia="fr-FR"/>
              </w:rPr>
              <w:t xml:space="preserve">. </w:t>
            </w:r>
            <w:r w:rsidRPr="00703951">
              <w:rPr>
                <w:rFonts w:eastAsia="Times New Roman" w:cs="Arial"/>
                <w:kern w:val="0"/>
                <w:lang w:val="cs-CZ" w:eastAsia="fr-FR"/>
              </w:rPr>
              <w:t xml:space="preserve">Ovšem v kontextu dosahování milníků a cílových hodnot, kdy bylo proplaceno pouze </w:t>
            </w:r>
            <w:r w:rsidR="00703951" w:rsidRPr="00703951">
              <w:rPr>
                <w:rFonts w:eastAsia="Times New Roman" w:cs="Arial"/>
                <w:kern w:val="0"/>
                <w:lang w:val="cs-CZ" w:eastAsia="fr-FR"/>
              </w:rPr>
              <w:t>2,3</w:t>
            </w:r>
            <w:r w:rsidRPr="00703951">
              <w:rPr>
                <w:rFonts w:eastAsia="Times New Roman" w:cs="Arial"/>
                <w:kern w:val="0"/>
                <w:lang w:val="cs-CZ" w:eastAsia="fr-FR"/>
              </w:rPr>
              <w:t xml:space="preserve"> % prostředků, je potřeba urychlit proces schvalování projektů a čerpání finanční alokace.</w:t>
            </w:r>
          </w:p>
          <w:p w14:paraId="5F6F0EE7" w14:textId="77777777" w:rsidR="00323E8E" w:rsidRPr="00BF0AE4" w:rsidRDefault="00323E8E" w:rsidP="001D1D27">
            <w:pPr>
              <w:pStyle w:val="ListParagraph"/>
              <w:ind w:left="460" w:right="141"/>
              <w:rPr>
                <w:rFonts w:eastAsia="Times New Roman" w:cs="Arial"/>
                <w:b/>
                <w:bCs/>
                <w:color w:val="00A3AE"/>
                <w:kern w:val="0"/>
                <w:lang w:val="cs-CZ" w:eastAsia="fr-FR"/>
              </w:rPr>
            </w:pPr>
          </w:p>
          <w:p w14:paraId="429B8BF5" w14:textId="77777777" w:rsidR="00323E8E" w:rsidRPr="00BF0AE4" w:rsidRDefault="00323E8E" w:rsidP="001D1D27">
            <w:pPr>
              <w:pStyle w:val="ListParagraph"/>
              <w:numPr>
                <w:ilvl w:val="0"/>
                <w:numId w:val="11"/>
              </w:numPr>
              <w:ind w:left="460"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Problémy, které mají vliv na implementaci a pokrok při plnění cílů programu, jsou řádně identifikovány a propojeny s účinnými strategiemi nápravy. </w:t>
            </w:r>
          </w:p>
          <w:p w14:paraId="64552040" w14:textId="77777777" w:rsidR="00323E8E" w:rsidRDefault="00323E8E" w:rsidP="001D1D27">
            <w:pPr>
              <w:pStyle w:val="ListParagraph"/>
              <w:ind w:left="460" w:right="141"/>
              <w:rPr>
                <w:rFonts w:eastAsia="Times New Roman" w:cs="Arial"/>
                <w:kern w:val="0"/>
                <w:lang w:val="cs-CZ" w:eastAsia="fr-FR"/>
              </w:rPr>
            </w:pPr>
            <w:r w:rsidRPr="00BF0AE4">
              <w:rPr>
                <w:rFonts w:eastAsia="Times New Roman" w:cs="Arial"/>
                <w:kern w:val="0"/>
                <w:lang w:val="cs-CZ" w:eastAsia="fr-FR"/>
              </w:rPr>
              <w:t xml:space="preserve">V evropském kontextu byly evaluované programy schváleny rychle </w:t>
            </w:r>
            <w:r w:rsidRPr="00703951">
              <w:rPr>
                <w:rFonts w:eastAsia="Times New Roman" w:cs="Arial"/>
                <w:kern w:val="0"/>
                <w:lang w:val="cs-CZ" w:eastAsia="fr-FR"/>
              </w:rPr>
              <w:t>(OP FVB byl schválen mezi prvními). Jejich zařazení pod Obecné nařízení s sebo</w:t>
            </w:r>
            <w:r w:rsidRPr="00BF0AE4">
              <w:rPr>
                <w:rFonts w:eastAsia="Times New Roman" w:cs="Arial"/>
                <w:kern w:val="0"/>
                <w:lang w:val="cs-CZ" w:eastAsia="fr-FR"/>
              </w:rPr>
              <w:t xml:space="preserve">u však zejména v počáteční fázi implementace přináší oproti předchozímu programovému období určité výzvy spojené např. s nastavením indikátorové soustavy a milníků, používáním informačních systémů či s komunikační strategií. Toto ústí ve vyšší administrativní náročnost procesů jak pro řídicí orgán, potýkající se s nedostatečnými kapacitami pro řízení či kontrolu projektů, MoV, tak i pro žadatele či příjemce. Společnými silami se však ŘO a NOK prozatím daří poskytovat žadatelům a příjemcům dodatečnou metodickou podporu. Nespornou výhodou je zkušenost některých žadatelů/příjemců a orgánů implementační struktury s využíváním monitorovacího systému v rámci předchozího období (v jiných operačních programech, které spadaly pod Obecné nařízení, např. OPZ či IROP). </w:t>
            </w:r>
            <w:r w:rsidRPr="00EA7199">
              <w:rPr>
                <w:rFonts w:eastAsia="Times New Roman" w:cs="Arial"/>
                <w:kern w:val="0"/>
                <w:lang w:val="cs-CZ" w:eastAsia="fr-FR"/>
              </w:rPr>
              <w:t>Harmonizace pravidel s ostatními operačními programy znamená pro programy v oblasti vnitřních věcí novou zkušenost s milníky. Vzhledem k rozsahu alokace je dosahování milníků u evaluovaných programů spjato s kurzovým rizikem ve větší míře než u ostatních operačních programů.</w:t>
            </w:r>
          </w:p>
          <w:p w14:paraId="30C326D2" w14:textId="77777777" w:rsidR="00323E8E" w:rsidRDefault="00323E8E" w:rsidP="001D1D27">
            <w:pPr>
              <w:pStyle w:val="ListParagraph"/>
              <w:ind w:left="460" w:right="141"/>
              <w:rPr>
                <w:rFonts w:eastAsia="Times New Roman" w:cs="Arial"/>
                <w:kern w:val="0"/>
                <w:lang w:val="cs-CZ" w:eastAsia="fr-FR"/>
              </w:rPr>
            </w:pPr>
          </w:p>
          <w:p w14:paraId="49B50B86" w14:textId="77777777" w:rsidR="00323E8E" w:rsidRPr="00EA7199" w:rsidRDefault="00323E8E" w:rsidP="001D1D27">
            <w:pPr>
              <w:pStyle w:val="ListParagraph"/>
              <w:ind w:left="460" w:right="141"/>
              <w:rPr>
                <w:rFonts w:eastAsia="Times New Roman" w:cs="Arial"/>
                <w:kern w:val="0"/>
                <w:lang w:val="cs-CZ" w:eastAsia="fr-FR"/>
              </w:rPr>
            </w:pPr>
            <w:r w:rsidRPr="00EA7199">
              <w:rPr>
                <w:rFonts w:eastAsia="Times New Roman" w:cs="Arial"/>
                <w:kern w:val="0"/>
                <w:lang w:val="cs-CZ" w:eastAsia="fr-FR"/>
              </w:rPr>
              <w:t>V oblasti absorpční kapacity představuje jisté riziko nedostatečná personální kapacita stran řídicího orgánu a nižší míra připravenosti žadatelů při přípravě projektů. Činnosti spojené s vyhlašováním výzev a administrací projektů řídicí orgán dokáže zabezpečit, dlouhodobě se však nedaří obsadit některé pracovní pozice, čímž je přímo ohrožen např. proces kontroly projektů. Nepřipravenost žadatelů v procesu přípravy programů se projevila nižší schopností předkládat ucelené koncepční podklady, namísto identifikovaných potřeb byly dodávány spíše seznamy konkrétních aktivit anebo žádoucích stavů.</w:t>
            </w:r>
          </w:p>
          <w:p w14:paraId="4187E73A" w14:textId="77777777" w:rsidR="00323E8E" w:rsidRPr="00BF0AE4" w:rsidRDefault="00323E8E" w:rsidP="001D1D27">
            <w:pPr>
              <w:pStyle w:val="ListParagraph"/>
              <w:ind w:left="460" w:right="141"/>
              <w:rPr>
                <w:rFonts w:eastAsia="Times New Roman" w:cs="Arial"/>
                <w:kern w:val="0"/>
                <w:lang w:val="cs-CZ" w:eastAsia="fr-FR"/>
              </w:rPr>
            </w:pPr>
          </w:p>
          <w:p w14:paraId="15BE63DB" w14:textId="77777777" w:rsidR="00323E8E" w:rsidRPr="007C1564" w:rsidRDefault="00323E8E" w:rsidP="001D1D27">
            <w:pPr>
              <w:pStyle w:val="ListParagraph"/>
              <w:numPr>
                <w:ilvl w:val="0"/>
                <w:numId w:val="11"/>
              </w:numPr>
              <w:ind w:left="460" w:right="141"/>
              <w:rPr>
                <w:rFonts w:eastAsia="Times New Roman" w:cs="Arial"/>
                <w:b/>
                <w:bCs/>
                <w:color w:val="00A3AE"/>
                <w:kern w:val="0"/>
                <w:lang w:val="cs-CZ" w:eastAsia="fr-FR"/>
              </w:rPr>
            </w:pPr>
            <w:r w:rsidRPr="007C1564">
              <w:rPr>
                <w:rFonts w:eastAsia="Times New Roman" w:cs="Arial"/>
                <w:b/>
                <w:bCs/>
                <w:color w:val="00A3AE"/>
                <w:kern w:val="0"/>
                <w:lang w:val="cs-CZ" w:eastAsia="fr-FR"/>
              </w:rPr>
              <w:t>Program využívá dostupné osvědčené postupy tam, kde je to možné a relevantní.</w:t>
            </w:r>
          </w:p>
          <w:p w14:paraId="44097C7C" w14:textId="77777777" w:rsidR="00323E8E" w:rsidRPr="00BF0AE4" w:rsidRDefault="00323E8E" w:rsidP="001D1D27">
            <w:pPr>
              <w:pStyle w:val="ListParagraph"/>
              <w:ind w:left="460" w:right="141"/>
              <w:rPr>
                <w:rFonts w:eastAsia="Times New Roman" w:cs="Arial"/>
                <w:b/>
                <w:kern w:val="0"/>
                <w:lang w:val="cs-CZ" w:eastAsia="fr-FR"/>
              </w:rPr>
            </w:pPr>
            <w:r>
              <w:rPr>
                <w:rFonts w:eastAsia="Times New Roman" w:cs="Arial"/>
                <w:kern w:val="0"/>
                <w:lang w:val="cs-CZ" w:eastAsia="fr-FR"/>
              </w:rPr>
              <w:t xml:space="preserve">V novém programovém období byly aplikovány osvědčené postupy z předchozího programového období a taktéž byla využita i dobrá praxe z operačních programů v gesci jiných resortů. </w:t>
            </w:r>
            <w:r w:rsidRPr="007C1564">
              <w:rPr>
                <w:rFonts w:eastAsia="Times New Roman" w:cs="Arial"/>
                <w:kern w:val="0"/>
                <w:lang w:val="cs-CZ" w:eastAsia="fr-FR"/>
              </w:rPr>
              <w:t xml:space="preserve">Využívání osvědčených postupů </w:t>
            </w:r>
            <w:r>
              <w:rPr>
                <w:rFonts w:eastAsia="Times New Roman" w:cs="Arial"/>
                <w:kern w:val="0"/>
                <w:lang w:val="cs-CZ" w:eastAsia="fr-FR"/>
              </w:rPr>
              <w:t xml:space="preserve">se projevilo například ve formě spolupráce s OP Z+ při nastavování monitorovacího systému po zařazení operačního programu pod Obecná </w:t>
            </w:r>
            <w:r>
              <w:rPr>
                <w:rFonts w:eastAsia="Times New Roman" w:cs="Arial"/>
                <w:kern w:val="0"/>
                <w:lang w:val="cs-CZ" w:eastAsia="fr-FR"/>
              </w:rPr>
              <w:lastRenderedPageBreak/>
              <w:t xml:space="preserve">nařízení. Naopak postupy, které se v předchozím programovém období neosvědčili, v novém období aplikovány nebyly (např. zjišťování potřeb prostřednictvím tzv. seznamu přání). </w:t>
            </w:r>
            <w:r w:rsidRPr="007C1564">
              <w:rPr>
                <w:rFonts w:eastAsia="Times New Roman" w:cs="Arial"/>
                <w:kern w:val="0"/>
                <w:lang w:val="cs-CZ" w:eastAsia="fr-FR"/>
              </w:rPr>
              <w:t xml:space="preserve"> </w:t>
            </w:r>
          </w:p>
        </w:tc>
      </w:tr>
      <w:tr w:rsidR="00323E8E" w:rsidRPr="00BF0AE4" w14:paraId="4E7890FE" w14:textId="77777777" w:rsidTr="001D1D27">
        <w:trPr>
          <w:trHeight w:val="430"/>
        </w:trPr>
        <w:tc>
          <w:tcPr>
            <w:tcW w:w="9070" w:type="dxa"/>
            <w:tcBorders>
              <w:top w:val="single" w:sz="18" w:space="0" w:color="FFFFFF"/>
              <w:left w:val="single" w:sz="18" w:space="0" w:color="FFFFFF"/>
              <w:bottom w:val="single" w:sz="18" w:space="0" w:color="FFFFFF"/>
            </w:tcBorders>
            <w:shd w:val="clear" w:color="auto" w:fill="E0E0E0"/>
          </w:tcPr>
          <w:p w14:paraId="0F37104A" w14:textId="77777777" w:rsidR="00323E8E" w:rsidRPr="00BF0AE4" w:rsidRDefault="00323E8E" w:rsidP="001D1D27">
            <w:pPr>
              <w:spacing w:before="0" w:after="160" w:line="259" w:lineRule="auto"/>
              <w:ind w:right="141"/>
              <w:jc w:val="center"/>
              <w:rPr>
                <w:b/>
                <w:lang w:val="cs-CZ"/>
              </w:rPr>
            </w:pPr>
            <w:r w:rsidRPr="00BF0AE4">
              <w:rPr>
                <w:rFonts w:eastAsia="Times New Roman" w:cs="Arial"/>
                <w:b/>
                <w:kern w:val="0"/>
                <w:lang w:val="cs-CZ" w:eastAsia="fr-FR"/>
              </w:rPr>
              <w:lastRenderedPageBreak/>
              <w:t>EO 2.2 Do jaké míry je monitorovací a evaluační rámec vhodný k tomu, aby informoval o pokroku při dosahování cílů programu?</w:t>
            </w:r>
          </w:p>
        </w:tc>
      </w:tr>
      <w:tr w:rsidR="00323E8E" w:rsidRPr="00BF0AE4" w14:paraId="3A991DE9" w14:textId="77777777" w:rsidTr="001D1D27">
        <w:trPr>
          <w:trHeight w:val="430"/>
        </w:trPr>
        <w:tc>
          <w:tcPr>
            <w:tcW w:w="9070" w:type="dxa"/>
            <w:tcBorders>
              <w:top w:val="single" w:sz="18" w:space="0" w:color="FFFFFF"/>
              <w:left w:val="single" w:sz="18" w:space="0" w:color="FFFFFF"/>
              <w:bottom w:val="single" w:sz="18" w:space="0" w:color="FFFFFF"/>
            </w:tcBorders>
            <w:shd w:val="clear" w:color="auto" w:fill="F2F2F2"/>
          </w:tcPr>
          <w:p w14:paraId="025F3D43" w14:textId="77777777" w:rsidR="00323E8E" w:rsidRPr="00BF0AE4" w:rsidRDefault="00323E8E"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77708" behindDoc="0" locked="0" layoutInCell="1" allowOverlap="1" wp14:anchorId="0CEB648D" wp14:editId="3D7D3A3B">
                      <wp:simplePos x="0" y="0"/>
                      <wp:positionH relativeFrom="column">
                        <wp:posOffset>31115</wp:posOffset>
                      </wp:positionH>
                      <wp:positionV relativeFrom="paragraph">
                        <wp:posOffset>318770</wp:posOffset>
                      </wp:positionV>
                      <wp:extent cx="5537200" cy="1304925"/>
                      <wp:effectExtent l="19050" t="19050" r="25400" b="28575"/>
                      <wp:wrapNone/>
                      <wp:docPr id="30" name="Text Box 30"/>
                      <wp:cNvGraphicFramePr/>
                      <a:graphic xmlns:a="http://schemas.openxmlformats.org/drawingml/2006/main">
                        <a:graphicData uri="http://schemas.microsoft.com/office/word/2010/wordprocessingShape">
                          <wps:wsp>
                            <wps:cNvSpPr txBox="1"/>
                            <wps:spPr>
                              <a:xfrm>
                                <a:off x="0" y="0"/>
                                <a:ext cx="5537200" cy="1304925"/>
                              </a:xfrm>
                              <a:prstGeom prst="rect">
                                <a:avLst/>
                              </a:prstGeom>
                              <a:solidFill>
                                <a:srgbClr val="F2F2F2"/>
                              </a:solidFill>
                              <a:ln w="28575">
                                <a:solidFill>
                                  <a:schemeClr val="bg1">
                                    <a:lumMod val="75000"/>
                                  </a:schemeClr>
                                </a:solidFill>
                              </a:ln>
                            </wps:spPr>
                            <wps:txbx>
                              <w:txbxContent>
                                <w:p w14:paraId="1AB5E978" w14:textId="77777777" w:rsidR="00323E8E" w:rsidRDefault="00323E8E" w:rsidP="00323E8E">
                                  <w:pPr>
                                    <w:pStyle w:val="EY1BulletedList"/>
                                    <w:spacing w:before="0" w:after="0"/>
                                    <w:ind w:left="284"/>
                                    <w:rPr>
                                      <w:lang w:eastAsia="fr-FR"/>
                                    </w:rPr>
                                  </w:pPr>
                                  <w:r>
                                    <w:rPr>
                                      <w:lang w:eastAsia="fr-FR"/>
                                    </w:rPr>
                                    <w:t>Jak se hodnocena práce s monitorovacím systémem?</w:t>
                                  </w:r>
                                </w:p>
                                <w:p w14:paraId="4FCA6275" w14:textId="77777777" w:rsidR="00323E8E" w:rsidRDefault="00323E8E" w:rsidP="00323E8E">
                                  <w:pPr>
                                    <w:pStyle w:val="EY1BulletedList"/>
                                    <w:spacing w:before="0" w:after="0"/>
                                    <w:ind w:left="284"/>
                                    <w:rPr>
                                      <w:lang w:eastAsia="fr-FR"/>
                                    </w:rPr>
                                  </w:pPr>
                                  <w:r w:rsidRPr="00044853">
                                    <w:rPr>
                                      <w:lang w:eastAsia="fr-FR"/>
                                    </w:rPr>
                                    <w:t>Probíhají školení ohledně práce s monitorovacím systémem? Existuje nějaká další metodická podpora?</w:t>
                                  </w:r>
                                </w:p>
                                <w:p w14:paraId="222FEF62" w14:textId="77777777" w:rsidR="00323E8E" w:rsidRDefault="00323E8E" w:rsidP="00323E8E">
                                  <w:pPr>
                                    <w:pStyle w:val="EY1BulletedList"/>
                                    <w:spacing w:before="0" w:after="0"/>
                                    <w:ind w:left="284"/>
                                    <w:rPr>
                                      <w:lang w:eastAsia="fr-FR"/>
                                    </w:rPr>
                                  </w:pPr>
                                  <w:r w:rsidRPr="00044853">
                                    <w:rPr>
                                      <w:lang w:eastAsia="fr-FR"/>
                                    </w:rPr>
                                    <w:t>Ví uživatelé systému, na koho se v případě potřeby obrátit?</w:t>
                                  </w:r>
                                </w:p>
                                <w:p w14:paraId="23FF4404" w14:textId="77777777" w:rsidR="00323E8E" w:rsidRDefault="00323E8E" w:rsidP="00323E8E">
                                  <w:pPr>
                                    <w:pStyle w:val="EY1BulletedList"/>
                                    <w:spacing w:before="0" w:after="0"/>
                                    <w:ind w:left="284"/>
                                    <w:rPr>
                                      <w:lang w:eastAsia="fr-FR"/>
                                    </w:rPr>
                                  </w:pPr>
                                  <w:r w:rsidRPr="00772ADD">
                                    <w:rPr>
                                      <w:lang w:eastAsia="fr-FR"/>
                                    </w:rPr>
                                    <w:t>Jsou využívané indikátory dostatečné?</w:t>
                                  </w:r>
                                  <w:r>
                                    <w:rPr>
                                      <w:lang w:eastAsia="fr-FR"/>
                                    </w:rPr>
                                    <w:t xml:space="preserve"> Lze díky nim měřit dopad projektů a programu?</w:t>
                                  </w:r>
                                </w:p>
                                <w:p w14:paraId="12E116E3" w14:textId="77777777" w:rsidR="00323E8E" w:rsidRDefault="00323E8E" w:rsidP="00323E8E">
                                  <w:pPr>
                                    <w:pStyle w:val="EY1BulletedList"/>
                                    <w:spacing w:before="0" w:after="0"/>
                                    <w:ind w:left="284"/>
                                    <w:rPr>
                                      <w:lang w:eastAsia="fr-FR"/>
                                    </w:rPr>
                                  </w:pPr>
                                  <w:r w:rsidRPr="00772ADD">
                                    <w:rPr>
                                      <w:lang w:eastAsia="fr-FR"/>
                                    </w:rPr>
                                    <w:t>Jsou některé indikátory nad</w:t>
                                  </w:r>
                                  <w:r>
                                    <w:rPr>
                                      <w:lang w:eastAsia="fr-FR"/>
                                    </w:rPr>
                                    <w:t>u</w:t>
                                  </w:r>
                                  <w:r w:rsidRPr="00772ADD">
                                    <w:rPr>
                                      <w:lang w:eastAsia="fr-FR"/>
                                    </w:rPr>
                                    <w:t>žívány/ nevyužívány?</w:t>
                                  </w:r>
                                </w:p>
                                <w:p w14:paraId="6037B63D" w14:textId="77777777" w:rsidR="00323E8E" w:rsidRDefault="00323E8E" w:rsidP="00323E8E">
                                  <w:pPr>
                                    <w:pStyle w:val="EY1BulletedList"/>
                                    <w:spacing w:before="0" w:after="0"/>
                                    <w:ind w:left="284"/>
                                    <w:rPr>
                                      <w:lang w:eastAsia="fr-FR"/>
                                    </w:rPr>
                                  </w:pPr>
                                  <w:r w:rsidRPr="00772ADD">
                                    <w:rPr>
                                      <w:lang w:eastAsia="fr-FR"/>
                                    </w:rPr>
                                    <w:t>Existují nějaké další programově specifické ukazatele pro sledování dopadů programu?</w:t>
                                  </w:r>
                                </w:p>
                                <w:p w14:paraId="54572FB4" w14:textId="77777777" w:rsidR="00323E8E" w:rsidRPr="00772ADD" w:rsidRDefault="00323E8E" w:rsidP="00323E8E">
                                  <w:pPr>
                                    <w:pStyle w:val="EY1BulletedList"/>
                                    <w:spacing w:before="0" w:after="0"/>
                                    <w:ind w:left="284"/>
                                    <w:rPr>
                                      <w:lang w:eastAsia="fr-FR"/>
                                    </w:rPr>
                                  </w:pPr>
                                  <w:r w:rsidRPr="00772ADD">
                                    <w:rPr>
                                      <w:lang w:eastAsia="fr-FR"/>
                                    </w:rPr>
                                    <w:t>Existují kontrolní mechanismy pro správné vykazování ukazatelů?</w:t>
                                  </w:r>
                                </w:p>
                                <w:p w14:paraId="2FCDFBA9" w14:textId="77777777" w:rsidR="00323E8E" w:rsidRDefault="00323E8E" w:rsidP="00323E8E">
                                  <w:pPr>
                                    <w:pStyle w:val="EY1BulletedList"/>
                                    <w:numPr>
                                      <w:ilvl w:val="0"/>
                                      <w:numId w:val="0"/>
                                    </w:numPr>
                                    <w:spacing w:before="0" w:after="0"/>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EB648D" id="Text Box 30" o:spid="_x0000_s1043" type="#_x0000_t202" style="position:absolute;left:0;text-align:left;margin-left:2.45pt;margin-top:25.1pt;width:436pt;height:102.75pt;z-index:2516777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" fillcolor="#f2f2f2" strokecolor="#bfbfbf [2412]" strokeweight="2.25pt">
                      <v:textbox>
                        <w:txbxContent>
                          <w:p w14:paraId="1AB5E978" w14:textId="77777777" w:rsidR="00323E8E" w:rsidRDefault="00323E8E" w:rsidP="00323E8E">
                            <w:pPr>
                              <w:pStyle w:val="EY1BulletedList"/>
                              <w:spacing w:before="0" w:after="0"/>
                              <w:ind w:left="284"/>
                              <w:rPr>
                                <w:lang w:eastAsia="fr-FR"/>
                              </w:rPr>
                            </w:pPr>
                            <w:r>
                              <w:rPr>
                                <w:lang w:eastAsia="fr-FR"/>
                              </w:rPr>
                              <w:t>Jak se hodnocena práce s monitorovacím systémem?</w:t>
                            </w:r>
                          </w:p>
                          <w:p w14:paraId="4FCA6275" w14:textId="77777777" w:rsidR="00323E8E" w:rsidRDefault="00323E8E" w:rsidP="00323E8E">
                            <w:pPr>
                              <w:pStyle w:val="EY1BulletedList"/>
                              <w:spacing w:before="0" w:after="0"/>
                              <w:ind w:left="284"/>
                              <w:rPr>
                                <w:lang w:eastAsia="fr-FR"/>
                              </w:rPr>
                            </w:pPr>
                            <w:r w:rsidRPr="00044853">
                              <w:rPr>
                                <w:lang w:eastAsia="fr-FR"/>
                              </w:rPr>
                              <w:t>Probíhají školení ohledně práce s monitorovacím systémem? Existuje nějaká další metodická podpora?</w:t>
                            </w:r>
                          </w:p>
                          <w:p w14:paraId="222FEF62" w14:textId="77777777" w:rsidR="00323E8E" w:rsidRDefault="00323E8E" w:rsidP="00323E8E">
                            <w:pPr>
                              <w:pStyle w:val="EY1BulletedList"/>
                              <w:spacing w:before="0" w:after="0"/>
                              <w:ind w:left="284"/>
                              <w:rPr>
                                <w:lang w:eastAsia="fr-FR"/>
                              </w:rPr>
                            </w:pPr>
                            <w:r w:rsidRPr="00044853">
                              <w:rPr>
                                <w:lang w:eastAsia="fr-FR"/>
                              </w:rPr>
                              <w:t>Ví uživatelé systému, na koho se v případě potřeby obrátit?</w:t>
                            </w:r>
                          </w:p>
                          <w:p w14:paraId="23FF4404" w14:textId="77777777" w:rsidR="00323E8E" w:rsidRDefault="00323E8E" w:rsidP="00323E8E">
                            <w:pPr>
                              <w:pStyle w:val="EY1BulletedList"/>
                              <w:spacing w:before="0" w:after="0"/>
                              <w:ind w:left="284"/>
                              <w:rPr>
                                <w:lang w:eastAsia="fr-FR"/>
                              </w:rPr>
                            </w:pPr>
                            <w:r w:rsidRPr="00772ADD">
                              <w:rPr>
                                <w:lang w:eastAsia="fr-FR"/>
                              </w:rPr>
                              <w:t>Jsou využívané indikátory dostatečné?</w:t>
                            </w:r>
                            <w:r>
                              <w:rPr>
                                <w:lang w:eastAsia="fr-FR"/>
                              </w:rPr>
                              <w:t xml:space="preserve"> Lze díky nim měřit dopad projektů a programu?</w:t>
                            </w:r>
                          </w:p>
                          <w:p w14:paraId="12E116E3" w14:textId="77777777" w:rsidR="00323E8E" w:rsidRDefault="00323E8E" w:rsidP="00323E8E">
                            <w:pPr>
                              <w:pStyle w:val="EY1BulletedList"/>
                              <w:spacing w:before="0" w:after="0"/>
                              <w:ind w:left="284"/>
                              <w:rPr>
                                <w:lang w:eastAsia="fr-FR"/>
                              </w:rPr>
                            </w:pPr>
                            <w:r w:rsidRPr="00772ADD">
                              <w:rPr>
                                <w:lang w:eastAsia="fr-FR"/>
                              </w:rPr>
                              <w:t>Jsou některé indikátory nad</w:t>
                            </w:r>
                            <w:r>
                              <w:rPr>
                                <w:lang w:eastAsia="fr-FR"/>
                              </w:rPr>
                              <w:t>u</w:t>
                            </w:r>
                            <w:r w:rsidRPr="00772ADD">
                              <w:rPr>
                                <w:lang w:eastAsia="fr-FR"/>
                              </w:rPr>
                              <w:t>žívány/ nevyužívány?</w:t>
                            </w:r>
                          </w:p>
                          <w:p w14:paraId="6037B63D" w14:textId="77777777" w:rsidR="00323E8E" w:rsidRDefault="00323E8E" w:rsidP="00323E8E">
                            <w:pPr>
                              <w:pStyle w:val="EY1BulletedList"/>
                              <w:spacing w:before="0" w:after="0"/>
                              <w:ind w:left="284"/>
                              <w:rPr>
                                <w:lang w:eastAsia="fr-FR"/>
                              </w:rPr>
                            </w:pPr>
                            <w:r w:rsidRPr="00772ADD">
                              <w:rPr>
                                <w:lang w:eastAsia="fr-FR"/>
                              </w:rPr>
                              <w:t>Existují nějaké další programově specifické ukazatele pro sledování dopadů programu?</w:t>
                            </w:r>
                          </w:p>
                          <w:p w14:paraId="54572FB4" w14:textId="77777777" w:rsidR="00323E8E" w:rsidRPr="00772ADD" w:rsidRDefault="00323E8E" w:rsidP="00323E8E">
                            <w:pPr>
                              <w:pStyle w:val="EY1BulletedList"/>
                              <w:spacing w:before="0" w:after="0"/>
                              <w:ind w:left="284"/>
                              <w:rPr>
                                <w:lang w:eastAsia="fr-FR"/>
                              </w:rPr>
                            </w:pPr>
                            <w:r w:rsidRPr="00772ADD">
                              <w:rPr>
                                <w:lang w:eastAsia="fr-FR"/>
                              </w:rPr>
                              <w:t>Existují kontrolní mechanismy pro správné vykazování ukazatelů?</w:t>
                            </w:r>
                          </w:p>
                          <w:p w14:paraId="2FCDFBA9" w14:textId="77777777" w:rsidR="00323E8E" w:rsidRDefault="00323E8E" w:rsidP="00323E8E">
                            <w:pPr>
                              <w:pStyle w:val="EY1BulletedList"/>
                              <w:numPr>
                                <w:ilvl w:val="0"/>
                                <w:numId w:val="0"/>
                              </w:numPr>
                              <w:spacing w:before="0" w:after="0"/>
                              <w:rPr>
                                <w:lang w:eastAsia="fr-FR"/>
                              </w:rPr>
                            </w:pPr>
                          </w:p>
                        </w:txbxContent>
                      </v:textbox>
                    </v:shape>
                  </w:pict>
                </mc:Fallback>
              </mc:AlternateContent>
            </w:r>
            <w:r w:rsidRPr="00BF0AE4">
              <w:rPr>
                <w:rFonts w:eastAsia="Times New Roman" w:cs="Arial"/>
                <w:b/>
                <w:bCs/>
                <w:color w:val="00A3AE"/>
                <w:kern w:val="0"/>
                <w:lang w:val="cs-CZ" w:eastAsia="fr-FR"/>
              </w:rPr>
              <w:t xml:space="preserve">Průběh implementace – monitorovací systém </w:t>
            </w:r>
          </w:p>
          <w:p w14:paraId="1ABDF6C7" w14:textId="77777777" w:rsidR="00323E8E" w:rsidRPr="00BF0AE4" w:rsidRDefault="00323E8E" w:rsidP="001D1D27">
            <w:pPr>
              <w:ind w:right="141"/>
              <w:rPr>
                <w:rFonts w:eastAsia="Times New Roman" w:cs="Arial"/>
                <w:b/>
                <w:bCs/>
                <w:kern w:val="0"/>
                <w:lang w:val="cs-CZ" w:eastAsia="fr-FR"/>
              </w:rPr>
            </w:pPr>
          </w:p>
          <w:p w14:paraId="04B0F60F" w14:textId="77777777" w:rsidR="00323E8E" w:rsidRPr="00BF0AE4" w:rsidRDefault="00323E8E" w:rsidP="001D1D27">
            <w:pPr>
              <w:ind w:right="141"/>
              <w:rPr>
                <w:rFonts w:eastAsia="Times New Roman" w:cs="Arial"/>
                <w:b/>
                <w:bCs/>
                <w:kern w:val="0"/>
                <w:lang w:val="cs-CZ" w:eastAsia="fr-FR"/>
              </w:rPr>
            </w:pPr>
          </w:p>
          <w:p w14:paraId="13DC45B0" w14:textId="77777777" w:rsidR="00323E8E" w:rsidRPr="00BF0AE4" w:rsidRDefault="00323E8E" w:rsidP="001D1D27">
            <w:pPr>
              <w:pStyle w:val="ListParagraph"/>
              <w:ind w:left="454" w:right="141"/>
              <w:rPr>
                <w:rFonts w:eastAsia="Times New Roman" w:cs="Arial"/>
                <w:kern w:val="0"/>
                <w:lang w:val="cs-CZ" w:eastAsia="fr-FR"/>
              </w:rPr>
            </w:pPr>
          </w:p>
          <w:p w14:paraId="046A392C" w14:textId="77777777" w:rsidR="00323E8E" w:rsidRPr="00BF0AE4" w:rsidRDefault="00323E8E" w:rsidP="001D1D27">
            <w:pPr>
              <w:pStyle w:val="ListParagraph"/>
              <w:ind w:left="460" w:right="141"/>
              <w:rPr>
                <w:rFonts w:eastAsia="Times New Roman" w:cs="Arial"/>
                <w:b/>
                <w:bCs/>
                <w:color w:val="00A3AE"/>
                <w:kern w:val="0"/>
                <w:lang w:val="cs-CZ" w:eastAsia="fr-FR"/>
              </w:rPr>
            </w:pPr>
          </w:p>
          <w:p w14:paraId="7A20045A" w14:textId="77777777" w:rsidR="00323E8E" w:rsidRPr="00BF0AE4" w:rsidRDefault="00323E8E" w:rsidP="001D1D27">
            <w:pPr>
              <w:pStyle w:val="ListParagraph"/>
              <w:ind w:left="460" w:right="141"/>
              <w:rPr>
                <w:rFonts w:eastAsia="Times New Roman" w:cs="Arial"/>
                <w:b/>
                <w:bCs/>
                <w:color w:val="00A3AE"/>
                <w:kern w:val="0"/>
                <w:lang w:val="cs-CZ" w:eastAsia="fr-FR"/>
              </w:rPr>
            </w:pPr>
          </w:p>
          <w:p w14:paraId="3953F9D1" w14:textId="77777777" w:rsidR="00323E8E" w:rsidRPr="00BF0AE4" w:rsidRDefault="00323E8E" w:rsidP="001D1D27">
            <w:pPr>
              <w:pStyle w:val="ListParagraph"/>
              <w:ind w:left="460" w:right="141"/>
              <w:rPr>
                <w:rFonts w:eastAsia="Times New Roman" w:cs="Arial"/>
                <w:b/>
                <w:bCs/>
                <w:color w:val="00A3AE"/>
                <w:kern w:val="0"/>
                <w:lang w:val="cs-CZ" w:eastAsia="fr-FR"/>
              </w:rPr>
            </w:pPr>
          </w:p>
          <w:p w14:paraId="65A389FC" w14:textId="77777777" w:rsidR="00323E8E" w:rsidRPr="00BF0AE4" w:rsidRDefault="00323E8E" w:rsidP="001D1D27">
            <w:pPr>
              <w:ind w:right="141"/>
              <w:rPr>
                <w:rFonts w:eastAsia="Times New Roman" w:cs="Arial"/>
                <w:b/>
                <w:bCs/>
                <w:color w:val="00A3AE"/>
                <w:kern w:val="0"/>
                <w:lang w:val="cs-CZ" w:eastAsia="fr-FR"/>
              </w:rPr>
            </w:pPr>
          </w:p>
          <w:p w14:paraId="4DF17831" w14:textId="77777777" w:rsidR="00323E8E" w:rsidRPr="00BF0AE4" w:rsidRDefault="00323E8E"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Je zaveden spolehlivý elektronický systém výměny údajů (zejména mezi řídicími orgány/ zprostředkujícími subjekty a příjemci) pro zaznamenávání a uchovávání údajů pro monitorování a evaluaci. </w:t>
            </w:r>
          </w:p>
          <w:p w14:paraId="439CBC01" w14:textId="77777777" w:rsidR="00323E8E" w:rsidRPr="00BF0AE4"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 programovém období 2021–2027 je v oblasti vnitřních věcí nově využíván informační systém MS2021+. Tento krok je vnímán pozitivně zástupci řídicího orgánu i realizátorů projektů, přestože s sebou nese zejména v počátku implementace drobné komplikace. Optikou uživatelů z řad řídicího orgánu je výhodou mimo jiné také umožnění vzdáleného přístupu a možnosti home-office při správě dat. Provádění některých typů analýz však v systému primárně určeném pro kohezní fondy není možné, nebo je velmi omezené (např. účetní anebo faktické analýzy rizik). Bylo by proto vhodné do budoucna upravit některé funkcionality systému s ohledem na specifika evaluovaných programů.</w:t>
            </w:r>
          </w:p>
          <w:p w14:paraId="6EE541C9" w14:textId="77777777" w:rsidR="00323E8E" w:rsidRPr="00BF0AE4" w:rsidRDefault="00323E8E" w:rsidP="001D1D27">
            <w:pPr>
              <w:pStyle w:val="ListParagraph"/>
              <w:ind w:left="462" w:right="141"/>
              <w:rPr>
                <w:rFonts w:eastAsia="Times New Roman" w:cs="Arial"/>
                <w:kern w:val="0"/>
                <w:lang w:val="cs-CZ" w:eastAsia="fr-FR"/>
              </w:rPr>
            </w:pPr>
          </w:p>
          <w:p w14:paraId="6C19AA89" w14:textId="77777777" w:rsidR="00323E8E" w:rsidRPr="00BF0AE4"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Úvodní školení ohledně práce s monitorovacím systémem pro pracovníky řídicího orgánu ze strany dodavatele bylo spíše technického rázu, školení orientovaná na projektové řízení jsou organizována dle potřeby Ministerstvem pro místní rozvoj. Na úrovni ústředních orgánů probíhá průběžná komunikace ve snaze vysvětlit nejasnosti. Školení pro příjemce probíhá ze strany řídicího orgánu. Respondenty rozhovorů byla kvitována pomoc ze strany řídicího orgánu v rámci zajištění školení i další metodické podpory (např. existence service-desk). </w:t>
            </w:r>
          </w:p>
          <w:p w14:paraId="2FB046FA" w14:textId="77777777" w:rsidR="00323E8E" w:rsidRPr="00BF0AE4" w:rsidRDefault="00323E8E" w:rsidP="001D1D27">
            <w:pPr>
              <w:pStyle w:val="ListParagraph"/>
              <w:ind w:left="462" w:right="141"/>
              <w:rPr>
                <w:rFonts w:eastAsia="Times New Roman" w:cs="Arial"/>
                <w:kern w:val="0"/>
                <w:lang w:val="cs-CZ" w:eastAsia="fr-FR"/>
              </w:rPr>
            </w:pPr>
          </w:p>
          <w:p w14:paraId="189FAC61" w14:textId="77777777" w:rsidR="00323E8E" w:rsidRPr="00BF0AE4"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Problémem je situace s IS ESF. Tento informační systém v současné době nefunguje a jeho spuštění je odhadováno v průběhu roku 2025. Řídicí orgán nyní hledá cesty, jak nefunkční systém nahradit, pro příjemce byl vytvořen metodický dopis, jak postupovat do spuštění systému. Technické komplikace a zvýšenou administrativní zátěž tak lze očekávat zejména u projektů s velkým počtem účastníků či podpořených osob (př. integrační centra).</w:t>
            </w:r>
          </w:p>
          <w:p w14:paraId="40A4CA9F" w14:textId="77777777" w:rsidR="00323E8E" w:rsidRPr="00BF0AE4" w:rsidRDefault="00323E8E" w:rsidP="001D1D27">
            <w:pPr>
              <w:pStyle w:val="ListParagraph"/>
              <w:ind w:left="462" w:right="141"/>
              <w:rPr>
                <w:rFonts w:eastAsia="Times New Roman" w:cs="Arial"/>
                <w:b/>
                <w:bCs/>
                <w:color w:val="00A3AE"/>
                <w:kern w:val="0"/>
                <w:lang w:val="cs-CZ" w:eastAsia="fr-FR"/>
              </w:rPr>
            </w:pPr>
          </w:p>
          <w:p w14:paraId="0CFE173F" w14:textId="77777777" w:rsidR="00323E8E" w:rsidRPr="00BF0AE4" w:rsidRDefault="00323E8E"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Celkový soubor zaznamenaných údajů poskytuje dostatečné důkazy, které lze použít jako základ pro odhad dopadů fondů (tj. dopadů, které lze připsat programu s jasnou příčinnou souvislostí), a připravuje tak půdu pro ex-post evaluaci. </w:t>
            </w:r>
          </w:p>
          <w:p w14:paraId="0ACE8B6E" w14:textId="77777777" w:rsidR="00323E8E" w:rsidRPr="00BF0AE4"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Nastavení indikátorové soustavy není vzhledem ke specifikům evaluovaných programů optimální. V době přípravy programů navíc nebylo známo přesné znění Obecného nařízení. Orgány implementační struktury upozorňují na povinnost vykazovat některé údaje, jež poté nejsou na evropské úrovni vyhodnocovány, nebo bez reálné vypovídací hodnoty (např. užitečnost služeb). V jiných případech jsou indikátory vzhledem k jejich zaměření definovány příliš konkrétně, anebo se nevhodně rozpadají (např. dle věkových skupin či pohlaví) aniž by byl tento rozpad zdůvodněn. To je spojeno s nadbytečnou administrativní zátěží i nižší vypovídací hodnotou vykazovaných dat. </w:t>
            </w:r>
          </w:p>
          <w:p w14:paraId="30C7AFA3" w14:textId="77777777" w:rsidR="00323E8E" w:rsidRPr="00BF0AE4" w:rsidRDefault="00323E8E" w:rsidP="001D1D27">
            <w:pPr>
              <w:pStyle w:val="ListParagraph"/>
              <w:ind w:left="462" w:right="141"/>
              <w:rPr>
                <w:rFonts w:eastAsia="Times New Roman" w:cs="Arial"/>
                <w:kern w:val="0"/>
                <w:lang w:val="cs-CZ" w:eastAsia="fr-FR"/>
              </w:rPr>
            </w:pPr>
          </w:p>
          <w:p w14:paraId="77A9CE49" w14:textId="77777777" w:rsidR="00323E8E" w:rsidRPr="001F28C2"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Stanovené indikátory výsledků plní svou funkci podle respondentů nedostatečně. V oblasti vnitřních věcí jsou některé dopady v krátkodobém a střednědobém horizontu jen obtížně měřitelné, ideální není ani povinnost vydefinovat cílové hodnoty indikátorů již před počátkem implementace programů. Poptávka ze strany cílových skupin a realizátorů projektů např. po pořizování technického vybavení v oblasti bezpečnosti či měkkých aktivit v oblasti migrační politiky je navíc do značné míry ovlivněna vnějšími faktory. V tomto kontextu lze z úrovně řídicího orgánu předem pouze rámcově odhadovat cílové hodnoty nejen indikátorů dopadů, ale i výstupů a výsledků.</w:t>
            </w:r>
            <w:r w:rsidRPr="001F28C2">
              <w:rPr>
                <w:rFonts w:eastAsia="Times New Roman" w:cs="Arial"/>
                <w:kern w:val="0"/>
                <w:lang w:val="cs-CZ" w:eastAsia="fr-FR"/>
              </w:rPr>
              <w:t xml:space="preserve"> </w:t>
            </w:r>
          </w:p>
          <w:p w14:paraId="485BD110" w14:textId="77777777" w:rsidR="00323E8E" w:rsidRPr="00BF0AE4" w:rsidRDefault="00323E8E" w:rsidP="001D1D27">
            <w:pPr>
              <w:pStyle w:val="ListParagraph"/>
              <w:ind w:left="462" w:right="141"/>
              <w:rPr>
                <w:rFonts w:eastAsia="Times New Roman" w:cs="Arial"/>
                <w:kern w:val="0"/>
                <w:lang w:val="cs-CZ" w:eastAsia="fr-FR"/>
              </w:rPr>
            </w:pPr>
          </w:p>
          <w:p w14:paraId="0570271C" w14:textId="77777777" w:rsidR="00323E8E" w:rsidRPr="00BF0AE4"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Požadavky na sledování indikátorů by v oblasti vnitřních věcí tedy měly být precizněji formulovány a zdůvodněny již při vyjednávání se zástupci Evropské komise, přičemž je důležité zohlednit odlišnosti </w:t>
            </w:r>
            <w:r>
              <w:rPr>
                <w:rFonts w:eastAsia="Times New Roman" w:cs="Arial"/>
                <w:kern w:val="0"/>
                <w:lang w:val="cs-CZ" w:eastAsia="fr-FR"/>
              </w:rPr>
              <w:t>operačních</w:t>
            </w:r>
            <w:r w:rsidRPr="00BF0AE4">
              <w:rPr>
                <w:rFonts w:eastAsia="Times New Roman" w:cs="Arial"/>
                <w:kern w:val="0"/>
                <w:lang w:val="cs-CZ" w:eastAsia="fr-FR"/>
              </w:rPr>
              <w:t xml:space="preserve"> programů. Konkrétní obsah definovaných indikátorů by měl vycházet z vymezených specifických cílů, vhodné by bylo také stanovení několika průřezových indikátorů dopadů pokrývajících všechny tematické oblasti. I způsob stanovení cílových hodnot by měl reflektovat specifika programů v oblasti vnitřních věcí. Hlavní důraz na kvalitativní vyhodnocení dopadů programů by proto měl být kladen v ex-post evaluacích s časovým odstupem několika let po uzavření programů, případně realizace on-going evaluace, která bude sbírat data pro vyhodnocení dopadů průběžně i po ukončení.</w:t>
            </w:r>
          </w:p>
        </w:tc>
      </w:tr>
      <w:tr w:rsidR="00323E8E" w:rsidRPr="00BF0AE4" w14:paraId="41D663DB" w14:textId="77777777" w:rsidTr="001D1D27">
        <w:trPr>
          <w:trHeight w:val="662"/>
        </w:trPr>
        <w:tc>
          <w:tcPr>
            <w:tcW w:w="9070" w:type="dxa"/>
            <w:tcBorders>
              <w:top w:val="single" w:sz="18" w:space="0" w:color="FFFFFF"/>
              <w:bottom w:val="single" w:sz="18" w:space="0" w:color="FFFFFF"/>
              <w:right w:val="single" w:sz="18" w:space="0" w:color="FFFFFF"/>
            </w:tcBorders>
            <w:shd w:val="clear" w:color="auto" w:fill="E0E0E0"/>
            <w:vAlign w:val="center"/>
          </w:tcPr>
          <w:p w14:paraId="1F1D4B17" w14:textId="77777777" w:rsidR="00323E8E" w:rsidRPr="00BF0AE4" w:rsidRDefault="00323E8E" w:rsidP="001D1D27">
            <w:pPr>
              <w:ind w:right="141"/>
              <w:contextualSpacing/>
              <w:jc w:val="center"/>
              <w:rPr>
                <w:rFonts w:eastAsia="Calibri" w:cs="Arial"/>
                <w:b/>
                <w:kern w:val="0"/>
                <w:lang w:val="cs-CZ" w:eastAsia="en-US"/>
              </w:rPr>
            </w:pPr>
            <w:r w:rsidRPr="00BF0AE4">
              <w:rPr>
                <w:rFonts w:eastAsia="Times New Roman" w:cs="Arial"/>
                <w:b/>
                <w:kern w:val="0"/>
                <w:lang w:val="cs-CZ" w:eastAsia="fr-FR"/>
              </w:rPr>
              <w:lastRenderedPageBreak/>
              <w:t>EO 2.3 Jak bylo zajištěno zapojení příslušných partnerů ve všech fázích programování, implementace, monitorování a evaluace?</w:t>
            </w:r>
          </w:p>
        </w:tc>
      </w:tr>
      <w:tr w:rsidR="00323E8E" w:rsidRPr="00BF0AE4" w14:paraId="33397166" w14:textId="77777777" w:rsidTr="001D1D27">
        <w:trPr>
          <w:trHeight w:val="662"/>
        </w:trPr>
        <w:tc>
          <w:tcPr>
            <w:tcW w:w="9070" w:type="dxa"/>
            <w:tcBorders>
              <w:top w:val="single" w:sz="18" w:space="0" w:color="FFFFFF"/>
              <w:bottom w:val="single" w:sz="18" w:space="0" w:color="FFFFFF"/>
              <w:right w:val="single" w:sz="18" w:space="0" w:color="FFFFFF"/>
            </w:tcBorders>
            <w:shd w:val="clear" w:color="auto" w:fill="F2F2F2"/>
            <w:vAlign w:val="center"/>
          </w:tcPr>
          <w:p w14:paraId="58C1B2BB" w14:textId="77777777" w:rsidR="00323E8E" w:rsidRPr="00BF0AE4" w:rsidRDefault="00323E8E"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78732" behindDoc="0" locked="0" layoutInCell="1" allowOverlap="1" wp14:anchorId="082FCE71" wp14:editId="2D0F72D5">
                      <wp:simplePos x="0" y="0"/>
                      <wp:positionH relativeFrom="column">
                        <wp:posOffset>36195</wp:posOffset>
                      </wp:positionH>
                      <wp:positionV relativeFrom="paragraph">
                        <wp:posOffset>312420</wp:posOffset>
                      </wp:positionV>
                      <wp:extent cx="5537200" cy="610235"/>
                      <wp:effectExtent l="19050" t="19050" r="25400" b="18415"/>
                      <wp:wrapNone/>
                      <wp:docPr id="31" name="Text Box 31"/>
                      <wp:cNvGraphicFramePr/>
                      <a:graphic xmlns:a="http://schemas.openxmlformats.org/drawingml/2006/main">
                        <a:graphicData uri="http://schemas.microsoft.com/office/word/2010/wordprocessingShape">
                          <wps:wsp>
                            <wps:cNvSpPr txBox="1"/>
                            <wps:spPr>
                              <a:xfrm>
                                <a:off x="0" y="0"/>
                                <a:ext cx="5537200" cy="610235"/>
                              </a:xfrm>
                              <a:prstGeom prst="rect">
                                <a:avLst/>
                              </a:prstGeom>
                              <a:solidFill>
                                <a:srgbClr val="F2F2F2"/>
                              </a:solidFill>
                              <a:ln w="28575">
                                <a:solidFill>
                                  <a:schemeClr val="bg1">
                                    <a:lumMod val="75000"/>
                                  </a:schemeClr>
                                </a:solidFill>
                              </a:ln>
                            </wps:spPr>
                            <wps:txbx>
                              <w:txbxContent>
                                <w:p w14:paraId="0C3C521F" w14:textId="77777777" w:rsidR="00323E8E" w:rsidRDefault="00323E8E" w:rsidP="00323E8E">
                                  <w:pPr>
                                    <w:pStyle w:val="EY1BulletedList"/>
                                    <w:spacing w:before="0" w:after="0"/>
                                    <w:ind w:left="284"/>
                                    <w:rPr>
                                      <w:lang w:eastAsia="fr-FR"/>
                                    </w:rPr>
                                  </w:pPr>
                                  <w:r w:rsidRPr="004A5CA8">
                                    <w:rPr>
                                      <w:lang w:eastAsia="fr-FR"/>
                                    </w:rPr>
                                    <w:t>Kdo se účastní monitorovacího výboru? Jak jsou vybíráni účastníci monitorovacího výboru?</w:t>
                                  </w:r>
                                </w:p>
                                <w:p w14:paraId="01272CEF" w14:textId="77777777" w:rsidR="00323E8E" w:rsidRDefault="00323E8E" w:rsidP="00323E8E">
                                  <w:pPr>
                                    <w:pStyle w:val="EY1BulletedList"/>
                                    <w:spacing w:before="0" w:after="0"/>
                                    <w:ind w:left="284"/>
                                    <w:rPr>
                                      <w:lang w:eastAsia="fr-FR"/>
                                    </w:rPr>
                                  </w:pPr>
                                  <w:r w:rsidRPr="004A5CA8">
                                    <w:rPr>
                                      <w:lang w:eastAsia="fr-FR"/>
                                    </w:rPr>
                                    <w:t>Dochází k obměně členské základny?</w:t>
                                  </w:r>
                                </w:p>
                                <w:p w14:paraId="56F36CBE" w14:textId="77777777" w:rsidR="00323E8E" w:rsidRPr="004A5CA8" w:rsidRDefault="00323E8E" w:rsidP="00323E8E">
                                  <w:pPr>
                                    <w:pStyle w:val="EY1BulletedList"/>
                                    <w:spacing w:before="0" w:after="0"/>
                                    <w:ind w:left="284"/>
                                    <w:rPr>
                                      <w:lang w:eastAsia="fr-FR"/>
                                    </w:rPr>
                                  </w:pPr>
                                  <w:r w:rsidRPr="004A5CA8">
                                    <w:rPr>
                                      <w:lang w:eastAsia="fr-FR"/>
                                    </w:rPr>
                                    <w:t>Jsou nějaké subjekty, které se odmítly zapojit do monitorovacího výboru?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FCE71" id="Text Box 31" o:spid="_x0000_s1044" type="#_x0000_t202" style="position:absolute;left:0;text-align:left;margin-left:2.85pt;margin-top:24.6pt;width:436pt;height:48.05pt;z-index:2516787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" fillcolor="#f2f2f2" strokecolor="#bfbfbf [2412]" strokeweight="2.25pt">
                      <v:textbox>
                        <w:txbxContent>
                          <w:p w14:paraId="0C3C521F" w14:textId="77777777" w:rsidR="00323E8E" w:rsidRDefault="00323E8E" w:rsidP="00323E8E">
                            <w:pPr>
                              <w:pStyle w:val="EY1BulletedList"/>
                              <w:spacing w:before="0" w:after="0"/>
                              <w:ind w:left="284"/>
                              <w:rPr>
                                <w:lang w:eastAsia="fr-FR"/>
                              </w:rPr>
                            </w:pPr>
                            <w:r w:rsidRPr="004A5CA8">
                              <w:rPr>
                                <w:lang w:eastAsia="fr-FR"/>
                              </w:rPr>
                              <w:t>Kdo se účastní monitorovacího výboru? Jak jsou vybíráni účastníci monitorovacího výboru?</w:t>
                            </w:r>
                          </w:p>
                          <w:p w14:paraId="01272CEF" w14:textId="77777777" w:rsidR="00323E8E" w:rsidRDefault="00323E8E" w:rsidP="00323E8E">
                            <w:pPr>
                              <w:pStyle w:val="EY1BulletedList"/>
                              <w:spacing w:before="0" w:after="0"/>
                              <w:ind w:left="284"/>
                              <w:rPr>
                                <w:lang w:eastAsia="fr-FR"/>
                              </w:rPr>
                            </w:pPr>
                            <w:r w:rsidRPr="004A5CA8">
                              <w:rPr>
                                <w:lang w:eastAsia="fr-FR"/>
                              </w:rPr>
                              <w:t>Dochází k obměně členské základny?</w:t>
                            </w:r>
                          </w:p>
                          <w:p w14:paraId="56F36CBE" w14:textId="77777777" w:rsidR="00323E8E" w:rsidRPr="004A5CA8" w:rsidRDefault="00323E8E" w:rsidP="00323E8E">
                            <w:pPr>
                              <w:pStyle w:val="EY1BulletedList"/>
                              <w:spacing w:before="0" w:after="0"/>
                              <w:ind w:left="284"/>
                              <w:rPr>
                                <w:lang w:eastAsia="fr-FR"/>
                              </w:rPr>
                            </w:pPr>
                            <w:r w:rsidRPr="004A5CA8">
                              <w:rPr>
                                <w:lang w:eastAsia="fr-FR"/>
                              </w:rPr>
                              <w:t>Jsou nějaké subjekty, které se odmítly zapojit do monitorovacího výboru?</w:t>
                            </w:r>
                          </w:p>
                        </w:txbxContent>
                      </v:textbox>
                    </v:shape>
                  </w:pict>
                </mc:Fallback>
              </mc:AlternateContent>
            </w:r>
            <w:r w:rsidRPr="00BF0AE4">
              <w:rPr>
                <w:rFonts w:eastAsia="Times New Roman" w:cs="Arial"/>
                <w:b/>
                <w:bCs/>
                <w:color w:val="00A3AE"/>
                <w:kern w:val="0"/>
                <w:lang w:val="cs-CZ" w:eastAsia="fr-FR"/>
              </w:rPr>
              <w:t xml:space="preserve"> Zapojení a komunikace s relevantními partnery</w:t>
            </w:r>
          </w:p>
          <w:p w14:paraId="19F29889" w14:textId="77777777" w:rsidR="00323E8E" w:rsidRPr="00BF0AE4" w:rsidRDefault="00323E8E" w:rsidP="001D1D27">
            <w:pPr>
              <w:ind w:right="141"/>
              <w:rPr>
                <w:rFonts w:eastAsia="Times New Roman" w:cs="Arial"/>
                <w:b/>
                <w:bCs/>
                <w:kern w:val="0"/>
                <w:lang w:val="cs-CZ" w:eastAsia="fr-FR"/>
              </w:rPr>
            </w:pPr>
          </w:p>
          <w:p w14:paraId="0AD28921" w14:textId="77777777" w:rsidR="00323E8E" w:rsidRPr="00BF0AE4" w:rsidRDefault="00323E8E" w:rsidP="001D1D27">
            <w:pPr>
              <w:ind w:right="141"/>
              <w:rPr>
                <w:rFonts w:eastAsia="Times New Roman" w:cs="Arial"/>
                <w:b/>
                <w:bCs/>
                <w:kern w:val="0"/>
                <w:lang w:val="cs-CZ" w:eastAsia="fr-FR"/>
              </w:rPr>
            </w:pPr>
          </w:p>
          <w:p w14:paraId="49E363CC" w14:textId="77777777" w:rsidR="00323E8E" w:rsidRPr="00BF0AE4" w:rsidRDefault="00323E8E" w:rsidP="001D1D27">
            <w:pPr>
              <w:ind w:right="141"/>
              <w:rPr>
                <w:rFonts w:eastAsia="Times New Roman" w:cs="Arial"/>
                <w:b/>
                <w:bCs/>
                <w:color w:val="00A3AE"/>
                <w:kern w:val="0"/>
                <w:lang w:val="cs-CZ" w:eastAsia="fr-FR"/>
              </w:rPr>
            </w:pPr>
          </w:p>
          <w:p w14:paraId="3378546A" w14:textId="77777777" w:rsidR="00323E8E" w:rsidRPr="00BF0AE4" w:rsidRDefault="00323E8E"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Existuje strategie pro identifikaci, informování a oslovení nejrelevantnějších partnerů, jejíž cílem je zajistit jejich vyvážené zastoupení v monitorovacím výboru. </w:t>
            </w:r>
          </w:p>
          <w:p w14:paraId="2F69A680" w14:textId="15AABCFB" w:rsidR="00323E8E" w:rsidRDefault="00323E8E" w:rsidP="00703951">
            <w:pPr>
              <w:pStyle w:val="ListParagraph"/>
              <w:ind w:left="462" w:right="141"/>
              <w:rPr>
                <w:rFonts w:eastAsia="Times New Roman" w:cs="Arial"/>
                <w:kern w:val="0"/>
                <w:lang w:val="cs-CZ" w:eastAsia="fr-FR"/>
              </w:rPr>
            </w:pPr>
            <w:r>
              <w:rPr>
                <w:rFonts w:eastAsia="Times New Roman" w:cs="Arial"/>
                <w:kern w:val="0"/>
                <w:lang w:val="cs-CZ" w:eastAsia="fr-FR"/>
              </w:rPr>
              <w:t>V</w:t>
            </w:r>
            <w:r w:rsidRPr="00BF0AE4">
              <w:rPr>
                <w:rFonts w:eastAsia="Times New Roman" w:cs="Arial"/>
                <w:kern w:val="0"/>
                <w:lang w:val="cs-CZ" w:eastAsia="fr-FR"/>
              </w:rPr>
              <w:t>e složení MoV</w:t>
            </w:r>
            <w:r>
              <w:rPr>
                <w:rFonts w:eastAsia="Times New Roman" w:cs="Arial"/>
                <w:kern w:val="0"/>
                <w:lang w:val="cs-CZ" w:eastAsia="fr-FR"/>
              </w:rPr>
              <w:t xml:space="preserve"> jsou shledány jisté limity</w:t>
            </w:r>
            <w:r w:rsidRPr="00BF0AE4">
              <w:rPr>
                <w:rFonts w:eastAsia="Times New Roman" w:cs="Arial"/>
                <w:kern w:val="0"/>
                <w:lang w:val="cs-CZ" w:eastAsia="fr-FR"/>
              </w:rPr>
              <w:t xml:space="preserve">. Výbor je specifický tím, že zahrnuje orgány státní správy a jimi zřizované organizace, které již mají mezi sebou ustálené komunikační kanály. Naopak neziskové organizace jsou ve srovnání s nimi ve znevýhodněném postavení. Dále jsou někteří členové výboru považováni za tematicky nerelevantní, </w:t>
            </w:r>
            <w:r w:rsidRPr="00703951">
              <w:rPr>
                <w:rFonts w:eastAsia="Times New Roman" w:cs="Arial"/>
                <w:kern w:val="0"/>
                <w:lang w:val="cs-CZ" w:eastAsia="fr-FR"/>
              </w:rPr>
              <w:t>jako například Asociace krajů či zástupci odborů a komor v rámci MoV. Tato</w:t>
            </w:r>
            <w:r w:rsidRPr="00BF0AE4">
              <w:rPr>
                <w:rFonts w:eastAsia="Times New Roman" w:cs="Arial"/>
                <w:kern w:val="0"/>
                <w:lang w:val="cs-CZ" w:eastAsia="fr-FR"/>
              </w:rPr>
              <w:t xml:space="preserve"> kritika však není zcela jednoznačná. Asociace krajů, i když je někdy považována za nerelevantní, vnímá účast v MoV jako důležitou pro získání kontextu a jako informační platformu pro samosprávné jednotky. V novém období byli do výboru nově zařazeni zástupci Českomoravské konfederace odborových svazů a</w:t>
            </w:r>
            <w:r>
              <w:rPr>
                <w:rFonts w:eastAsia="Times New Roman" w:cs="Arial"/>
                <w:kern w:val="0"/>
                <w:lang w:val="cs-CZ" w:eastAsia="fr-FR"/>
              </w:rPr>
              <w:t xml:space="preserve"> Svaz průmyslu a dopravy</w:t>
            </w:r>
            <w:r w:rsidRPr="00BF0AE4">
              <w:rPr>
                <w:rFonts w:eastAsia="Times New Roman" w:cs="Arial"/>
                <w:kern w:val="0"/>
                <w:lang w:val="cs-CZ" w:eastAsia="fr-FR"/>
              </w:rPr>
              <w:t>, a to kvůli Obecnému nařízení. Tento krok je považován za nedostatečně odůvodněný.</w:t>
            </w:r>
          </w:p>
          <w:p w14:paraId="47A856C2" w14:textId="77777777" w:rsidR="00703951" w:rsidRPr="00703951" w:rsidRDefault="00703951" w:rsidP="00703951">
            <w:pPr>
              <w:pStyle w:val="ListParagraph"/>
              <w:ind w:left="462" w:right="141"/>
              <w:rPr>
                <w:rFonts w:eastAsia="Times New Roman" w:cs="Arial"/>
                <w:kern w:val="0"/>
                <w:lang w:val="cs-CZ" w:eastAsia="fr-FR"/>
              </w:rPr>
            </w:pPr>
          </w:p>
          <w:p w14:paraId="03255020" w14:textId="77777777" w:rsidR="00323E8E" w:rsidRPr="00BF0AE4" w:rsidRDefault="00323E8E"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Relevantní partneři se účastní monitorovacího výboru v souladu se svou rolí vymezenou v příslušném jednacím řádu. </w:t>
            </w:r>
          </w:p>
          <w:p w14:paraId="497F8403" w14:textId="77777777" w:rsidR="00323E8E"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Fungování MoV bylo bez výjimky hodnoceno pozitivně z organizačního hlediska. Respondenti vyzdvihli příkladnou organizaci spolupráce, která zahrnuje včasné poskytování informací a materiálů před jednáním. Vše je připraveno velmi dobře a funguje s disciplínou. Zápisy z jednání jsou zaslány do týdne a jsou k dispozici pro případné připomínky. Celkově je tedy fungování MoV považováno za efektivní a disciplinované.</w:t>
            </w:r>
          </w:p>
          <w:p w14:paraId="3BF83D43" w14:textId="77777777" w:rsidR="00323E8E" w:rsidRDefault="00323E8E" w:rsidP="001D1D27">
            <w:pPr>
              <w:pStyle w:val="ListParagraph"/>
              <w:ind w:left="462" w:right="141"/>
              <w:rPr>
                <w:rFonts w:eastAsia="Times New Roman" w:cs="Arial"/>
                <w:color w:val="00A3AE"/>
                <w:kern w:val="0"/>
                <w:lang w:val="cs-CZ" w:eastAsia="fr-FR"/>
              </w:rPr>
            </w:pPr>
          </w:p>
          <w:p w14:paraId="3D52F979" w14:textId="77777777" w:rsidR="00323E8E" w:rsidRPr="00B05ACF"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MoV funguje jako prostředek pro zapojení zainteresovaných stran a poskytuje prostor pro otevřené diskuse a vyjádření různých názorů. Pozitivně je hodnocena možnost poskytování informací o průběhu implementace programů. Nicméně členové výboru nejsou vždy </w:t>
            </w:r>
            <w:r w:rsidRPr="00BF0AE4">
              <w:rPr>
                <w:rFonts w:eastAsia="Times New Roman" w:cs="Arial"/>
                <w:kern w:val="0"/>
                <w:lang w:val="cs-CZ" w:eastAsia="fr-FR"/>
              </w:rPr>
              <w:lastRenderedPageBreak/>
              <w:t>dostatečně obeznámeni s jednotlivými programy. Zlepšení tohoto stavu lze dosáhnout prostřednictvím lepší prezentace probíhajících projektů a zvýšení povědomí o průběhu implementace jednotlivých programů. Inspirací mohou posloužit MoV v zahraničí, na kterých probíhá i prezentace úspěšných projektů nebo sdílení konkrétních příkladů dobré praxe</w:t>
            </w:r>
            <w:r>
              <w:rPr>
                <w:rFonts w:eastAsia="Times New Roman" w:cs="Arial"/>
                <w:kern w:val="0"/>
                <w:lang w:val="cs-CZ" w:eastAsia="fr-FR"/>
              </w:rPr>
              <w:t>.</w:t>
            </w:r>
          </w:p>
        </w:tc>
      </w:tr>
      <w:tr w:rsidR="00323E8E" w:rsidRPr="00BF0AE4" w14:paraId="0C9C082D" w14:textId="77777777" w:rsidTr="001D1D27">
        <w:trPr>
          <w:trHeight w:val="658"/>
        </w:trPr>
        <w:tc>
          <w:tcPr>
            <w:tcW w:w="9070" w:type="dxa"/>
            <w:tcBorders>
              <w:top w:val="single" w:sz="18" w:space="0" w:color="FFFFFF"/>
              <w:bottom w:val="single" w:sz="18" w:space="0" w:color="FFFFFF"/>
              <w:right w:val="single" w:sz="18" w:space="0" w:color="FFFFFF"/>
            </w:tcBorders>
            <w:shd w:val="clear" w:color="auto" w:fill="E0E0E0"/>
            <w:vAlign w:val="center"/>
          </w:tcPr>
          <w:p w14:paraId="3DC012BF" w14:textId="77777777" w:rsidR="00323E8E" w:rsidRPr="00BF0AE4" w:rsidRDefault="00323E8E"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lastRenderedPageBreak/>
              <w:t>EO 2.4 Do jaké míry program při své implementaci respektuje nebo podporuje horizontální zásady?</w:t>
            </w:r>
          </w:p>
        </w:tc>
      </w:tr>
      <w:tr w:rsidR="00323E8E" w:rsidRPr="00BF0AE4" w14:paraId="1B5D9E09" w14:textId="77777777" w:rsidTr="001D1D27">
        <w:trPr>
          <w:trHeight w:val="658"/>
        </w:trPr>
        <w:tc>
          <w:tcPr>
            <w:tcW w:w="9070" w:type="dxa"/>
            <w:tcBorders>
              <w:top w:val="single" w:sz="18" w:space="0" w:color="FFFFFF"/>
              <w:bottom w:val="single" w:sz="18" w:space="0" w:color="FFFFFF"/>
              <w:right w:val="single" w:sz="18" w:space="0" w:color="FFFFFF"/>
            </w:tcBorders>
            <w:shd w:val="clear" w:color="auto" w:fill="F2F2F2"/>
            <w:vAlign w:val="center"/>
          </w:tcPr>
          <w:p w14:paraId="58F25135"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t>Průběh implementace programu – soulad s horizontálními principy</w:t>
            </w:r>
          </w:p>
          <w:p w14:paraId="63223432" w14:textId="77777777" w:rsidR="00323E8E" w:rsidRPr="00BF0AE4" w:rsidRDefault="00323E8E" w:rsidP="001D1D27">
            <w:pPr>
              <w:ind w:right="141"/>
              <w:rPr>
                <w:rFonts w:eastAsia="Times New Roman" w:cs="Arial"/>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80780" behindDoc="0" locked="0" layoutInCell="1" allowOverlap="1" wp14:anchorId="44B52E8B" wp14:editId="75C76A2D">
                      <wp:simplePos x="0" y="0"/>
                      <wp:positionH relativeFrom="column">
                        <wp:posOffset>3175</wp:posOffset>
                      </wp:positionH>
                      <wp:positionV relativeFrom="paragraph">
                        <wp:posOffset>23495</wp:posOffset>
                      </wp:positionV>
                      <wp:extent cx="5537200" cy="276225"/>
                      <wp:effectExtent l="19050" t="19050" r="25400" b="28575"/>
                      <wp:wrapNone/>
                      <wp:docPr id="32" name="Text Box 32"/>
                      <wp:cNvGraphicFramePr/>
                      <a:graphic xmlns:a="http://schemas.openxmlformats.org/drawingml/2006/main">
                        <a:graphicData uri="http://schemas.microsoft.com/office/word/2010/wordprocessingShape">
                          <wps:wsp>
                            <wps:cNvSpPr txBox="1"/>
                            <wps:spPr>
                              <a:xfrm>
                                <a:off x="0" y="0"/>
                                <a:ext cx="5537200" cy="276225"/>
                              </a:xfrm>
                              <a:prstGeom prst="rect">
                                <a:avLst/>
                              </a:prstGeom>
                              <a:solidFill>
                                <a:srgbClr val="F2F2F2"/>
                              </a:solidFill>
                              <a:ln w="28575">
                                <a:solidFill>
                                  <a:schemeClr val="bg1">
                                    <a:lumMod val="75000"/>
                                  </a:schemeClr>
                                </a:solidFill>
                              </a:ln>
                            </wps:spPr>
                            <wps:txbx>
                              <w:txbxContent>
                                <w:p w14:paraId="539F9D66" w14:textId="77777777" w:rsidR="00323E8E" w:rsidRPr="004A5CA8" w:rsidRDefault="00323E8E" w:rsidP="00323E8E">
                                  <w:pPr>
                                    <w:pStyle w:val="EY1BulletedList"/>
                                    <w:spacing w:before="0" w:after="0"/>
                                    <w:ind w:left="284"/>
                                    <w:rPr>
                                      <w:lang w:eastAsia="fr-FR"/>
                                    </w:rPr>
                                  </w:pPr>
                                  <w:r>
                                    <w:rPr>
                                      <w:lang w:eastAsia="fr-FR"/>
                                    </w:rPr>
                                    <w:t>Respektuje implementace programu horizontální principy?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52E8B" id="Text Box 32" o:spid="_x0000_s1045" type="#_x0000_t202" style="position:absolute;left:0;text-align:left;margin-left:.25pt;margin-top:1.85pt;width:436pt;height:21.75pt;z-index:2516807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" fillcolor="#f2f2f2" strokecolor="#bfbfbf [2412]" strokeweight="2.25pt">
                      <v:textbox>
                        <w:txbxContent>
                          <w:p w14:paraId="539F9D66" w14:textId="77777777" w:rsidR="00323E8E" w:rsidRPr="004A5CA8" w:rsidRDefault="00323E8E" w:rsidP="00323E8E">
                            <w:pPr>
                              <w:pStyle w:val="EY1BulletedList"/>
                              <w:spacing w:before="0" w:after="0"/>
                              <w:ind w:left="284"/>
                              <w:rPr>
                                <w:lang w:eastAsia="fr-FR"/>
                              </w:rPr>
                            </w:pPr>
                            <w:r>
                              <w:rPr>
                                <w:lang w:eastAsia="fr-FR"/>
                              </w:rPr>
                              <w:t>Respektuje implementace programu horizontální principy?</w:t>
                            </w:r>
                          </w:p>
                        </w:txbxContent>
                      </v:textbox>
                    </v:shape>
                  </w:pict>
                </mc:Fallback>
              </mc:AlternateContent>
            </w:r>
          </w:p>
          <w:p w14:paraId="3239491E" w14:textId="77777777" w:rsidR="00323E8E" w:rsidRPr="00BF0AE4" w:rsidRDefault="00323E8E" w:rsidP="001D1D27">
            <w:pPr>
              <w:ind w:right="141"/>
              <w:rPr>
                <w:rFonts w:eastAsia="Times New Roman" w:cs="Arial"/>
                <w:kern w:val="0"/>
                <w:lang w:val="cs-CZ" w:eastAsia="fr-FR"/>
              </w:rPr>
            </w:pPr>
          </w:p>
          <w:p w14:paraId="5AB6CD67" w14:textId="77777777" w:rsidR="00323E8E" w:rsidRPr="00BF0AE4" w:rsidRDefault="00323E8E" w:rsidP="001D1D27">
            <w:pPr>
              <w:pStyle w:val="ListParagraph"/>
              <w:numPr>
                <w:ilvl w:val="0"/>
                <w:numId w:val="11"/>
              </w:numPr>
              <w:ind w:left="604" w:right="141"/>
              <w:rPr>
                <w:rFonts w:eastAsia="Times New Roman" w:cs="Arial"/>
                <w:b/>
                <w:bCs/>
                <w:color w:val="00A3AE"/>
                <w:kern w:val="0"/>
                <w:lang w:val="cs-CZ" w:eastAsia="fr-FR"/>
              </w:rPr>
            </w:pPr>
            <w:r w:rsidRPr="00BF0AE4">
              <w:rPr>
                <w:rFonts w:eastAsia="Times New Roman" w:cs="Arial"/>
                <w:b/>
                <w:bCs/>
                <w:color w:val="00A3AE"/>
                <w:kern w:val="0"/>
                <w:lang w:val="cs-CZ" w:eastAsia="fr-FR"/>
              </w:rPr>
              <w:t>Program je implementován v souladu s horizontálními principy.</w:t>
            </w:r>
            <w:r w:rsidRPr="00BF0AE4">
              <w:rPr>
                <w:rStyle w:val="FootnoteReference"/>
                <w:rFonts w:eastAsia="Times New Roman"/>
                <w:b/>
                <w:bCs/>
                <w:color w:val="00A3AE"/>
                <w:kern w:val="0"/>
                <w:lang w:val="cs-CZ" w:eastAsia="fr-FR"/>
              </w:rPr>
              <w:footnoteReference w:id="3"/>
            </w:r>
            <w:r w:rsidRPr="00BF0AE4">
              <w:rPr>
                <w:rFonts w:eastAsia="Times New Roman" w:cs="Arial"/>
                <w:b/>
                <w:bCs/>
                <w:color w:val="00A3AE"/>
                <w:kern w:val="0"/>
                <w:lang w:val="cs-CZ" w:eastAsia="fr-FR"/>
              </w:rPr>
              <w:t xml:space="preserve">  </w:t>
            </w:r>
          </w:p>
          <w:p w14:paraId="48C5EC17" w14:textId="5685639B" w:rsidR="00323E8E" w:rsidRPr="00BF0AE4" w:rsidRDefault="00323E8E"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 xml:space="preserve">Z provedené evaluační činnosti vyplývá, že programy jsou realizovány v souladu s horizontálními principy. Tedy s cílem podporovat rovné příležitosti a nediskriminaci na základě pohlaví, rasového nebo etnického původu, náboženského vyznání nebo víry, zdravotního postižení, věku nebo sexuální orientace; podporou rovnosti na základě pohlaví a v souladu s principy udržitelného rozvoje a zásadou „významně nepoškozovat“. Na programové i projektové úrovni jsou nastaveny kontrolní mechanismy pro zajištění souladu s horizontálními principy a nebyla zjištěna žádná pochybení. </w:t>
            </w:r>
          </w:p>
          <w:p w14:paraId="6BFEFA8E" w14:textId="77777777" w:rsidR="00323E8E" w:rsidRPr="00BF0AE4" w:rsidRDefault="00323E8E" w:rsidP="001D1D27">
            <w:pPr>
              <w:pStyle w:val="ListParagraph"/>
              <w:ind w:left="604" w:right="141"/>
              <w:rPr>
                <w:rFonts w:eastAsia="Times New Roman" w:cs="Arial"/>
                <w:kern w:val="0"/>
                <w:lang w:eastAsia="fr-FR"/>
              </w:rPr>
            </w:pPr>
          </w:p>
          <w:p w14:paraId="2FDF0F60" w14:textId="77777777" w:rsidR="00323E8E" w:rsidRPr="002244D8" w:rsidRDefault="00323E8E"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Podmínka účinného provádění a uplatňování Listiny základních práv a svobod je naplněna prostřednictvím kontroly ze strany řídicího orgánu ve spolupráci s odborníky z Odboru lidských práv a ochrany menšin Úřadu vlády. Dále jsou v souladu s principem partnerství do procesů zapojeny i nevládní organizace či ombudsman. Podmínka provádění a uplatňování Úmluvy OSN o právech osob se zdravotním postižením je naplněna prostřednictvím implementace Národního plánu podpory rovných příležitostí pro osoby se zdravotním postižením na období 2021–2025 a navazující strategií pro období 2026–2030 (Česká republika přijímá tyto dokumenty vždy na pětiletá období již od roku 2005), jednou ročně je gestory tematických oblastí předkládána zpráva o realizaci. Sběr dat a monitoring vývoje v této oblasti zajišťují resorty ve spolupráci s Českým statistickým úřadem. V souladu s platnou legislativou jsou dále zohledňovány předpisy a normy týkající se přístupnosti, což je ošetřeno i v Dohodě o partnerství, a promítá se do pravidel pro příjemce stanovených ze strany řídicího orgánu</w:t>
            </w:r>
            <w:r>
              <w:rPr>
                <w:rFonts w:eastAsia="Times New Roman" w:cs="Arial"/>
                <w:kern w:val="0"/>
                <w:lang w:val="cs-CZ" w:eastAsia="fr-FR"/>
              </w:rPr>
              <w:t>.</w:t>
            </w:r>
          </w:p>
        </w:tc>
      </w:tr>
      <w:tr w:rsidR="00323E8E" w:rsidRPr="00BF0AE4" w14:paraId="00BD005D" w14:textId="77777777" w:rsidTr="001D1D27">
        <w:tc>
          <w:tcPr>
            <w:tcW w:w="9070" w:type="dxa"/>
            <w:tcBorders>
              <w:top w:val="single" w:sz="18" w:space="0" w:color="FFFFFF"/>
              <w:bottom w:val="single" w:sz="18" w:space="0" w:color="FFFFFF"/>
              <w:right w:val="single" w:sz="18" w:space="0" w:color="FFFFFF"/>
            </w:tcBorders>
            <w:shd w:val="clear" w:color="auto" w:fill="E0E0E0"/>
            <w:vAlign w:val="center"/>
          </w:tcPr>
          <w:p w14:paraId="71846FAC" w14:textId="77777777" w:rsidR="00323E8E" w:rsidRPr="00BF0AE4" w:rsidRDefault="00323E8E" w:rsidP="001D1D27">
            <w:pPr>
              <w:ind w:right="141"/>
              <w:jc w:val="center"/>
              <w:rPr>
                <w:rFonts w:eastAsia="Calibri" w:cs="Arial"/>
                <w:b/>
                <w:color w:val="FFFFFF"/>
                <w:kern w:val="0"/>
                <w:lang w:val="cs-CZ" w:eastAsia="en-US"/>
              </w:rPr>
            </w:pPr>
            <w:r w:rsidRPr="00BF0AE4">
              <w:rPr>
                <w:rFonts w:eastAsia="Times New Roman" w:cs="Arial"/>
                <w:b/>
                <w:kern w:val="0"/>
                <w:lang w:val="cs-CZ" w:eastAsia="fr-FR"/>
              </w:rPr>
              <w:t>EO 2.5 Do jaké míry je program účinný v oblasti informovat a šířit informace o svých příležitostech a úspěších?</w:t>
            </w:r>
          </w:p>
        </w:tc>
      </w:tr>
      <w:tr w:rsidR="00323E8E" w:rsidRPr="00BF0AE4" w14:paraId="2AE8E483" w14:textId="77777777" w:rsidTr="001D1D27">
        <w:tc>
          <w:tcPr>
            <w:tcW w:w="9070" w:type="dxa"/>
            <w:tcBorders>
              <w:top w:val="single" w:sz="18" w:space="0" w:color="FFFFFF"/>
              <w:bottom w:val="single" w:sz="18" w:space="0" w:color="FFFFFF"/>
              <w:right w:val="single" w:sz="18" w:space="0" w:color="FFFFFF"/>
            </w:tcBorders>
            <w:shd w:val="clear" w:color="auto" w:fill="F2F2F2"/>
            <w:vAlign w:val="center"/>
          </w:tcPr>
          <w:p w14:paraId="6DC3B265" w14:textId="77777777" w:rsidR="00323E8E" w:rsidRPr="00BF0AE4" w:rsidRDefault="00323E8E"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79756" behindDoc="0" locked="0" layoutInCell="1" allowOverlap="1" wp14:anchorId="7E413ED3" wp14:editId="281415DF">
                      <wp:simplePos x="0" y="0"/>
                      <wp:positionH relativeFrom="column">
                        <wp:posOffset>36195</wp:posOffset>
                      </wp:positionH>
                      <wp:positionV relativeFrom="paragraph">
                        <wp:posOffset>292100</wp:posOffset>
                      </wp:positionV>
                      <wp:extent cx="5537200" cy="433705"/>
                      <wp:effectExtent l="19050" t="19050" r="25400" b="23495"/>
                      <wp:wrapNone/>
                      <wp:docPr id="33" name="Text Box 33"/>
                      <wp:cNvGraphicFramePr/>
                      <a:graphic xmlns:a="http://schemas.openxmlformats.org/drawingml/2006/main">
                        <a:graphicData uri="http://schemas.microsoft.com/office/word/2010/wordprocessingShape">
                          <wps:wsp>
                            <wps:cNvSpPr txBox="1"/>
                            <wps:spPr>
                              <a:xfrm>
                                <a:off x="0" y="0"/>
                                <a:ext cx="5537200" cy="433705"/>
                              </a:xfrm>
                              <a:prstGeom prst="rect">
                                <a:avLst/>
                              </a:prstGeom>
                              <a:solidFill>
                                <a:srgbClr val="F2F2F2"/>
                              </a:solidFill>
                              <a:ln w="28575">
                                <a:solidFill>
                                  <a:schemeClr val="bg1">
                                    <a:lumMod val="75000"/>
                                  </a:schemeClr>
                                </a:solidFill>
                              </a:ln>
                            </wps:spPr>
                            <wps:txbx>
                              <w:txbxContent>
                                <w:p w14:paraId="2D663855" w14:textId="77777777" w:rsidR="00323E8E" w:rsidRDefault="00323E8E" w:rsidP="00323E8E">
                                  <w:pPr>
                                    <w:pStyle w:val="EY1BulletedList"/>
                                    <w:spacing w:before="0" w:after="0"/>
                                    <w:ind w:left="284"/>
                                    <w:rPr>
                                      <w:lang w:eastAsia="fr-FR"/>
                                    </w:rPr>
                                  </w:pPr>
                                  <w:r>
                                    <w:rPr>
                                      <w:lang w:eastAsia="fr-FR"/>
                                    </w:rPr>
                                    <w:t>Existuje komunikační strategie programu?</w:t>
                                  </w:r>
                                </w:p>
                                <w:p w14:paraId="458BEC65" w14:textId="77777777" w:rsidR="00323E8E" w:rsidRPr="004A5CA8" w:rsidRDefault="00323E8E" w:rsidP="00323E8E">
                                  <w:pPr>
                                    <w:pStyle w:val="EY1BulletedList"/>
                                    <w:spacing w:before="0" w:after="0"/>
                                    <w:ind w:left="284"/>
                                    <w:rPr>
                                      <w:lang w:eastAsia="fr-FR"/>
                                    </w:rPr>
                                  </w:pPr>
                                  <w:r>
                                    <w:rPr>
                                      <w:lang w:eastAsia="fr-FR"/>
                                    </w:rPr>
                                    <w:t>Skrze jaké kanály a platformy jsou oslovováni potenciální žadatelé?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13ED3" id="Text Box 33" o:spid="_x0000_s1046" type="#_x0000_t202" style="position:absolute;left:0;text-align:left;margin-left:2.85pt;margin-top:23pt;width:436pt;height:34.15pt;z-index:2516797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" fillcolor="#f2f2f2" strokecolor="#bfbfbf [2412]" strokeweight="2.25pt">
                      <v:textbox>
                        <w:txbxContent>
                          <w:p w14:paraId="2D663855" w14:textId="77777777" w:rsidR="00323E8E" w:rsidRDefault="00323E8E" w:rsidP="00323E8E">
                            <w:pPr>
                              <w:pStyle w:val="EY1BulletedList"/>
                              <w:spacing w:before="0" w:after="0"/>
                              <w:ind w:left="284"/>
                              <w:rPr>
                                <w:lang w:eastAsia="fr-FR"/>
                              </w:rPr>
                            </w:pPr>
                            <w:r>
                              <w:rPr>
                                <w:lang w:eastAsia="fr-FR"/>
                              </w:rPr>
                              <w:t>Existuje komunikační strategie programu?</w:t>
                            </w:r>
                          </w:p>
                          <w:p w14:paraId="458BEC65" w14:textId="77777777" w:rsidR="00323E8E" w:rsidRPr="004A5CA8" w:rsidRDefault="00323E8E" w:rsidP="00323E8E">
                            <w:pPr>
                              <w:pStyle w:val="EY1BulletedList"/>
                              <w:spacing w:before="0" w:after="0"/>
                              <w:ind w:left="284"/>
                              <w:rPr>
                                <w:lang w:eastAsia="fr-FR"/>
                              </w:rPr>
                            </w:pPr>
                            <w:r>
                              <w:rPr>
                                <w:lang w:eastAsia="fr-FR"/>
                              </w:rPr>
                              <w:t>Skrze jaké kanály a platformy jsou oslovováni potenciální žadatelé?</w:t>
                            </w:r>
                          </w:p>
                        </w:txbxContent>
                      </v:textbox>
                    </v:shape>
                  </w:pict>
                </mc:Fallback>
              </mc:AlternateContent>
            </w:r>
            <w:r w:rsidRPr="00BF0AE4">
              <w:rPr>
                <w:rFonts w:eastAsia="Times New Roman" w:cs="Arial"/>
                <w:b/>
                <w:bCs/>
                <w:color w:val="00A3AE"/>
                <w:kern w:val="0"/>
                <w:lang w:val="cs-CZ" w:eastAsia="fr-FR"/>
              </w:rPr>
              <w:t xml:space="preserve"> Průběh implementace programu – komunikační strategie</w:t>
            </w:r>
          </w:p>
          <w:p w14:paraId="079FB8E5" w14:textId="77777777" w:rsidR="00323E8E" w:rsidRPr="00BF0AE4" w:rsidRDefault="00323E8E" w:rsidP="001D1D27">
            <w:pPr>
              <w:ind w:right="141"/>
              <w:rPr>
                <w:rFonts w:eastAsia="Times New Roman" w:cs="Arial"/>
                <w:b/>
                <w:bCs/>
                <w:kern w:val="0"/>
                <w:lang w:val="cs-CZ" w:eastAsia="fr-FR"/>
              </w:rPr>
            </w:pPr>
          </w:p>
          <w:p w14:paraId="1584CCEF" w14:textId="77777777" w:rsidR="00323E8E" w:rsidRPr="00BF0AE4" w:rsidRDefault="00323E8E" w:rsidP="001D1D27">
            <w:pPr>
              <w:ind w:right="141"/>
              <w:rPr>
                <w:rFonts w:eastAsia="Times New Roman" w:cs="Arial"/>
                <w:b/>
                <w:bCs/>
                <w:color w:val="00A3AE"/>
                <w:kern w:val="0"/>
                <w:lang w:val="cs-CZ" w:eastAsia="fr-FR"/>
              </w:rPr>
            </w:pPr>
          </w:p>
          <w:p w14:paraId="22B6B8F4" w14:textId="77777777" w:rsidR="00323E8E" w:rsidRPr="00BF0AE4" w:rsidRDefault="00323E8E" w:rsidP="001D1D27">
            <w:pPr>
              <w:pStyle w:val="ListParagraph"/>
              <w:numPr>
                <w:ilvl w:val="0"/>
                <w:numId w:val="11"/>
              </w:numPr>
              <w:ind w:left="455"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Je zavedena komunikační strategie se správně určenými cílovými skupinami, jakož i relevantními opatřeními pro monitorování, včetně vhodných a měřitelných cílů pro komunikační aktivity. </w:t>
            </w:r>
          </w:p>
          <w:p w14:paraId="56E23118" w14:textId="48914D41" w:rsidR="00323E8E" w:rsidRDefault="00323E8E" w:rsidP="001D1D27">
            <w:pPr>
              <w:pStyle w:val="ListParagraph"/>
              <w:ind w:left="455" w:right="141"/>
              <w:rPr>
                <w:rFonts w:eastAsia="Times New Roman" w:cs="Arial"/>
                <w:kern w:val="0"/>
                <w:lang w:val="cs-CZ" w:eastAsia="fr-FR"/>
              </w:rPr>
            </w:pPr>
            <w:r w:rsidRPr="00BF0AE4">
              <w:rPr>
                <w:rFonts w:eastAsia="Times New Roman" w:cs="Arial"/>
                <w:kern w:val="0"/>
                <w:lang w:val="cs-CZ" w:eastAsia="fr-FR"/>
              </w:rPr>
              <w:t>Vzhledem k rozsahu alokace je míra publicity evaluovaných programů mezi dotázanými aktéry obecně považována za dostatečnou, potřebné informace jsou podle nich dobře dohledatelné</w:t>
            </w:r>
            <w:r w:rsidR="00E63D0C">
              <w:rPr>
                <w:rFonts w:eastAsia="Times New Roman" w:cs="Arial"/>
                <w:kern w:val="0"/>
                <w:lang w:val="cs-CZ" w:eastAsia="fr-FR"/>
              </w:rPr>
              <w:t xml:space="preserve">. </w:t>
            </w:r>
            <w:r w:rsidRPr="00BF0AE4">
              <w:rPr>
                <w:rFonts w:eastAsia="Times New Roman" w:cs="Arial"/>
                <w:kern w:val="0"/>
                <w:lang w:val="cs-CZ" w:eastAsia="fr-FR"/>
              </w:rPr>
              <w:lastRenderedPageBreak/>
              <w:t>Orgány implementační struktury vykazovaly snahu o zvýšení komunikačních aktivit, omezujícím faktorem pro ně ale byla nedostatečná kapacita na straně řídicích orgánů a metodická podpora ze strany Evropské komise v období přípravy programů.</w:t>
            </w:r>
          </w:p>
          <w:p w14:paraId="3E82585C" w14:textId="77777777" w:rsidR="00323E8E" w:rsidRPr="00BF0AE4" w:rsidRDefault="00323E8E" w:rsidP="001D1D27">
            <w:pPr>
              <w:pStyle w:val="ListParagraph"/>
              <w:ind w:left="455" w:right="141"/>
              <w:rPr>
                <w:rFonts w:eastAsia="Times New Roman" w:cs="Arial"/>
                <w:kern w:val="0"/>
                <w:lang w:val="cs-CZ" w:eastAsia="fr-FR"/>
              </w:rPr>
            </w:pPr>
          </w:p>
          <w:p w14:paraId="298497D1" w14:textId="77777777" w:rsidR="00323E8E" w:rsidRPr="00BF0AE4" w:rsidRDefault="00323E8E" w:rsidP="001D1D27">
            <w:pPr>
              <w:pStyle w:val="ListParagraph"/>
              <w:ind w:left="455" w:right="141"/>
              <w:rPr>
                <w:rFonts w:eastAsia="Times New Roman" w:cs="Arial"/>
                <w:kern w:val="0"/>
                <w:lang w:eastAsia="fr-FR"/>
              </w:rPr>
            </w:pPr>
            <w:r w:rsidRPr="00BF0AE4">
              <w:rPr>
                <w:rFonts w:eastAsia="Times New Roman" w:cs="Arial"/>
                <w:kern w:val="0"/>
                <w:lang w:eastAsia="fr-FR"/>
              </w:rPr>
              <w:t xml:space="preserve">Pravidla komunikace a viditelnosti jsou stanoveny řídicím orgánem a vychází ze Společné komunikační strategie všech operačních programů, jež koordinuje Ministerstvo pro místní rozvoj. V oblasti vnitřních věcí jsou hlavními cílovými skupinami pro komunikaci žadatelé a příjemci a veřejnost (široká i odborná). Pro žadatele a příjemce fungují webové stránky programů, pořádány jsou také semináře/webináře. Směrem k veřejnosti je komunikace </w:t>
            </w:r>
          </w:p>
          <w:p w14:paraId="5EC0F0F6" w14:textId="77777777" w:rsidR="00323E8E" w:rsidRPr="00BF0AE4" w:rsidRDefault="00323E8E" w:rsidP="001D1D27">
            <w:pPr>
              <w:pStyle w:val="ListParagraph"/>
              <w:ind w:left="455" w:right="141"/>
              <w:rPr>
                <w:rFonts w:eastAsia="Times New Roman" w:cs="Arial"/>
                <w:kern w:val="0"/>
                <w:lang w:val="cs-CZ" w:eastAsia="fr-FR"/>
              </w:rPr>
            </w:pPr>
            <w:r w:rsidRPr="00BF0AE4">
              <w:rPr>
                <w:rFonts w:eastAsia="Times New Roman" w:cs="Arial"/>
                <w:kern w:val="0"/>
                <w:lang w:val="cs-CZ" w:eastAsia="fr-FR"/>
              </w:rPr>
              <w:t xml:space="preserve">směřována především skrze internetové kampaně na vlastních webových stránkách řídicího orgánu či skrze sociální sítě. Řídicí orgán již v programovém dokumentu zmiňuje nutnost citlivých komunikačních opatření směrem k veřejnosti, a to především v otázkách migrační politiky. Na tom se shodují i ostatní respondenti a přikládají tomuto aspektu velkou důležitost. Zároveň cítí potřebu zdůraznit toto specifikum směrem k zástupcům Evropské komise, která obecně vyžaduje vyšší míru publicity. </w:t>
            </w:r>
          </w:p>
        </w:tc>
      </w:tr>
      <w:tr w:rsidR="00323E8E" w:rsidRPr="00BF0AE4" w14:paraId="0D698FE8" w14:textId="77777777" w:rsidTr="001D1D27">
        <w:trPr>
          <w:trHeight w:val="1270"/>
        </w:trPr>
        <w:tc>
          <w:tcPr>
            <w:tcW w:w="9070" w:type="dxa"/>
            <w:tcBorders>
              <w:top w:val="single" w:sz="18" w:space="0" w:color="FFFFFF"/>
              <w:bottom w:val="single" w:sz="18" w:space="0" w:color="FFFFFF"/>
            </w:tcBorders>
            <w:shd w:val="clear" w:color="auto" w:fill="FFFACC"/>
          </w:tcPr>
          <w:p w14:paraId="43933295"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lastRenderedPageBreak/>
              <w:t>Využité metody:</w:t>
            </w:r>
          </w:p>
          <w:p w14:paraId="0108526D"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a monitorovacích výborů</w:t>
            </w:r>
          </w:p>
          <w:p w14:paraId="374EE056" w14:textId="77777777" w:rsidR="00323E8E" w:rsidRPr="00BF0AE4" w:rsidRDefault="00323E8E" w:rsidP="001D1D27">
            <w:pPr>
              <w:numPr>
                <w:ilvl w:val="0"/>
                <w:numId w:val="2"/>
              </w:numPr>
              <w:tabs>
                <w:tab w:val="num" w:pos="720"/>
              </w:tabs>
              <w:ind w:right="141"/>
              <w:contextualSpacing/>
              <w:rPr>
                <w:rFonts w:eastAsia="Times New Roman" w:cs="Arial"/>
                <w:i/>
                <w:kern w:val="0"/>
                <w:lang w:val="cs-CZ" w:eastAsia="fr-FR"/>
              </w:rPr>
            </w:pPr>
            <w:r w:rsidRPr="00BF0AE4">
              <w:rPr>
                <w:rFonts w:eastAsia="Times New Roman" w:cs="Arial"/>
                <w:kern w:val="0"/>
                <w:lang w:val="cs-CZ" w:eastAsia="fr-FR"/>
              </w:rPr>
              <w:t xml:space="preserve">Desk research </w:t>
            </w:r>
          </w:p>
          <w:p w14:paraId="68011AAF" w14:textId="77777777" w:rsidR="00323E8E" w:rsidRPr="00BF0AE4" w:rsidRDefault="00323E8E" w:rsidP="001D1D27">
            <w:pPr>
              <w:numPr>
                <w:ilvl w:val="0"/>
                <w:numId w:val="2"/>
              </w:numPr>
              <w:tabs>
                <w:tab w:val="num" w:pos="720"/>
              </w:tabs>
              <w:ind w:right="141"/>
              <w:contextualSpacing/>
              <w:rPr>
                <w:rFonts w:eastAsia="Times New Roman" w:cs="Arial"/>
                <w:i/>
                <w:kern w:val="0"/>
                <w:lang w:val="cs-CZ" w:eastAsia="fr-FR"/>
              </w:rPr>
            </w:pPr>
            <w:r w:rsidRPr="00BF0AE4">
              <w:rPr>
                <w:rFonts w:eastAsia="Times New Roman" w:cs="Arial"/>
                <w:kern w:val="0"/>
                <w:lang w:val="cs-CZ" w:eastAsia="fr-FR"/>
              </w:rPr>
              <w:t xml:space="preserve">Deskriptivní statistiky </w:t>
            </w:r>
          </w:p>
        </w:tc>
      </w:tr>
      <w:tr w:rsidR="00323E8E" w:rsidRPr="00BF0AE4" w14:paraId="0C982F46" w14:textId="77777777" w:rsidTr="001D1D27">
        <w:trPr>
          <w:trHeight w:val="2359"/>
        </w:trPr>
        <w:tc>
          <w:tcPr>
            <w:tcW w:w="9070" w:type="dxa"/>
            <w:tcBorders>
              <w:top w:val="single" w:sz="18" w:space="0" w:color="FFFFFF"/>
              <w:bottom w:val="single" w:sz="18" w:space="0" w:color="00A3AE"/>
            </w:tcBorders>
            <w:shd w:val="clear" w:color="auto" w:fill="FFFACC"/>
          </w:tcPr>
          <w:p w14:paraId="25C27313"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t>Zdroje:</w:t>
            </w:r>
          </w:p>
          <w:p w14:paraId="2FC577CB"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Harmonogram výzev</w:t>
            </w:r>
          </w:p>
          <w:p w14:paraId="4591830F"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 xml:space="preserve">Projektová data z monitorovacího systému </w:t>
            </w:r>
          </w:p>
          <w:p w14:paraId="7A5DA7E5"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Výroční zprávy o výkonnosti programu</w:t>
            </w:r>
          </w:p>
          <w:p w14:paraId="75FEE709"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 xml:space="preserve">Metodika a kritéria hodnocení </w:t>
            </w:r>
          </w:p>
          <w:p w14:paraId="4EF2455F"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Metodické pokyny pro monitorování</w:t>
            </w:r>
          </w:p>
          <w:p w14:paraId="3F5C2627"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 xml:space="preserve">Zápisy z jednání monitorovacího výboru </w:t>
            </w:r>
          </w:p>
          <w:p w14:paraId="4D307B70" w14:textId="77777777" w:rsidR="00323E8E" w:rsidRPr="00BF0AE4" w:rsidRDefault="00323E8E"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Web stránka fondů EU v oblasti vnitřních věcí</w:t>
            </w:r>
          </w:p>
          <w:p w14:paraId="57FC4649" w14:textId="77777777" w:rsidR="00323E8E" w:rsidRPr="00BF0AE4" w:rsidRDefault="00323E8E" w:rsidP="001D1D27">
            <w:pPr>
              <w:numPr>
                <w:ilvl w:val="0"/>
                <w:numId w:val="2"/>
              </w:numPr>
              <w:ind w:right="141"/>
              <w:contextualSpacing/>
              <w:rPr>
                <w:rFonts w:eastAsia="Times New Roman" w:cs="Arial"/>
                <w:i/>
                <w:kern w:val="0"/>
                <w:lang w:val="cs-CZ" w:eastAsia="fr-FR"/>
              </w:rPr>
            </w:pPr>
            <w:r w:rsidRPr="00BF0AE4">
              <w:rPr>
                <w:rFonts w:eastAsia="Times New Roman" w:cs="Arial"/>
                <w:kern w:val="0"/>
                <w:lang w:val="cs-CZ" w:eastAsia="fr-FR"/>
              </w:rPr>
              <w:t>Strategické dokumenty nebo v koncepce v oblasti komunikace a propagace programů</w:t>
            </w:r>
          </w:p>
          <w:p w14:paraId="04214D1E" w14:textId="77777777" w:rsidR="00323E8E" w:rsidRPr="00BF0AE4" w:rsidRDefault="00323E8E" w:rsidP="001D1D27">
            <w:pPr>
              <w:numPr>
                <w:ilvl w:val="0"/>
                <w:numId w:val="2"/>
              </w:numPr>
              <w:ind w:right="141"/>
              <w:contextualSpacing/>
              <w:rPr>
                <w:rFonts w:eastAsia="Times New Roman" w:cs="Arial"/>
                <w:i/>
                <w:kern w:val="0"/>
                <w:lang w:val="cs-CZ" w:eastAsia="fr-FR"/>
              </w:rPr>
            </w:pPr>
            <w:r w:rsidRPr="00BF0AE4">
              <w:rPr>
                <w:rFonts w:eastAsia="Times New Roman" w:cs="Arial"/>
                <w:kern w:val="0"/>
                <w:lang w:val="cs-CZ" w:eastAsia="fr-FR"/>
              </w:rPr>
              <w:t>Informace z rozhovorů</w:t>
            </w:r>
          </w:p>
        </w:tc>
      </w:tr>
      <w:tr w:rsidR="00323E8E" w:rsidRPr="00BF0AE4" w14:paraId="3441FD90" w14:textId="77777777" w:rsidTr="001D1D27">
        <w:trPr>
          <w:trHeight w:val="658"/>
        </w:trPr>
        <w:tc>
          <w:tcPr>
            <w:tcW w:w="9070" w:type="dxa"/>
            <w:tcBorders>
              <w:top w:val="single" w:sz="18" w:space="0" w:color="00A3AE"/>
            </w:tcBorders>
            <w:shd w:val="clear" w:color="auto" w:fill="00A3AE"/>
          </w:tcPr>
          <w:p w14:paraId="455A4CD2" w14:textId="77777777" w:rsidR="00323E8E" w:rsidRPr="00BF0AE4" w:rsidRDefault="00323E8E" w:rsidP="004B39A0">
            <w:pPr>
              <w:pStyle w:val="ListParagraph"/>
              <w:numPr>
                <w:ilvl w:val="0"/>
                <w:numId w:val="16"/>
              </w:numPr>
              <w:ind w:right="141"/>
              <w:jc w:val="center"/>
              <w:rPr>
                <w:rFonts w:eastAsia="Times New Roman" w:cs="Arial"/>
                <w:i/>
                <w:kern w:val="0"/>
                <w:lang w:val="cs-CZ" w:eastAsia="fr-FR"/>
              </w:rPr>
            </w:pPr>
            <w:r w:rsidRPr="00BF0AE4">
              <w:rPr>
                <w:rFonts w:eastAsia="Times New Roman" w:cs="Arial"/>
                <w:b/>
                <w:bCs/>
                <w:color w:val="FFFFFF" w:themeColor="background1"/>
                <w:kern w:val="0"/>
                <w:sz w:val="24"/>
                <w:szCs w:val="24"/>
                <w:lang w:val="cs-CZ" w:eastAsia="fr-FR"/>
              </w:rPr>
              <w:t>ÚČINNOST</w:t>
            </w:r>
          </w:p>
        </w:tc>
      </w:tr>
      <w:tr w:rsidR="00323E8E" w:rsidRPr="00BF0AE4" w14:paraId="16AF1743" w14:textId="77777777" w:rsidTr="001D1D27">
        <w:trPr>
          <w:trHeight w:val="544"/>
        </w:trPr>
        <w:tc>
          <w:tcPr>
            <w:tcW w:w="9070" w:type="dxa"/>
            <w:tcBorders>
              <w:top w:val="single" w:sz="18" w:space="0" w:color="FFFFFF"/>
              <w:bottom w:val="single" w:sz="18" w:space="0" w:color="FFFFFF"/>
              <w:right w:val="single" w:sz="18" w:space="0" w:color="FFFFFF"/>
            </w:tcBorders>
            <w:shd w:val="clear" w:color="auto" w:fill="E0E0E0"/>
            <w:vAlign w:val="center"/>
          </w:tcPr>
          <w:p w14:paraId="62A95F04" w14:textId="77777777" w:rsidR="00323E8E" w:rsidRPr="00BF0AE4" w:rsidRDefault="00323E8E"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t>EO 3.1 Do jaké míry program podporuje nákladově efektivní opatření?</w:t>
            </w:r>
          </w:p>
        </w:tc>
      </w:tr>
      <w:tr w:rsidR="00323E8E" w:rsidRPr="00BF0AE4" w14:paraId="77F87B4C" w14:textId="77777777" w:rsidTr="001D1D27">
        <w:trPr>
          <w:trHeight w:val="544"/>
        </w:trPr>
        <w:tc>
          <w:tcPr>
            <w:tcW w:w="9070" w:type="dxa"/>
            <w:tcBorders>
              <w:top w:val="single" w:sz="18" w:space="0" w:color="FFFFFF"/>
              <w:bottom w:val="single" w:sz="18" w:space="0" w:color="FFFFFF"/>
              <w:right w:val="single" w:sz="18" w:space="0" w:color="FFFFFF"/>
            </w:tcBorders>
            <w:shd w:val="clear" w:color="auto" w:fill="F2F2F2"/>
            <w:vAlign w:val="center"/>
          </w:tcPr>
          <w:p w14:paraId="561C3403" w14:textId="77777777" w:rsidR="00323E8E" w:rsidRPr="00BF0AE4" w:rsidRDefault="00323E8E"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81804" behindDoc="0" locked="0" layoutInCell="1" allowOverlap="1" wp14:anchorId="2597D12C" wp14:editId="4C405190">
                      <wp:simplePos x="0" y="0"/>
                      <wp:positionH relativeFrom="column">
                        <wp:posOffset>31750</wp:posOffset>
                      </wp:positionH>
                      <wp:positionV relativeFrom="paragraph">
                        <wp:posOffset>305435</wp:posOffset>
                      </wp:positionV>
                      <wp:extent cx="5537200" cy="323850"/>
                      <wp:effectExtent l="19050" t="19050" r="25400" b="19050"/>
                      <wp:wrapNone/>
                      <wp:docPr id="34" name="Text Box 34"/>
                      <wp:cNvGraphicFramePr/>
                      <a:graphic xmlns:a="http://schemas.openxmlformats.org/drawingml/2006/main">
                        <a:graphicData uri="http://schemas.microsoft.com/office/word/2010/wordprocessingShape">
                          <wps:wsp>
                            <wps:cNvSpPr txBox="1"/>
                            <wps:spPr>
                              <a:xfrm>
                                <a:off x="0" y="0"/>
                                <a:ext cx="5537200" cy="323850"/>
                              </a:xfrm>
                              <a:prstGeom prst="rect">
                                <a:avLst/>
                              </a:prstGeom>
                              <a:solidFill>
                                <a:srgbClr val="F2F2F2"/>
                              </a:solidFill>
                              <a:ln w="28575">
                                <a:solidFill>
                                  <a:schemeClr val="bg1">
                                    <a:lumMod val="75000"/>
                                  </a:schemeClr>
                                </a:solidFill>
                              </a:ln>
                            </wps:spPr>
                            <wps:txbx>
                              <w:txbxContent>
                                <w:p w14:paraId="23F8BE87" w14:textId="77777777" w:rsidR="00323E8E" w:rsidRPr="004A5CA8" w:rsidRDefault="00323E8E" w:rsidP="00323E8E">
                                  <w:pPr>
                                    <w:pStyle w:val="EY1BulletedList"/>
                                    <w:spacing w:before="0" w:after="0"/>
                                    <w:ind w:left="284"/>
                                    <w:rPr>
                                      <w:lang w:eastAsia="fr-FR"/>
                                    </w:rPr>
                                  </w:pPr>
                                  <w:r>
                                    <w:rPr>
                                      <w:lang w:eastAsia="fr-FR"/>
                                    </w:rPr>
                                    <w:t xml:space="preserve">Odpovídají jednotkové náklady referenčním hodnotám?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7D12C" id="Text Box 34" o:spid="_x0000_s1047" type="#_x0000_t202" style="position:absolute;left:0;text-align:left;margin-left:2.5pt;margin-top:24.05pt;width:436pt;height:25.5pt;z-index:2516818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" fillcolor="#f2f2f2" strokecolor="#bfbfbf [2412]" strokeweight="2.25pt">
                      <v:textbox>
                        <w:txbxContent>
                          <w:p w14:paraId="23F8BE87" w14:textId="77777777" w:rsidR="00323E8E" w:rsidRPr="004A5CA8" w:rsidRDefault="00323E8E" w:rsidP="00323E8E">
                            <w:pPr>
                              <w:pStyle w:val="EY1BulletedList"/>
                              <w:spacing w:before="0" w:after="0"/>
                              <w:ind w:left="284"/>
                              <w:rPr>
                                <w:lang w:eastAsia="fr-FR"/>
                              </w:rPr>
                            </w:pPr>
                            <w:r>
                              <w:rPr>
                                <w:lang w:eastAsia="fr-FR"/>
                              </w:rPr>
                              <w:t xml:space="preserve">Odpovídají jednotkové náklady referenčním hodnotám? </w:t>
                            </w:r>
                          </w:p>
                        </w:txbxContent>
                      </v:textbox>
                    </v:shape>
                  </w:pict>
                </mc:Fallback>
              </mc:AlternateContent>
            </w:r>
            <w:r w:rsidRPr="00BF0AE4">
              <w:rPr>
                <w:rFonts w:eastAsia="Times New Roman" w:cs="Arial"/>
                <w:b/>
                <w:bCs/>
                <w:color w:val="00A3AE"/>
                <w:kern w:val="0"/>
                <w:lang w:val="cs-CZ" w:eastAsia="fr-FR"/>
              </w:rPr>
              <w:t xml:space="preserve"> Efektivita intervencí </w:t>
            </w:r>
          </w:p>
          <w:p w14:paraId="13044CA8" w14:textId="77777777" w:rsidR="00323E8E" w:rsidRPr="00BF0AE4" w:rsidRDefault="00323E8E" w:rsidP="001D1D27">
            <w:pPr>
              <w:ind w:right="141"/>
              <w:rPr>
                <w:rFonts w:eastAsia="Times New Roman" w:cs="Arial"/>
                <w:b/>
                <w:bCs/>
                <w:kern w:val="0"/>
                <w:lang w:val="cs-CZ" w:eastAsia="fr-FR"/>
              </w:rPr>
            </w:pPr>
          </w:p>
          <w:p w14:paraId="26FD7C49" w14:textId="77777777" w:rsidR="00323E8E" w:rsidRPr="00BF0AE4" w:rsidRDefault="00323E8E" w:rsidP="001D1D27">
            <w:pPr>
              <w:ind w:right="141"/>
              <w:rPr>
                <w:rFonts w:eastAsia="Times New Roman" w:cs="Arial"/>
                <w:b/>
                <w:bCs/>
                <w:color w:val="00A3AE"/>
                <w:kern w:val="0"/>
                <w:lang w:val="cs-CZ" w:eastAsia="fr-FR"/>
              </w:rPr>
            </w:pPr>
          </w:p>
          <w:p w14:paraId="6595B949" w14:textId="77777777" w:rsidR="00323E8E" w:rsidRPr="00575D3D" w:rsidRDefault="00323E8E" w:rsidP="001D1D27">
            <w:pPr>
              <w:pStyle w:val="ListParagraph"/>
              <w:numPr>
                <w:ilvl w:val="0"/>
                <w:numId w:val="11"/>
              </w:numPr>
              <w:ind w:left="467" w:right="141"/>
              <w:rPr>
                <w:rFonts w:eastAsia="Times New Roman" w:cs="Arial"/>
                <w:b/>
                <w:bCs/>
                <w:color w:val="00A3AE"/>
                <w:kern w:val="0"/>
                <w:lang w:val="cs-CZ" w:eastAsia="fr-FR"/>
              </w:rPr>
            </w:pPr>
            <w:r w:rsidRPr="00575D3D">
              <w:rPr>
                <w:rFonts w:eastAsia="Times New Roman" w:cs="Arial"/>
                <w:b/>
                <w:bCs/>
                <w:color w:val="00A3AE"/>
                <w:kern w:val="0"/>
                <w:lang w:val="cs-CZ" w:eastAsia="fr-FR"/>
              </w:rPr>
              <w:t xml:space="preserve">První důkazy z operací naznačují, že jednotkové náklady jsou v souladu nebo jsou nižší než stávající referenční hodnoty a odhady. </w:t>
            </w:r>
          </w:p>
          <w:p w14:paraId="3BF20B46" w14:textId="77777777" w:rsidR="00323E8E" w:rsidRPr="00BF0AE4"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 této fázi evaluace vzhledem k nízkému počtu projektů v realizaci není možné provést extenzivní vyhodnocení tohoto kritéria a poskytnout odpovědi na evaluační otázky. Doporučujeme proto zaměřit se na toto kritérium ve větším rozsahu v závěrečné evaluaci.</w:t>
            </w:r>
          </w:p>
          <w:p w14:paraId="4FA74988" w14:textId="77777777" w:rsidR="00323E8E" w:rsidRPr="00BF0AE4" w:rsidRDefault="00323E8E" w:rsidP="001D1D27">
            <w:pPr>
              <w:pStyle w:val="ListParagraph"/>
              <w:ind w:left="462" w:right="141"/>
              <w:rPr>
                <w:rFonts w:eastAsia="Times New Roman" w:cs="Arial"/>
                <w:b/>
                <w:kern w:val="0"/>
                <w:lang w:val="cs-CZ" w:eastAsia="fr-FR"/>
              </w:rPr>
            </w:pPr>
          </w:p>
          <w:p w14:paraId="5FBCBCB9" w14:textId="77777777" w:rsidR="00323E8E" w:rsidRPr="00BF0AE4" w:rsidRDefault="00323E8E" w:rsidP="001D1D27">
            <w:pPr>
              <w:pStyle w:val="ListParagraph"/>
              <w:ind w:left="462" w:right="141"/>
              <w:rPr>
                <w:rFonts w:eastAsia="Times New Roman" w:cs="Arial"/>
                <w:bCs/>
                <w:kern w:val="0"/>
                <w:lang w:eastAsia="fr-FR"/>
              </w:rPr>
            </w:pPr>
            <w:r w:rsidRPr="00BF0AE4">
              <w:rPr>
                <w:rFonts w:eastAsia="Times New Roman" w:cs="Arial"/>
                <w:bCs/>
                <w:kern w:val="0"/>
                <w:lang w:eastAsia="fr-FR"/>
              </w:rPr>
              <w:t xml:space="preserve">Zavedení zjednodušených metod vykazování výdajů v nových projektech významně usnadňuje pracovní postupy i realizaci a administraci projektů, přičemž mnozí účastníci je využívali omezeně již dříve. Tato nová pravidla jsou rozšířena o jednotkové náklady ve mzdách, což výrazně snižuje administrativní náročnost. Při kontrolách je aktuálně prováděno </w:t>
            </w:r>
            <w:r w:rsidRPr="00BF0AE4">
              <w:rPr>
                <w:rFonts w:eastAsia="Times New Roman" w:cs="Arial"/>
                <w:bCs/>
                <w:kern w:val="0"/>
                <w:lang w:eastAsia="fr-FR"/>
              </w:rPr>
              <w:lastRenderedPageBreak/>
              <w:t>detailní ověřování všech aspektů, avšak v budoucnu se plánuje postupovat selektivněji a vybírat kontrolní vzorky.</w:t>
            </w:r>
          </w:p>
          <w:p w14:paraId="66A0E8A3" w14:textId="77777777" w:rsidR="00323E8E" w:rsidRPr="00BF0AE4" w:rsidRDefault="00323E8E" w:rsidP="001D1D27">
            <w:pPr>
              <w:pStyle w:val="ListParagraph"/>
              <w:ind w:left="462" w:right="141"/>
              <w:rPr>
                <w:rFonts w:eastAsia="Times New Roman" w:cs="Arial"/>
                <w:bCs/>
                <w:kern w:val="0"/>
                <w:lang w:eastAsia="fr-FR"/>
              </w:rPr>
            </w:pPr>
          </w:p>
          <w:p w14:paraId="4609907A" w14:textId="77777777" w:rsidR="00323E8E" w:rsidRPr="00BF0AE4" w:rsidRDefault="00323E8E" w:rsidP="001D1D27">
            <w:pPr>
              <w:pStyle w:val="ListParagraph"/>
              <w:ind w:left="462" w:right="141"/>
              <w:rPr>
                <w:rFonts w:eastAsia="Times New Roman" w:cs="Arial"/>
                <w:bCs/>
                <w:kern w:val="0"/>
                <w:lang w:val="cs-CZ" w:eastAsia="fr-FR"/>
              </w:rPr>
            </w:pPr>
            <w:r w:rsidRPr="00BF0AE4">
              <w:rPr>
                <w:rFonts w:eastAsia="Times New Roman" w:cs="Arial"/>
                <w:bCs/>
                <w:kern w:val="0"/>
                <w:lang w:val="cs-CZ" w:eastAsia="fr-FR"/>
              </w:rPr>
              <w:t>Prozatím v tomto období neprobíhají veřejnosprávní kontroly a není tak možné ověřit kontrolní mechanismy, ale je důležité upozornit na nedostatečné kapacity kontrolních oddělení. Tato situace vyžaduje pozornost a řešení, aby nedošlo k ohrožení účinnosti a spolehlivosti kontrolních procesů v budoucnu. Je nezbytné zajistit dostatečné zdroje a personální kapacity pro kontrolní činnosti, aby byla zajištěna transparentnost a dodržování předepsaných pravidel a postupů.</w:t>
            </w:r>
          </w:p>
        </w:tc>
      </w:tr>
      <w:tr w:rsidR="00323E8E" w:rsidRPr="00BF0AE4" w14:paraId="5D60B723" w14:textId="77777777" w:rsidTr="001D1D27">
        <w:trPr>
          <w:trHeight w:val="801"/>
        </w:trPr>
        <w:tc>
          <w:tcPr>
            <w:tcW w:w="9070" w:type="dxa"/>
            <w:tcBorders>
              <w:top w:val="single" w:sz="18" w:space="0" w:color="FFFFFF"/>
              <w:bottom w:val="single" w:sz="18" w:space="0" w:color="FFFFFF"/>
              <w:right w:val="single" w:sz="18" w:space="0" w:color="FFFFFF"/>
            </w:tcBorders>
            <w:shd w:val="clear" w:color="auto" w:fill="E0E0E0"/>
            <w:vAlign w:val="center"/>
          </w:tcPr>
          <w:p w14:paraId="129F10CB" w14:textId="77777777" w:rsidR="00323E8E" w:rsidRPr="00BF0AE4" w:rsidRDefault="00323E8E"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lastRenderedPageBreak/>
              <w:t>EO 3.2 Do jaké míry je systém řízení a kontroly účinný?</w:t>
            </w:r>
          </w:p>
          <w:p w14:paraId="7B53EAB9" w14:textId="77777777" w:rsidR="00323E8E" w:rsidRPr="00BF0AE4" w:rsidRDefault="00323E8E"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t>EO 3.3 Do jaké míry je možné dosáhnout další zjednodušení? Jak?</w:t>
            </w:r>
          </w:p>
        </w:tc>
      </w:tr>
      <w:tr w:rsidR="00323E8E" w:rsidRPr="00BF0AE4" w14:paraId="18A01D95" w14:textId="77777777" w:rsidTr="001D1D27">
        <w:trPr>
          <w:trHeight w:val="653"/>
        </w:trPr>
        <w:tc>
          <w:tcPr>
            <w:tcW w:w="9070" w:type="dxa"/>
            <w:tcBorders>
              <w:top w:val="single" w:sz="18" w:space="0" w:color="FFFFFF"/>
              <w:bottom w:val="single" w:sz="18" w:space="0" w:color="FFFFFF"/>
              <w:right w:val="single" w:sz="18" w:space="0" w:color="FFFFFF"/>
            </w:tcBorders>
            <w:shd w:val="clear" w:color="auto" w:fill="F2F2F2"/>
            <w:vAlign w:val="center"/>
          </w:tcPr>
          <w:p w14:paraId="625EA456" w14:textId="77777777" w:rsidR="00323E8E" w:rsidRPr="00BF0AE4" w:rsidRDefault="00323E8E"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82828" behindDoc="0" locked="0" layoutInCell="1" allowOverlap="1" wp14:anchorId="5A85CD37" wp14:editId="5A1E90E5">
                      <wp:simplePos x="0" y="0"/>
                      <wp:positionH relativeFrom="column">
                        <wp:posOffset>39370</wp:posOffset>
                      </wp:positionH>
                      <wp:positionV relativeFrom="paragraph">
                        <wp:posOffset>262255</wp:posOffset>
                      </wp:positionV>
                      <wp:extent cx="5537200" cy="1149985"/>
                      <wp:effectExtent l="19050" t="19050" r="25400" b="12065"/>
                      <wp:wrapNone/>
                      <wp:docPr id="35" name="Text Box 35"/>
                      <wp:cNvGraphicFramePr/>
                      <a:graphic xmlns:a="http://schemas.openxmlformats.org/drawingml/2006/main">
                        <a:graphicData uri="http://schemas.microsoft.com/office/word/2010/wordprocessingShape">
                          <wps:wsp>
                            <wps:cNvSpPr txBox="1"/>
                            <wps:spPr>
                              <a:xfrm>
                                <a:off x="0" y="0"/>
                                <a:ext cx="5537200" cy="1149985"/>
                              </a:xfrm>
                              <a:prstGeom prst="rect">
                                <a:avLst/>
                              </a:prstGeom>
                              <a:solidFill>
                                <a:srgbClr val="F2F2F2"/>
                              </a:solidFill>
                              <a:ln w="28575">
                                <a:solidFill>
                                  <a:schemeClr val="bg1">
                                    <a:lumMod val="75000"/>
                                  </a:schemeClr>
                                </a:solidFill>
                              </a:ln>
                            </wps:spPr>
                            <wps:txbx>
                              <w:txbxContent>
                                <w:p w14:paraId="18B200BC" w14:textId="77777777" w:rsidR="00323E8E" w:rsidRDefault="00323E8E" w:rsidP="00323E8E">
                                  <w:pPr>
                                    <w:pStyle w:val="EY1BulletedList"/>
                                    <w:spacing w:before="0" w:after="0"/>
                                    <w:ind w:left="284"/>
                                    <w:rPr>
                                      <w:lang w:eastAsia="fr-FR"/>
                                    </w:rPr>
                                  </w:pPr>
                                  <w:r w:rsidRPr="00772ADD">
                                    <w:rPr>
                                      <w:lang w:eastAsia="fr-FR"/>
                                    </w:rPr>
                                    <w:t>Jak je hodnoceno administrativní zatížení ze strany implementační struktury a příjemců podpory?</w:t>
                                  </w:r>
                                </w:p>
                                <w:p w14:paraId="7FD2EEE8" w14:textId="77777777" w:rsidR="00323E8E" w:rsidRDefault="00323E8E" w:rsidP="00323E8E">
                                  <w:pPr>
                                    <w:pStyle w:val="EY1BulletedList"/>
                                    <w:spacing w:before="0" w:after="0"/>
                                    <w:ind w:left="284"/>
                                    <w:rPr>
                                      <w:lang w:eastAsia="fr-FR"/>
                                    </w:rPr>
                                  </w:pPr>
                                  <w:r w:rsidRPr="00772ADD">
                                    <w:rPr>
                                      <w:lang w:eastAsia="fr-FR"/>
                                    </w:rPr>
                                    <w:t>Které požadavky způsobují největší administrativní zátěž?</w:t>
                                  </w:r>
                                </w:p>
                                <w:p w14:paraId="5A24267A" w14:textId="77777777" w:rsidR="00323E8E" w:rsidRDefault="00323E8E" w:rsidP="00323E8E">
                                  <w:pPr>
                                    <w:pStyle w:val="EY1BulletedList"/>
                                    <w:spacing w:before="0" w:after="0"/>
                                    <w:ind w:left="284"/>
                                    <w:rPr>
                                      <w:lang w:eastAsia="fr-FR"/>
                                    </w:rPr>
                                  </w:pPr>
                                  <w:r w:rsidRPr="00772ADD">
                                    <w:rPr>
                                      <w:lang w:eastAsia="fr-FR"/>
                                    </w:rPr>
                                    <w:t>Je využíváno zjednodušené vykazování výdajů?</w:t>
                                  </w:r>
                                </w:p>
                                <w:p w14:paraId="37E4FB40" w14:textId="77777777" w:rsidR="00323E8E" w:rsidRDefault="00323E8E" w:rsidP="00323E8E">
                                  <w:pPr>
                                    <w:pStyle w:val="EY1BulletedList"/>
                                    <w:spacing w:before="0" w:after="0"/>
                                    <w:ind w:left="284"/>
                                    <w:rPr>
                                      <w:lang w:eastAsia="fr-FR"/>
                                    </w:rPr>
                                  </w:pPr>
                                  <w:r w:rsidRPr="00772ADD">
                                    <w:rPr>
                                      <w:lang w:eastAsia="fr-FR"/>
                                    </w:rPr>
                                    <w:t>Je v případě potřeby využívána Technická pomoc pro posílení systému kontroly a řízení?</w:t>
                                  </w:r>
                                </w:p>
                                <w:p w14:paraId="6687936D" w14:textId="77777777" w:rsidR="00323E8E" w:rsidRPr="00772ADD" w:rsidRDefault="00323E8E" w:rsidP="00323E8E">
                                  <w:pPr>
                                    <w:pStyle w:val="EY1BulletedList"/>
                                    <w:spacing w:before="0" w:after="0"/>
                                    <w:ind w:left="284"/>
                                    <w:rPr>
                                      <w:lang w:eastAsia="fr-FR"/>
                                    </w:rPr>
                                  </w:pPr>
                                  <w:r w:rsidRPr="00022BF9">
                                    <w:rPr>
                                      <w:lang w:eastAsia="fr-FR"/>
                                    </w:rPr>
                                    <w:t>Existují a využívají se mechanismy kontroly (administrativní kontroly, kontroly na místě, posouzení rizik)?</w:t>
                                  </w:r>
                                </w:p>
                                <w:p w14:paraId="7A2F99E1" w14:textId="77777777" w:rsidR="00323E8E" w:rsidRPr="004A5CA8" w:rsidRDefault="00323E8E" w:rsidP="00323E8E">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5CD37" id="Text Box 35" o:spid="_x0000_s1048" type="#_x0000_t202" style="position:absolute;left:0;text-align:left;margin-left:3.1pt;margin-top:20.65pt;width:436pt;height:90.55pt;z-index:2516828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" fillcolor="#f2f2f2" strokecolor="#bfbfbf [2412]" strokeweight="2.25pt">
                      <v:textbox>
                        <w:txbxContent>
                          <w:p w14:paraId="18B200BC" w14:textId="77777777" w:rsidR="00323E8E" w:rsidRDefault="00323E8E" w:rsidP="00323E8E">
                            <w:pPr>
                              <w:pStyle w:val="EY1BulletedList"/>
                              <w:spacing w:before="0" w:after="0"/>
                              <w:ind w:left="284"/>
                              <w:rPr>
                                <w:lang w:eastAsia="fr-FR"/>
                              </w:rPr>
                            </w:pPr>
                            <w:r w:rsidRPr="00772ADD">
                              <w:rPr>
                                <w:lang w:eastAsia="fr-FR"/>
                              </w:rPr>
                              <w:t>Jak je hodnoceno administrativní zatížení ze strany implementační struktury a příjemců podpory?</w:t>
                            </w:r>
                          </w:p>
                          <w:p w14:paraId="7FD2EEE8" w14:textId="77777777" w:rsidR="00323E8E" w:rsidRDefault="00323E8E" w:rsidP="00323E8E">
                            <w:pPr>
                              <w:pStyle w:val="EY1BulletedList"/>
                              <w:spacing w:before="0" w:after="0"/>
                              <w:ind w:left="284"/>
                              <w:rPr>
                                <w:lang w:eastAsia="fr-FR"/>
                              </w:rPr>
                            </w:pPr>
                            <w:r w:rsidRPr="00772ADD">
                              <w:rPr>
                                <w:lang w:eastAsia="fr-FR"/>
                              </w:rPr>
                              <w:t>Které požadavky způsobují největší administrativní zátěž?</w:t>
                            </w:r>
                          </w:p>
                          <w:p w14:paraId="5A24267A" w14:textId="77777777" w:rsidR="00323E8E" w:rsidRDefault="00323E8E" w:rsidP="00323E8E">
                            <w:pPr>
                              <w:pStyle w:val="EY1BulletedList"/>
                              <w:spacing w:before="0" w:after="0"/>
                              <w:ind w:left="284"/>
                              <w:rPr>
                                <w:lang w:eastAsia="fr-FR"/>
                              </w:rPr>
                            </w:pPr>
                            <w:r w:rsidRPr="00772ADD">
                              <w:rPr>
                                <w:lang w:eastAsia="fr-FR"/>
                              </w:rPr>
                              <w:t>Je využíváno zjednodušené vykazování výdajů?</w:t>
                            </w:r>
                          </w:p>
                          <w:p w14:paraId="37E4FB40" w14:textId="77777777" w:rsidR="00323E8E" w:rsidRDefault="00323E8E" w:rsidP="00323E8E">
                            <w:pPr>
                              <w:pStyle w:val="EY1BulletedList"/>
                              <w:spacing w:before="0" w:after="0"/>
                              <w:ind w:left="284"/>
                              <w:rPr>
                                <w:lang w:eastAsia="fr-FR"/>
                              </w:rPr>
                            </w:pPr>
                            <w:r w:rsidRPr="00772ADD">
                              <w:rPr>
                                <w:lang w:eastAsia="fr-FR"/>
                              </w:rPr>
                              <w:t>Je v případě potřeby využívána Technická pomoc pro posílení systému kontroly a řízení?</w:t>
                            </w:r>
                          </w:p>
                          <w:p w14:paraId="6687936D" w14:textId="77777777" w:rsidR="00323E8E" w:rsidRPr="00772ADD" w:rsidRDefault="00323E8E" w:rsidP="00323E8E">
                            <w:pPr>
                              <w:pStyle w:val="EY1BulletedList"/>
                              <w:spacing w:before="0" w:after="0"/>
                              <w:ind w:left="284"/>
                              <w:rPr>
                                <w:lang w:eastAsia="fr-FR"/>
                              </w:rPr>
                            </w:pPr>
                            <w:r w:rsidRPr="00022BF9">
                              <w:rPr>
                                <w:lang w:eastAsia="fr-FR"/>
                              </w:rPr>
                              <w:t>Existují a využívají se mechanismy kontroly (administrativní kontroly, kontroly na místě, posouzení rizik)?</w:t>
                            </w:r>
                          </w:p>
                          <w:p w14:paraId="7A2F99E1" w14:textId="77777777" w:rsidR="00323E8E" w:rsidRPr="004A5CA8" w:rsidRDefault="00323E8E" w:rsidP="00323E8E">
                            <w:pPr>
                              <w:pStyle w:val="EY1BulletedList"/>
                              <w:numPr>
                                <w:ilvl w:val="0"/>
                                <w:numId w:val="0"/>
                              </w:numPr>
                              <w:rPr>
                                <w:lang w:eastAsia="fr-FR"/>
                              </w:rPr>
                            </w:pPr>
                          </w:p>
                        </w:txbxContent>
                      </v:textbox>
                    </v:shape>
                  </w:pict>
                </mc:Fallback>
              </mc:AlternateContent>
            </w:r>
            <w:r w:rsidRPr="00BF0AE4">
              <w:rPr>
                <w:rFonts w:eastAsia="Times New Roman" w:cs="Arial"/>
                <w:b/>
                <w:bCs/>
                <w:color w:val="00A3AE"/>
                <w:kern w:val="0"/>
                <w:lang w:val="cs-CZ" w:eastAsia="fr-FR"/>
              </w:rPr>
              <w:t xml:space="preserve"> Administrativní zátěž </w:t>
            </w:r>
          </w:p>
          <w:p w14:paraId="63D36349" w14:textId="77777777" w:rsidR="00323E8E" w:rsidRPr="00BF0AE4" w:rsidRDefault="00323E8E" w:rsidP="001D1D27">
            <w:pPr>
              <w:ind w:right="141"/>
              <w:rPr>
                <w:rFonts w:eastAsia="Times New Roman" w:cs="Arial"/>
                <w:b/>
                <w:bCs/>
                <w:kern w:val="0"/>
                <w:lang w:val="cs-CZ" w:eastAsia="fr-FR"/>
              </w:rPr>
            </w:pPr>
          </w:p>
          <w:p w14:paraId="3F94E4E0" w14:textId="77777777" w:rsidR="00323E8E" w:rsidRPr="00BF0AE4" w:rsidRDefault="00323E8E" w:rsidP="001D1D27">
            <w:pPr>
              <w:ind w:right="141"/>
              <w:rPr>
                <w:rFonts w:eastAsia="Times New Roman" w:cs="Arial"/>
                <w:b/>
                <w:bCs/>
                <w:kern w:val="0"/>
                <w:lang w:val="cs-CZ" w:eastAsia="fr-FR"/>
              </w:rPr>
            </w:pPr>
          </w:p>
          <w:p w14:paraId="4E1D3ACB" w14:textId="77777777" w:rsidR="00323E8E" w:rsidRPr="00BF0AE4" w:rsidRDefault="00323E8E" w:rsidP="001D1D27">
            <w:pPr>
              <w:ind w:right="141"/>
              <w:rPr>
                <w:rFonts w:eastAsia="Times New Roman" w:cs="Arial"/>
                <w:b/>
                <w:bCs/>
                <w:color w:val="00A3AE"/>
                <w:kern w:val="0"/>
                <w:lang w:val="cs-CZ" w:eastAsia="fr-FR"/>
              </w:rPr>
            </w:pPr>
          </w:p>
          <w:p w14:paraId="52655A48" w14:textId="77777777" w:rsidR="00323E8E" w:rsidRPr="00BF0AE4" w:rsidRDefault="00323E8E" w:rsidP="001D1D27">
            <w:pPr>
              <w:pStyle w:val="ListParagraph"/>
              <w:ind w:left="467" w:right="141"/>
              <w:rPr>
                <w:rFonts w:eastAsia="Times New Roman" w:cs="Arial"/>
                <w:b/>
                <w:bCs/>
                <w:color w:val="00A3AE"/>
                <w:kern w:val="0"/>
                <w:lang w:val="cs-CZ" w:eastAsia="fr-FR"/>
              </w:rPr>
            </w:pPr>
          </w:p>
          <w:p w14:paraId="15456283" w14:textId="77777777" w:rsidR="00323E8E" w:rsidRPr="00BF0AE4" w:rsidRDefault="00323E8E" w:rsidP="001D1D27">
            <w:pPr>
              <w:ind w:right="141"/>
              <w:rPr>
                <w:rFonts w:eastAsia="Times New Roman" w:cs="Arial"/>
                <w:b/>
                <w:bCs/>
                <w:color w:val="00A3AE"/>
                <w:kern w:val="0"/>
                <w:lang w:val="cs-CZ" w:eastAsia="fr-FR"/>
              </w:rPr>
            </w:pPr>
          </w:p>
          <w:p w14:paraId="21E0F3B7" w14:textId="77777777" w:rsidR="00323E8E" w:rsidRPr="00BF0AE4" w:rsidRDefault="00323E8E" w:rsidP="001D1D27">
            <w:pPr>
              <w:pStyle w:val="ListParagraph"/>
              <w:numPr>
                <w:ilvl w:val="0"/>
                <w:numId w:val="11"/>
              </w:numPr>
              <w:ind w:left="467" w:right="141"/>
              <w:rPr>
                <w:rFonts w:eastAsia="Times New Roman" w:cs="Arial"/>
                <w:b/>
                <w:bCs/>
                <w:color w:val="00A3AE"/>
                <w:kern w:val="0"/>
                <w:lang w:val="cs-CZ" w:eastAsia="fr-FR"/>
              </w:rPr>
            </w:pPr>
            <w:r w:rsidRPr="00BF0AE4">
              <w:rPr>
                <w:rFonts w:eastAsia="Times New Roman" w:cs="Arial"/>
                <w:b/>
                <w:bCs/>
                <w:color w:val="00A3AE"/>
                <w:kern w:val="0"/>
                <w:lang w:val="cs-CZ" w:eastAsia="fr-FR"/>
              </w:rPr>
              <w:t>Administrativní zátěž je přiměřená pro všechny subjekty zapojené do implementace (řídicí orgány, zprostředkující subjekty) a koncové uživatele ve srovnání s předchozím programovým obdobím/ podobnými službami nabízenými srovnatelným cílovým skupinám bez podpory programu.  (EO 3.2)</w:t>
            </w:r>
          </w:p>
          <w:p w14:paraId="4DF268D4" w14:textId="77777777" w:rsidR="00323E8E" w:rsidRPr="00BF0AE4" w:rsidRDefault="00323E8E" w:rsidP="001D1D27">
            <w:pPr>
              <w:pStyle w:val="ListParagraph"/>
              <w:ind w:left="467" w:right="141"/>
              <w:rPr>
                <w:rFonts w:eastAsia="Times New Roman" w:cs="Arial"/>
                <w:kern w:val="0"/>
                <w:lang w:val="cs-CZ" w:eastAsia="fr-FR"/>
              </w:rPr>
            </w:pPr>
            <w:r w:rsidRPr="00BF0AE4">
              <w:rPr>
                <w:rFonts w:eastAsia="Times New Roman" w:cs="Arial"/>
                <w:kern w:val="0"/>
                <w:lang w:val="cs-CZ" w:eastAsia="fr-FR"/>
              </w:rPr>
              <w:t>Administrativní zátěž v rámci programů představuje výzvu pro žadatele i řídicí orgány. Nedostatečné personální kapacity u řídicích orgánů mohou omezovat schvalovací procesy a kontrolu projektů, což je obzvláště problematické v dobách zvýšené aktivity. Navíc, náročné administrativní požadavky, jako podrobné vykazování práce a získávání zaměstnanců, zvyšují zátěž a snižují efektivitu projektů.</w:t>
            </w:r>
          </w:p>
          <w:p w14:paraId="67AC7371" w14:textId="77777777" w:rsidR="00323E8E" w:rsidRPr="00BF0AE4" w:rsidRDefault="00323E8E" w:rsidP="001D1D27">
            <w:pPr>
              <w:pStyle w:val="ListParagraph"/>
              <w:ind w:left="467" w:right="141"/>
              <w:rPr>
                <w:rFonts w:eastAsia="Times New Roman" w:cs="Arial"/>
                <w:kern w:val="0"/>
                <w:lang w:val="cs-CZ" w:eastAsia="fr-FR"/>
              </w:rPr>
            </w:pPr>
          </w:p>
          <w:p w14:paraId="5DD59B81" w14:textId="77777777" w:rsidR="00323E8E" w:rsidRPr="00BF0AE4" w:rsidRDefault="00323E8E" w:rsidP="001D1D27">
            <w:pPr>
              <w:pStyle w:val="ListParagraph"/>
              <w:ind w:left="467" w:right="141"/>
              <w:rPr>
                <w:rFonts w:eastAsia="Times New Roman" w:cs="Arial"/>
                <w:kern w:val="0"/>
                <w:lang w:val="cs-CZ" w:eastAsia="fr-FR"/>
              </w:rPr>
            </w:pPr>
            <w:r w:rsidRPr="00BF0AE4">
              <w:rPr>
                <w:rFonts w:eastAsia="Times New Roman" w:cs="Arial"/>
                <w:kern w:val="0"/>
                <w:lang w:val="cs-CZ" w:eastAsia="fr-FR"/>
              </w:rPr>
              <w:t>Získávání zaměstnanců pro řídicí orgány je složitý proces, kdy nabídky práce často neodpovídají potřebám pracovníků. Nedostatečné obsazení systemizovaných míst v odděleních kontroly představuje další výzvu, která může ovlivnit kvalitu správy projektů. Komunikace s věcnými útvary je naopak dobře zvládnuta, ale získávání kvalitních zaměstnanců zůstává náročné. V této situaci je klíčové hledání možností zjednodušení procesů a vyvážené řešení administrativní zátěže s potřebami personálního zajištění programů.</w:t>
            </w:r>
          </w:p>
          <w:p w14:paraId="66BB7B74" w14:textId="77777777" w:rsidR="00323E8E" w:rsidRPr="00BF0AE4" w:rsidRDefault="00323E8E" w:rsidP="001D1D27">
            <w:pPr>
              <w:pStyle w:val="ListParagraph"/>
              <w:ind w:left="467" w:right="141"/>
              <w:rPr>
                <w:rFonts w:eastAsia="Times New Roman" w:cs="Arial"/>
                <w:kern w:val="0"/>
                <w:lang w:eastAsia="fr-FR"/>
              </w:rPr>
            </w:pPr>
          </w:p>
          <w:p w14:paraId="417BF7F1" w14:textId="77777777" w:rsidR="00323E8E" w:rsidRPr="00C74720" w:rsidRDefault="00323E8E" w:rsidP="001D1D27">
            <w:pPr>
              <w:pStyle w:val="ListParagraph"/>
              <w:numPr>
                <w:ilvl w:val="0"/>
                <w:numId w:val="11"/>
              </w:numPr>
              <w:ind w:left="467" w:right="141"/>
              <w:rPr>
                <w:rFonts w:eastAsia="Times New Roman" w:cs="Arial"/>
                <w:b/>
                <w:bCs/>
                <w:color w:val="00A3AE"/>
                <w:kern w:val="0"/>
                <w:lang w:val="cs-CZ" w:eastAsia="fr-FR"/>
              </w:rPr>
            </w:pPr>
            <w:r w:rsidRPr="00C74720">
              <w:rPr>
                <w:rFonts w:eastAsia="Times New Roman" w:cs="Arial"/>
                <w:b/>
                <w:bCs/>
                <w:color w:val="00A3AE"/>
                <w:kern w:val="0"/>
                <w:lang w:val="cs-CZ" w:eastAsia="fr-FR"/>
              </w:rPr>
              <w:t xml:space="preserve">Existuje prostor pro další snižování administrativní zátěže, využití zjednodušeného vykazování nákladů a financování, které není spojeno s vykazováním nákladů. </w:t>
            </w:r>
          </w:p>
          <w:p w14:paraId="4BE3BA7B" w14:textId="77777777" w:rsidR="00323E8E" w:rsidRPr="00C74720" w:rsidRDefault="00323E8E" w:rsidP="001D1D27">
            <w:pPr>
              <w:pStyle w:val="ListParagraph"/>
              <w:ind w:left="467" w:right="141"/>
              <w:rPr>
                <w:rFonts w:eastAsia="Times New Roman" w:cs="Arial"/>
                <w:b/>
                <w:bCs/>
                <w:color w:val="00A3AE"/>
                <w:kern w:val="0"/>
                <w:lang w:val="cs-CZ" w:eastAsia="fr-FR"/>
              </w:rPr>
            </w:pPr>
            <w:r w:rsidRPr="00C74720">
              <w:rPr>
                <w:rFonts w:eastAsia="Times New Roman" w:cs="Arial"/>
                <w:b/>
                <w:bCs/>
                <w:color w:val="00A3AE"/>
                <w:kern w:val="0"/>
                <w:lang w:val="cs-CZ" w:eastAsia="fr-FR"/>
              </w:rPr>
              <w:t>(EO 3.3)</w:t>
            </w:r>
          </w:p>
          <w:p w14:paraId="7A75EA08" w14:textId="77777777" w:rsidR="00323E8E" w:rsidRPr="00BF0AE4" w:rsidRDefault="00323E8E" w:rsidP="001D1D27">
            <w:pPr>
              <w:pStyle w:val="ListParagraph"/>
              <w:ind w:left="467" w:right="141"/>
              <w:rPr>
                <w:rFonts w:eastAsia="Times New Roman" w:cs="Arial"/>
                <w:b/>
                <w:kern w:val="0"/>
                <w:lang w:val="cs-CZ" w:eastAsia="fr-FR"/>
              </w:rPr>
            </w:pPr>
            <w:r w:rsidRPr="00C74720">
              <w:rPr>
                <w:rFonts w:eastAsia="Times New Roman" w:cs="Arial"/>
                <w:kern w:val="0"/>
                <w:lang w:val="cs-CZ" w:eastAsia="fr-FR"/>
              </w:rPr>
              <w:t>Z odpovědi na EO</w:t>
            </w:r>
            <w:r w:rsidRPr="00BF0AE4">
              <w:rPr>
                <w:rFonts w:eastAsia="Times New Roman" w:cs="Arial"/>
                <w:kern w:val="0"/>
                <w:lang w:val="cs-CZ" w:eastAsia="fr-FR"/>
              </w:rPr>
              <w:t xml:space="preserve"> 3.2 jednoznačně vyplývá, že existuje prostor pro snižování administrativní zátěže pro ŘO i žadatelé. Je zřejmé, že je nutné hledat vyvážené řešení, které minimalizuje administrativní zátěž, zajišťuje účinné řízení a kontrolu a současně maximalizuje dosažené výsledky projektů. </w:t>
            </w:r>
          </w:p>
        </w:tc>
      </w:tr>
      <w:tr w:rsidR="00323E8E" w:rsidRPr="00BF0AE4" w14:paraId="640214E5" w14:textId="77777777" w:rsidTr="001D1D27">
        <w:tc>
          <w:tcPr>
            <w:tcW w:w="9070" w:type="dxa"/>
            <w:tcBorders>
              <w:top w:val="single" w:sz="18" w:space="0" w:color="FFFFFF"/>
              <w:bottom w:val="single" w:sz="18" w:space="0" w:color="FFFFFF"/>
            </w:tcBorders>
            <w:shd w:val="clear" w:color="auto" w:fill="FFFACC"/>
          </w:tcPr>
          <w:p w14:paraId="519BAD87"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t>Využité metody:</w:t>
            </w:r>
          </w:p>
          <w:p w14:paraId="5C5CEA0F"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a příjemců/ žadatelů</w:t>
            </w:r>
          </w:p>
          <w:p w14:paraId="738C2F5E"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Desk research</w:t>
            </w:r>
          </w:p>
        </w:tc>
      </w:tr>
      <w:tr w:rsidR="00323E8E" w:rsidRPr="00BF0AE4" w14:paraId="620E3BEB" w14:textId="77777777" w:rsidTr="001D1D27">
        <w:tc>
          <w:tcPr>
            <w:tcW w:w="9070" w:type="dxa"/>
            <w:tcBorders>
              <w:top w:val="single" w:sz="18" w:space="0" w:color="FFFFFF"/>
              <w:bottom w:val="single" w:sz="18" w:space="0" w:color="00A3AE"/>
            </w:tcBorders>
            <w:shd w:val="clear" w:color="auto" w:fill="FFFACC"/>
          </w:tcPr>
          <w:p w14:paraId="3EE876D3"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lastRenderedPageBreak/>
              <w:t>Zdroje:</w:t>
            </w:r>
          </w:p>
          <w:p w14:paraId="77234A20"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Metodiky, podmínky způsobilosti výdajů, finanční výkazy</w:t>
            </w:r>
          </w:p>
          <w:p w14:paraId="1FDFA6C9"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Informace z rozhovorů</w:t>
            </w:r>
          </w:p>
        </w:tc>
      </w:tr>
      <w:tr w:rsidR="00323E8E" w:rsidRPr="00BF0AE4" w14:paraId="23563793" w14:textId="77777777" w:rsidTr="001D1D27">
        <w:trPr>
          <w:trHeight w:val="35"/>
        </w:trPr>
        <w:tc>
          <w:tcPr>
            <w:tcW w:w="9070" w:type="dxa"/>
            <w:tcBorders>
              <w:top w:val="single" w:sz="18" w:space="0" w:color="00A3AE"/>
              <w:bottom w:val="single" w:sz="18" w:space="0" w:color="FFFFFF"/>
            </w:tcBorders>
            <w:shd w:val="clear" w:color="auto" w:fill="00A3AE"/>
          </w:tcPr>
          <w:p w14:paraId="571D8A79" w14:textId="77777777" w:rsidR="00323E8E" w:rsidRPr="00BF0AE4" w:rsidRDefault="00323E8E" w:rsidP="004B39A0">
            <w:pPr>
              <w:pStyle w:val="ListParagraph"/>
              <w:numPr>
                <w:ilvl w:val="0"/>
                <w:numId w:val="16"/>
              </w:numPr>
              <w:ind w:right="141"/>
              <w:jc w:val="center"/>
              <w:rPr>
                <w:rFonts w:eastAsia="Calibri" w:cs="Arial"/>
                <w:i/>
                <w:kern w:val="0"/>
                <w:lang w:val="cs-CZ" w:eastAsia="en-US"/>
              </w:rPr>
            </w:pPr>
            <w:r w:rsidRPr="00BF0AE4">
              <w:rPr>
                <w:rFonts w:eastAsia="Times New Roman" w:cs="Arial"/>
                <w:b/>
                <w:bCs/>
                <w:color w:val="FFFFFF" w:themeColor="background1"/>
                <w:kern w:val="0"/>
                <w:sz w:val="24"/>
                <w:szCs w:val="24"/>
                <w:lang w:val="cs-CZ" w:eastAsia="fr-FR"/>
              </w:rPr>
              <w:t>SOUDRŽNOST</w:t>
            </w:r>
          </w:p>
        </w:tc>
      </w:tr>
      <w:tr w:rsidR="00323E8E" w:rsidRPr="00BF0AE4" w14:paraId="0E43D870" w14:textId="77777777" w:rsidTr="001D1D27">
        <w:trPr>
          <w:trHeight w:val="726"/>
        </w:trPr>
        <w:tc>
          <w:tcPr>
            <w:tcW w:w="9070" w:type="dxa"/>
            <w:tcBorders>
              <w:top w:val="single" w:sz="18" w:space="0" w:color="FFFFFF"/>
              <w:right w:val="single" w:sz="18" w:space="0" w:color="FFFFFF"/>
            </w:tcBorders>
            <w:shd w:val="clear" w:color="auto" w:fill="E0E0E0"/>
            <w:vAlign w:val="center"/>
          </w:tcPr>
          <w:p w14:paraId="3D9EC04B" w14:textId="77777777" w:rsidR="00323E8E" w:rsidRPr="00BF0AE4" w:rsidRDefault="00323E8E" w:rsidP="001D1D27">
            <w:pPr>
              <w:ind w:right="141"/>
              <w:contextualSpacing/>
              <w:jc w:val="center"/>
              <w:rPr>
                <w:rFonts w:eastAsia="Times New Roman" w:cs="Arial"/>
                <w:b/>
                <w:bCs/>
                <w:kern w:val="0"/>
                <w:lang w:val="cs-CZ" w:eastAsia="fr-FR"/>
              </w:rPr>
            </w:pPr>
            <w:r w:rsidRPr="00BF0AE4">
              <w:rPr>
                <w:rFonts w:eastAsia="Times New Roman" w:cs="Arial"/>
                <w:b/>
                <w:bCs/>
                <w:kern w:val="0"/>
                <w:lang w:val="cs-CZ" w:eastAsia="fr-FR"/>
              </w:rPr>
              <w:t>EO 4.1 Do jaké míry je program v souladu s iniciativami podporovanými v rámci dané oblasti politiky, zejména s podporou v rámci tematického nástroje napříč různými způsoby řízení?</w:t>
            </w:r>
          </w:p>
        </w:tc>
      </w:tr>
      <w:tr w:rsidR="00323E8E" w:rsidRPr="00BF0AE4" w14:paraId="33AE633E" w14:textId="77777777" w:rsidTr="001D1D27">
        <w:trPr>
          <w:trHeight w:val="726"/>
        </w:trPr>
        <w:tc>
          <w:tcPr>
            <w:tcW w:w="9070" w:type="dxa"/>
            <w:tcBorders>
              <w:top w:val="single" w:sz="18" w:space="0" w:color="FFFFFF"/>
              <w:right w:val="single" w:sz="18" w:space="0" w:color="FFFFFF"/>
            </w:tcBorders>
            <w:shd w:val="clear" w:color="auto" w:fill="F2F2F2"/>
            <w:vAlign w:val="bottom"/>
          </w:tcPr>
          <w:p w14:paraId="5BD2F656" w14:textId="77777777" w:rsidR="00323E8E" w:rsidRPr="00BF0AE4" w:rsidRDefault="00323E8E" w:rsidP="001D1D27">
            <w:pPr>
              <w:ind w:right="141"/>
              <w:jc w:val="left"/>
              <w:rPr>
                <w:rFonts w:eastAsia="Times New Roman" w:cs="Arial"/>
                <w:b/>
                <w:bCs/>
                <w:color w:val="00A3AE"/>
                <w:kern w:val="0"/>
                <w:lang w:val="cs-CZ" w:eastAsia="fr-FR"/>
              </w:rPr>
            </w:pPr>
            <w:r w:rsidRPr="00BF0AE4">
              <w:rPr>
                <w:rFonts w:eastAsia="Times New Roman" w:cs="Arial"/>
                <w:b/>
                <w:bCs/>
                <w:color w:val="00A3AE"/>
                <w:kern w:val="0"/>
                <w:lang w:val="cs-CZ" w:eastAsia="fr-FR"/>
              </w:rPr>
              <w:t>Synergie programu</w:t>
            </w:r>
          </w:p>
          <w:p w14:paraId="47411D2E" w14:textId="77777777" w:rsidR="00323E8E" w:rsidRPr="00BF0AE4" w:rsidRDefault="00323E8E" w:rsidP="001D1D27">
            <w:pPr>
              <w:ind w:right="141"/>
              <w:jc w:val="center"/>
              <w:rPr>
                <w:rFonts w:eastAsia="Times New Roman" w:cs="Arial"/>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84876" behindDoc="0" locked="0" layoutInCell="1" allowOverlap="1" wp14:anchorId="61A979D4" wp14:editId="3DB3B5A6">
                      <wp:simplePos x="0" y="0"/>
                      <wp:positionH relativeFrom="column">
                        <wp:posOffset>-635</wp:posOffset>
                      </wp:positionH>
                      <wp:positionV relativeFrom="paragraph">
                        <wp:posOffset>1905</wp:posOffset>
                      </wp:positionV>
                      <wp:extent cx="5537200" cy="679450"/>
                      <wp:effectExtent l="19050" t="19050" r="25400" b="25400"/>
                      <wp:wrapNone/>
                      <wp:docPr id="36" name="Text Box 36"/>
                      <wp:cNvGraphicFramePr/>
                      <a:graphic xmlns:a="http://schemas.openxmlformats.org/drawingml/2006/main">
                        <a:graphicData uri="http://schemas.microsoft.com/office/word/2010/wordprocessingShape">
                          <wps:wsp>
                            <wps:cNvSpPr txBox="1"/>
                            <wps:spPr>
                              <a:xfrm>
                                <a:off x="0" y="0"/>
                                <a:ext cx="5537200" cy="679450"/>
                              </a:xfrm>
                              <a:prstGeom prst="rect">
                                <a:avLst/>
                              </a:prstGeom>
                              <a:solidFill>
                                <a:srgbClr val="F2F2F2"/>
                              </a:solidFill>
                              <a:ln w="28575">
                                <a:solidFill>
                                  <a:schemeClr val="bg1">
                                    <a:lumMod val="75000"/>
                                  </a:schemeClr>
                                </a:solidFill>
                              </a:ln>
                            </wps:spPr>
                            <wps:txbx>
                              <w:txbxContent>
                                <w:p w14:paraId="0F2F526A" w14:textId="77777777" w:rsidR="00323E8E" w:rsidRPr="001110CC" w:rsidRDefault="00323E8E" w:rsidP="00323E8E">
                                  <w:pPr>
                                    <w:pStyle w:val="EY1BulletedList"/>
                                    <w:spacing w:before="0" w:after="0"/>
                                    <w:ind w:left="284"/>
                                    <w:suppressOverlap/>
                                    <w:jc w:val="left"/>
                                    <w:rPr>
                                      <w:rFonts w:eastAsia="Times New Roman" w:cs="Arial"/>
                                      <w:b/>
                                      <w:color w:val="00A3AE"/>
                                      <w:kern w:val="0"/>
                                      <w:lang w:eastAsia="fr-FR"/>
                                    </w:rPr>
                                  </w:pPr>
                                  <w:r w:rsidRPr="00C06F4C">
                                    <w:rPr>
                                      <w:rFonts w:eastAsia="Times New Roman" w:cs="Arial"/>
                                      <w:kern w:val="0"/>
                                      <w:lang w:eastAsia="fr-FR"/>
                                    </w:rPr>
                                    <w:t>Existuje provázání intervencí programu na státní rozpočet a na nastavení národních politik ČR (imigrační politiky ČR)?</w:t>
                                  </w:r>
                                </w:p>
                                <w:p w14:paraId="257961C9" w14:textId="77777777" w:rsidR="00323E8E" w:rsidRDefault="00323E8E" w:rsidP="00323E8E">
                                  <w:pPr>
                                    <w:pStyle w:val="EY1BulletedList"/>
                                    <w:spacing w:before="0"/>
                                    <w:ind w:left="284"/>
                                    <w:rPr>
                                      <w:lang w:eastAsia="fr-FR"/>
                                    </w:rPr>
                                  </w:pPr>
                                  <w:r>
                                    <w:rPr>
                                      <w:lang w:eastAsia="fr-FR"/>
                                    </w:rPr>
                                    <w:t>Ja</w:t>
                                  </w:r>
                                  <w:r w:rsidRPr="00772ADD">
                                    <w:rPr>
                                      <w:lang w:eastAsia="fr-FR"/>
                                    </w:rPr>
                                    <w:t>k dochází k odhalování možných překryvů s jinými programy financovanými z prostředků EU?</w:t>
                                  </w:r>
                                </w:p>
                                <w:p w14:paraId="3CA9151E" w14:textId="77777777" w:rsidR="00323E8E" w:rsidRDefault="00323E8E" w:rsidP="00323E8E">
                                  <w:pPr>
                                    <w:suppressOverlap/>
                                    <w:jc w:val="left"/>
                                    <w:rPr>
                                      <w:rFonts w:eastAsia="Times New Roman" w:cs="Arial"/>
                                      <w:b/>
                                      <w:bCs/>
                                      <w:color w:val="00A3AE"/>
                                      <w:kern w:val="0"/>
                                      <w:lang w:eastAsia="fr-FR"/>
                                    </w:rPr>
                                  </w:pPr>
                                </w:p>
                                <w:p w14:paraId="3D9BE31C" w14:textId="77777777" w:rsidR="00323E8E" w:rsidRPr="004A5CA8" w:rsidRDefault="00323E8E" w:rsidP="00323E8E">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979D4" id="Text Box 36" o:spid="_x0000_s1049" type="#_x0000_t202" style="position:absolute;left:0;text-align:left;margin-left:-.05pt;margin-top:.15pt;width:436pt;height:53.5pt;z-index:2516848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" fillcolor="#f2f2f2" strokecolor="#bfbfbf [2412]" strokeweight="2.25pt">
                      <v:textbox>
                        <w:txbxContent>
                          <w:p w14:paraId="0F2F526A" w14:textId="77777777" w:rsidR="00323E8E" w:rsidRPr="001110CC" w:rsidRDefault="00323E8E" w:rsidP="00323E8E">
                            <w:pPr>
                              <w:pStyle w:val="EY1BulletedList"/>
                              <w:spacing w:before="0" w:after="0"/>
                              <w:ind w:left="284"/>
                              <w:suppressOverlap/>
                              <w:jc w:val="left"/>
                              <w:rPr>
                                <w:rFonts w:eastAsia="Times New Roman" w:cs="Arial"/>
                                <w:b/>
                                <w:color w:val="00A3AE"/>
                                <w:kern w:val="0"/>
                                <w:lang w:eastAsia="fr-FR"/>
                              </w:rPr>
                            </w:pPr>
                            <w:r w:rsidRPr="00C06F4C">
                              <w:rPr>
                                <w:rFonts w:eastAsia="Times New Roman" w:cs="Arial"/>
                                <w:kern w:val="0"/>
                                <w:lang w:eastAsia="fr-FR"/>
                              </w:rPr>
                              <w:t>Existuje provázání intervencí programu na státní rozpočet a na nastavení národních politik ČR (imigrační politiky ČR)?</w:t>
                            </w:r>
                          </w:p>
                          <w:p w14:paraId="257961C9" w14:textId="77777777" w:rsidR="00323E8E" w:rsidRDefault="00323E8E" w:rsidP="00323E8E">
                            <w:pPr>
                              <w:pStyle w:val="EY1BulletedList"/>
                              <w:spacing w:before="0"/>
                              <w:ind w:left="284"/>
                              <w:rPr>
                                <w:lang w:eastAsia="fr-FR"/>
                              </w:rPr>
                            </w:pPr>
                            <w:r>
                              <w:rPr>
                                <w:lang w:eastAsia="fr-FR"/>
                              </w:rPr>
                              <w:t>Ja</w:t>
                            </w:r>
                            <w:r w:rsidRPr="00772ADD">
                              <w:rPr>
                                <w:lang w:eastAsia="fr-FR"/>
                              </w:rPr>
                              <w:t>k dochází k odhalování možných překryvů s jinými programy financovanými z prostředků EU?</w:t>
                            </w:r>
                          </w:p>
                          <w:p w14:paraId="3CA9151E" w14:textId="77777777" w:rsidR="00323E8E" w:rsidRDefault="00323E8E" w:rsidP="00323E8E">
                            <w:pPr>
                              <w:suppressOverlap/>
                              <w:jc w:val="left"/>
                              <w:rPr>
                                <w:rFonts w:eastAsia="Times New Roman" w:cs="Arial"/>
                                <w:b/>
                                <w:bCs/>
                                <w:color w:val="00A3AE"/>
                                <w:kern w:val="0"/>
                                <w:lang w:eastAsia="fr-FR"/>
                              </w:rPr>
                            </w:pPr>
                          </w:p>
                          <w:p w14:paraId="3D9BE31C" w14:textId="77777777" w:rsidR="00323E8E" w:rsidRPr="004A5CA8" w:rsidRDefault="00323E8E" w:rsidP="00323E8E">
                            <w:pPr>
                              <w:pStyle w:val="EY1BulletedList"/>
                              <w:numPr>
                                <w:ilvl w:val="0"/>
                                <w:numId w:val="0"/>
                              </w:numPr>
                              <w:rPr>
                                <w:lang w:eastAsia="fr-FR"/>
                              </w:rPr>
                            </w:pPr>
                          </w:p>
                        </w:txbxContent>
                      </v:textbox>
                    </v:shape>
                  </w:pict>
                </mc:Fallback>
              </mc:AlternateContent>
            </w:r>
          </w:p>
          <w:p w14:paraId="280942AE" w14:textId="77777777" w:rsidR="00323E8E" w:rsidRPr="00BF0AE4" w:rsidRDefault="00323E8E" w:rsidP="001D1D27">
            <w:pPr>
              <w:ind w:right="141"/>
              <w:jc w:val="center"/>
              <w:rPr>
                <w:rFonts w:eastAsia="Times New Roman" w:cs="Arial"/>
                <w:kern w:val="0"/>
                <w:lang w:val="cs-CZ" w:eastAsia="fr-FR"/>
              </w:rPr>
            </w:pPr>
          </w:p>
          <w:p w14:paraId="064FE64E" w14:textId="77777777" w:rsidR="00323E8E" w:rsidRPr="00BF0AE4" w:rsidRDefault="00323E8E" w:rsidP="001D1D27">
            <w:pPr>
              <w:ind w:right="141"/>
              <w:jc w:val="center"/>
              <w:rPr>
                <w:rFonts w:eastAsia="Times New Roman" w:cs="Arial"/>
                <w:kern w:val="0"/>
                <w:lang w:val="cs-CZ" w:eastAsia="fr-FR"/>
              </w:rPr>
            </w:pPr>
          </w:p>
          <w:p w14:paraId="4242F0B0" w14:textId="77777777" w:rsidR="00323E8E" w:rsidRPr="00BF0AE4" w:rsidRDefault="00323E8E" w:rsidP="001D1D27">
            <w:pPr>
              <w:pStyle w:val="ListParagraph"/>
              <w:ind w:left="462" w:right="141"/>
              <w:jc w:val="center"/>
              <w:rPr>
                <w:rFonts w:eastAsia="Times New Roman" w:cs="Arial"/>
                <w:b/>
                <w:bCs/>
                <w:color w:val="00A3AE"/>
                <w:kern w:val="0"/>
                <w:lang w:val="cs-CZ" w:eastAsia="fr-FR"/>
              </w:rPr>
            </w:pPr>
          </w:p>
          <w:p w14:paraId="1D186C2D" w14:textId="77777777" w:rsidR="00323E8E" w:rsidRPr="00BF0AE4" w:rsidRDefault="00323E8E"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Jsou zavedeny struktury, organizační uspořádání nebo koordinační mechanismy, které zajišťují koordinaci, komplementaritu a případně synergie mezi různými způsoby řízení téhož programu či ostatními fondy EU.</w:t>
            </w:r>
          </w:p>
          <w:p w14:paraId="4CFAC4D3" w14:textId="77777777" w:rsidR="00323E8E" w:rsidRPr="00195599"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 kontextu provázání intervencí evaluovaných programů na státní rozpočet je vhodné připomenout, že jejich finanční alokace je v porovnání s ostatními operačními programy a jinými zdroji financování řádově nižší. Co se týče tematického vymezení podporovaných oblastí, priority vychází z národních politik České republiky a jsou v souladu s prioritami Evropské unie, na jejichž formulaci se jednotlivé členské státy podílí.</w:t>
            </w:r>
          </w:p>
          <w:p w14:paraId="4B5DC19F" w14:textId="77777777" w:rsidR="00323E8E" w:rsidRPr="00BF0AE4" w:rsidRDefault="00323E8E" w:rsidP="001D1D27">
            <w:pPr>
              <w:pStyle w:val="ListParagraph"/>
              <w:ind w:left="462" w:right="141"/>
              <w:jc w:val="center"/>
              <w:rPr>
                <w:rFonts w:eastAsia="Times New Roman" w:cs="Arial"/>
                <w:b/>
                <w:bCs/>
                <w:color w:val="00A3AE"/>
                <w:kern w:val="0"/>
                <w:lang w:val="cs-CZ" w:eastAsia="fr-FR"/>
              </w:rPr>
            </w:pPr>
          </w:p>
          <w:p w14:paraId="66D9CAF9" w14:textId="77777777" w:rsidR="00323E8E" w:rsidRDefault="00323E8E" w:rsidP="001D1D27">
            <w:pPr>
              <w:pStyle w:val="ListParagraph"/>
              <w:numPr>
                <w:ilvl w:val="0"/>
                <w:numId w:val="11"/>
              </w:numPr>
              <w:ind w:left="462" w:right="141"/>
              <w:jc w:val="left"/>
              <w:rPr>
                <w:rFonts w:eastAsia="Times New Roman" w:cs="Arial"/>
                <w:b/>
                <w:bCs/>
                <w:color w:val="00A3AE"/>
                <w:kern w:val="0"/>
                <w:lang w:val="cs-CZ" w:eastAsia="fr-FR"/>
              </w:rPr>
            </w:pPr>
            <w:r w:rsidRPr="00195599">
              <w:rPr>
                <w:rFonts w:eastAsia="Times New Roman" w:cs="Arial"/>
                <w:b/>
                <w:bCs/>
                <w:color w:val="00A3AE"/>
                <w:kern w:val="0"/>
                <w:lang w:val="cs-CZ" w:eastAsia="fr-FR"/>
              </w:rPr>
              <w:t>Údajný překryv je odůvodněn objektivními důvody (např. stejná cílová skupina, ale jiný typ opatření / odlišná řešená potřeba / odlišná připravenost zvoleného typu finanční podpory).</w:t>
            </w:r>
          </w:p>
          <w:p w14:paraId="4C4CA6F8" w14:textId="77777777" w:rsidR="00323E8E" w:rsidRPr="00CB4974" w:rsidRDefault="00323E8E" w:rsidP="001D1D27">
            <w:pPr>
              <w:pStyle w:val="ListParagraph"/>
              <w:ind w:left="462" w:right="141"/>
              <w:jc w:val="left"/>
              <w:rPr>
                <w:rFonts w:eastAsia="Times New Roman" w:cs="Arial"/>
                <w:b/>
                <w:bCs/>
                <w:color w:val="00A3AE"/>
                <w:kern w:val="0"/>
                <w:lang w:val="cs-CZ" w:eastAsia="fr-FR"/>
              </w:rPr>
            </w:pPr>
            <w:r w:rsidRPr="00CB4974">
              <w:rPr>
                <w:rFonts w:eastAsia="Times New Roman" w:cs="Arial"/>
                <w:kern w:val="0"/>
                <w:lang w:val="cs-CZ" w:eastAsia="fr-FR"/>
              </w:rPr>
              <w:t xml:space="preserve">Prostředky z operačních programů mají doplňkový charakter k operacím ze státního rozpočtu. Jsou ale významné například možností víceletého financování, což prostředky státního rozpočtu neumožňují. Část intervencí, které jsou financovány z programů, by byla financována z jiných zdrojů, pokud by programové financování v budoucnu skončilo. Překryvy jsou eliminovány zejména </w:t>
            </w:r>
            <w:r>
              <w:rPr>
                <w:rFonts w:eastAsia="Times New Roman" w:cs="Arial"/>
                <w:kern w:val="0"/>
                <w:lang w:val="cs-CZ" w:eastAsia="fr-FR"/>
              </w:rPr>
              <w:t xml:space="preserve">tím, že bezpečnostní a migrační politika je v gesci jednoho resortu. </w:t>
            </w:r>
          </w:p>
        </w:tc>
      </w:tr>
      <w:tr w:rsidR="00323E8E" w:rsidRPr="00BF0AE4" w14:paraId="6A0AE144" w14:textId="77777777" w:rsidTr="001D1D27">
        <w:trPr>
          <w:trHeight w:val="783"/>
        </w:trPr>
        <w:tc>
          <w:tcPr>
            <w:tcW w:w="9070" w:type="dxa"/>
            <w:tcBorders>
              <w:top w:val="single" w:sz="18" w:space="0" w:color="FFFFFF"/>
              <w:right w:val="single" w:sz="18" w:space="0" w:color="FFFFFF"/>
            </w:tcBorders>
            <w:shd w:val="clear" w:color="auto" w:fill="E0E0E0"/>
            <w:vAlign w:val="center"/>
          </w:tcPr>
          <w:p w14:paraId="4422119F" w14:textId="77777777" w:rsidR="00323E8E" w:rsidRPr="00BF0AE4" w:rsidRDefault="00323E8E" w:rsidP="001D1D27">
            <w:pPr>
              <w:ind w:right="141"/>
              <w:contextualSpacing/>
              <w:jc w:val="center"/>
              <w:rPr>
                <w:rFonts w:eastAsia="Times New Roman" w:cs="Arial"/>
                <w:b/>
                <w:bCs/>
                <w:kern w:val="0"/>
                <w:lang w:val="cs-CZ" w:eastAsia="fr-FR"/>
              </w:rPr>
            </w:pPr>
            <w:r w:rsidRPr="00BF0AE4">
              <w:rPr>
                <w:rFonts w:eastAsia="Times New Roman" w:cs="Arial"/>
                <w:b/>
                <w:bCs/>
                <w:kern w:val="0"/>
                <w:lang w:val="cs-CZ" w:eastAsia="fr-FR"/>
              </w:rPr>
              <w:t>EO 4.2 Do jaké míry je program v souladu s ostatními fondy EU (včetně jiných fondů v oblasti vnitřních věcí), a zejména s vnější činností EU?</w:t>
            </w:r>
          </w:p>
        </w:tc>
      </w:tr>
      <w:tr w:rsidR="00323E8E" w:rsidRPr="00BF0AE4" w14:paraId="0E119E92" w14:textId="77777777" w:rsidTr="001D1D27">
        <w:trPr>
          <w:trHeight w:val="1083"/>
        </w:trPr>
        <w:tc>
          <w:tcPr>
            <w:tcW w:w="9070" w:type="dxa"/>
            <w:tcBorders>
              <w:top w:val="single" w:sz="18" w:space="0" w:color="FFFFFF"/>
              <w:bottom w:val="single" w:sz="18" w:space="0" w:color="FFFFFF"/>
              <w:right w:val="single" w:sz="18" w:space="0" w:color="FFFFFF"/>
            </w:tcBorders>
            <w:shd w:val="clear" w:color="auto" w:fill="F2F2F2"/>
          </w:tcPr>
          <w:p w14:paraId="3E70EC1C" w14:textId="77777777" w:rsidR="00323E8E" w:rsidRPr="00BF0AE4" w:rsidRDefault="00323E8E" w:rsidP="001D1D27">
            <w:pPr>
              <w:ind w:right="141"/>
              <w:rPr>
                <w:rFonts w:eastAsia="Times New Roman" w:cs="Arial"/>
                <w:b/>
                <w:bCs/>
                <w:kern w:val="0"/>
                <w:lang w:val="cs-CZ" w:eastAsia="fr-FR"/>
              </w:rPr>
            </w:pPr>
            <w:r w:rsidRPr="00BF0AE4">
              <w:rPr>
                <w:rFonts w:eastAsia="Times New Roman" w:cs="Arial"/>
                <w:b/>
                <w:bCs/>
                <w:kern w:val="0"/>
                <w:lang w:val="cs-CZ" w:eastAsia="fr-FR"/>
              </w:rPr>
              <w:t>Synergie programu</w:t>
            </w:r>
          </w:p>
          <w:p w14:paraId="0D1EB20F" w14:textId="77777777" w:rsidR="00323E8E" w:rsidRPr="00BF0AE4" w:rsidRDefault="00323E8E" w:rsidP="001D1D27">
            <w:pPr>
              <w:ind w:right="141"/>
              <w:rPr>
                <w:rFonts w:eastAsia="Times New Roman" w:cs="Arial"/>
                <w:b/>
                <w:bCs/>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85900" behindDoc="0" locked="0" layoutInCell="1" allowOverlap="1" wp14:anchorId="324C6FE8" wp14:editId="396DDF83">
                      <wp:simplePos x="0" y="0"/>
                      <wp:positionH relativeFrom="column">
                        <wp:posOffset>-419</wp:posOffset>
                      </wp:positionH>
                      <wp:positionV relativeFrom="paragraph">
                        <wp:posOffset>21937</wp:posOffset>
                      </wp:positionV>
                      <wp:extent cx="5537200" cy="757328"/>
                      <wp:effectExtent l="19050" t="19050" r="25400" b="24130"/>
                      <wp:wrapNone/>
                      <wp:docPr id="37" name="Text Box 37"/>
                      <wp:cNvGraphicFramePr/>
                      <a:graphic xmlns:a="http://schemas.openxmlformats.org/drawingml/2006/main">
                        <a:graphicData uri="http://schemas.microsoft.com/office/word/2010/wordprocessingShape">
                          <wps:wsp>
                            <wps:cNvSpPr txBox="1"/>
                            <wps:spPr>
                              <a:xfrm>
                                <a:off x="0" y="0"/>
                                <a:ext cx="5537200" cy="757328"/>
                              </a:xfrm>
                              <a:prstGeom prst="rect">
                                <a:avLst/>
                              </a:prstGeom>
                              <a:solidFill>
                                <a:srgbClr val="F2F2F2"/>
                              </a:solidFill>
                              <a:ln w="28575">
                                <a:solidFill>
                                  <a:schemeClr val="bg1">
                                    <a:lumMod val="75000"/>
                                  </a:schemeClr>
                                </a:solidFill>
                              </a:ln>
                            </wps:spPr>
                            <wps:txbx>
                              <w:txbxContent>
                                <w:p w14:paraId="20648064" w14:textId="77777777" w:rsidR="00323E8E" w:rsidRDefault="00323E8E" w:rsidP="00323E8E">
                                  <w:pPr>
                                    <w:pStyle w:val="EY1BulletedList"/>
                                    <w:spacing w:before="0" w:after="0"/>
                                    <w:ind w:left="284"/>
                                    <w:rPr>
                                      <w:lang w:eastAsia="fr-FR"/>
                                    </w:rPr>
                                  </w:pPr>
                                  <w:r w:rsidRPr="00AA41C3">
                                    <w:rPr>
                                      <w:rFonts w:eastAsia="Times New Roman" w:cs="Arial"/>
                                      <w:kern w:val="0"/>
                                      <w:lang w:eastAsia="fr-FR"/>
                                    </w:rPr>
                                    <w:t>Existuje spolupráce intervencí s jinými nástroji a fondy?</w:t>
                                  </w:r>
                                </w:p>
                                <w:p w14:paraId="4A9E404A" w14:textId="77777777" w:rsidR="00323E8E" w:rsidRPr="001110CC" w:rsidRDefault="00323E8E" w:rsidP="00323E8E">
                                  <w:pPr>
                                    <w:pStyle w:val="EY1BulletedList"/>
                                    <w:spacing w:before="0" w:after="0"/>
                                    <w:ind w:left="284"/>
                                    <w:rPr>
                                      <w:lang w:eastAsia="fr-FR"/>
                                    </w:rPr>
                                  </w:pPr>
                                  <w:r w:rsidRPr="001110CC">
                                    <w:rPr>
                                      <w:lang w:eastAsia="fr-FR"/>
                                    </w:rPr>
                                    <w:t>Existuje koordinační mechanismus s jinými programy financovanými z prostředků EU?</w:t>
                                  </w:r>
                                </w:p>
                                <w:p w14:paraId="3415270F" w14:textId="77777777" w:rsidR="00323E8E" w:rsidRPr="00AA41C3" w:rsidRDefault="00323E8E" w:rsidP="00323E8E">
                                  <w:pPr>
                                    <w:pStyle w:val="EY1BulletedList"/>
                                    <w:spacing w:before="0" w:after="0"/>
                                    <w:ind w:left="284"/>
                                    <w:rPr>
                                      <w:lang w:eastAsia="fr-FR"/>
                                    </w:rPr>
                                  </w:pPr>
                                  <w:r w:rsidRPr="00772ADD">
                                    <w:rPr>
                                      <w:lang w:eastAsia="fr-FR"/>
                                    </w:rPr>
                                    <w:t>Probíhá zapojení řídícího orgánu programu (Ministerstva vnitra) do monitorovacích výborů jiných operačních programů?</w:t>
                                  </w:r>
                                </w:p>
                                <w:p w14:paraId="2A882B90" w14:textId="77777777" w:rsidR="00323E8E" w:rsidRPr="001110CC" w:rsidRDefault="00323E8E" w:rsidP="00323E8E">
                                  <w:pPr>
                                    <w:pStyle w:val="EY1BulletedList"/>
                                    <w:numPr>
                                      <w:ilvl w:val="0"/>
                                      <w:numId w:val="0"/>
                                    </w:numPr>
                                    <w:spacing w:before="0" w:after="0"/>
                                    <w:suppressOverlap/>
                                    <w:jc w:val="left"/>
                                    <w:rPr>
                                      <w:rFonts w:eastAsia="Times New Roman" w:cs="Arial"/>
                                      <w:b/>
                                      <w:color w:val="00A3AE"/>
                                      <w:kern w:val="0"/>
                                      <w:lang w:eastAsia="fr-FR"/>
                                    </w:rPr>
                                  </w:pPr>
                                </w:p>
                                <w:p w14:paraId="44FC073B" w14:textId="77777777" w:rsidR="00323E8E" w:rsidRPr="004A5CA8" w:rsidRDefault="00323E8E" w:rsidP="00323E8E">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C6FE8" id="Text Box 37" o:spid="_x0000_s1050" type="#_x0000_t202" style="position:absolute;left:0;text-align:left;margin-left:-.05pt;margin-top:1.75pt;width:436pt;height:59.65pt;z-index:2516859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" fillcolor="#f2f2f2" strokecolor="#bfbfbf [2412]" strokeweight="2.25pt">
                      <v:textbox>
                        <w:txbxContent>
                          <w:p w14:paraId="20648064" w14:textId="77777777" w:rsidR="00323E8E" w:rsidRDefault="00323E8E" w:rsidP="00323E8E">
                            <w:pPr>
                              <w:pStyle w:val="EY1BulletedList"/>
                              <w:spacing w:before="0" w:after="0"/>
                              <w:ind w:left="284"/>
                              <w:rPr>
                                <w:lang w:eastAsia="fr-FR"/>
                              </w:rPr>
                            </w:pPr>
                            <w:r w:rsidRPr="00AA41C3">
                              <w:rPr>
                                <w:rFonts w:eastAsia="Times New Roman" w:cs="Arial"/>
                                <w:kern w:val="0"/>
                                <w:lang w:eastAsia="fr-FR"/>
                              </w:rPr>
                              <w:t>Existuje spolupráce intervencí s jinými nástroji a fondy?</w:t>
                            </w:r>
                          </w:p>
                          <w:p w14:paraId="4A9E404A" w14:textId="77777777" w:rsidR="00323E8E" w:rsidRPr="001110CC" w:rsidRDefault="00323E8E" w:rsidP="00323E8E">
                            <w:pPr>
                              <w:pStyle w:val="EY1BulletedList"/>
                              <w:spacing w:before="0" w:after="0"/>
                              <w:ind w:left="284"/>
                              <w:rPr>
                                <w:lang w:eastAsia="fr-FR"/>
                              </w:rPr>
                            </w:pPr>
                            <w:r w:rsidRPr="001110CC">
                              <w:rPr>
                                <w:lang w:eastAsia="fr-FR"/>
                              </w:rPr>
                              <w:t>Existuje koordinační mechanismus s jinými programy financovanými z prostředků EU?</w:t>
                            </w:r>
                          </w:p>
                          <w:p w14:paraId="3415270F" w14:textId="77777777" w:rsidR="00323E8E" w:rsidRPr="00AA41C3" w:rsidRDefault="00323E8E" w:rsidP="00323E8E">
                            <w:pPr>
                              <w:pStyle w:val="EY1BulletedList"/>
                              <w:spacing w:before="0" w:after="0"/>
                              <w:ind w:left="284"/>
                              <w:rPr>
                                <w:lang w:eastAsia="fr-FR"/>
                              </w:rPr>
                            </w:pPr>
                            <w:r w:rsidRPr="00772ADD">
                              <w:rPr>
                                <w:lang w:eastAsia="fr-FR"/>
                              </w:rPr>
                              <w:t>Probíhá zapojení řídícího orgánu programu (Ministerstva vnitra) do monitorovacích výborů jiných operačních programů?</w:t>
                            </w:r>
                          </w:p>
                          <w:p w14:paraId="2A882B90" w14:textId="77777777" w:rsidR="00323E8E" w:rsidRPr="001110CC" w:rsidRDefault="00323E8E" w:rsidP="00323E8E">
                            <w:pPr>
                              <w:pStyle w:val="EY1BulletedList"/>
                              <w:numPr>
                                <w:ilvl w:val="0"/>
                                <w:numId w:val="0"/>
                              </w:numPr>
                              <w:spacing w:before="0" w:after="0"/>
                              <w:suppressOverlap/>
                              <w:jc w:val="left"/>
                              <w:rPr>
                                <w:rFonts w:eastAsia="Times New Roman" w:cs="Arial"/>
                                <w:b/>
                                <w:color w:val="00A3AE"/>
                                <w:kern w:val="0"/>
                                <w:lang w:eastAsia="fr-FR"/>
                              </w:rPr>
                            </w:pPr>
                          </w:p>
                          <w:p w14:paraId="44FC073B" w14:textId="77777777" w:rsidR="00323E8E" w:rsidRPr="004A5CA8" w:rsidRDefault="00323E8E" w:rsidP="00323E8E">
                            <w:pPr>
                              <w:pStyle w:val="EY1BulletedList"/>
                              <w:numPr>
                                <w:ilvl w:val="0"/>
                                <w:numId w:val="0"/>
                              </w:numPr>
                              <w:rPr>
                                <w:lang w:eastAsia="fr-FR"/>
                              </w:rPr>
                            </w:pPr>
                          </w:p>
                        </w:txbxContent>
                      </v:textbox>
                    </v:shape>
                  </w:pict>
                </mc:Fallback>
              </mc:AlternateContent>
            </w:r>
          </w:p>
          <w:p w14:paraId="6DA1B2A7" w14:textId="77777777" w:rsidR="00323E8E" w:rsidRPr="00BF0AE4" w:rsidRDefault="00323E8E" w:rsidP="001D1D27">
            <w:pPr>
              <w:ind w:right="141"/>
              <w:rPr>
                <w:rFonts w:eastAsia="Times New Roman" w:cs="Arial"/>
                <w:b/>
                <w:bCs/>
                <w:kern w:val="0"/>
                <w:lang w:val="cs-CZ" w:eastAsia="fr-FR"/>
              </w:rPr>
            </w:pPr>
          </w:p>
          <w:p w14:paraId="6F4F9C43" w14:textId="77777777" w:rsidR="00323E8E" w:rsidRPr="00BF0AE4" w:rsidRDefault="00323E8E" w:rsidP="001D1D27">
            <w:pPr>
              <w:ind w:right="141"/>
              <w:rPr>
                <w:rFonts w:eastAsia="Times New Roman" w:cs="Arial"/>
                <w:b/>
                <w:bCs/>
                <w:color w:val="00A3AE"/>
                <w:kern w:val="0"/>
                <w:lang w:val="cs-CZ" w:eastAsia="fr-FR"/>
              </w:rPr>
            </w:pPr>
          </w:p>
          <w:p w14:paraId="5C2AB03F" w14:textId="77777777" w:rsidR="00323E8E" w:rsidRPr="00BF0AE4" w:rsidRDefault="00323E8E" w:rsidP="001D1D27">
            <w:pPr>
              <w:ind w:right="141"/>
              <w:rPr>
                <w:rFonts w:eastAsia="Times New Roman" w:cs="Arial"/>
                <w:b/>
                <w:bCs/>
                <w:color w:val="00A3AE"/>
                <w:kern w:val="0"/>
                <w:lang w:val="cs-CZ" w:eastAsia="fr-FR"/>
              </w:rPr>
            </w:pPr>
          </w:p>
          <w:p w14:paraId="6CB84F1B" w14:textId="77777777" w:rsidR="00323E8E" w:rsidRPr="00BF0AE4" w:rsidRDefault="00323E8E" w:rsidP="001D1D27">
            <w:pPr>
              <w:pStyle w:val="ListParagraph"/>
              <w:numPr>
                <w:ilvl w:val="0"/>
                <w:numId w:val="11"/>
              </w:numPr>
              <w:ind w:left="462" w:right="141" w:hanging="29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Program nabízí podporu průřezovým politickým programům tím, že doplňuje podporu nabízenou jinými fondy. </w:t>
            </w:r>
          </w:p>
          <w:p w14:paraId="75BFA010" w14:textId="3054FD7E" w:rsidR="00323E8E" w:rsidRPr="00BF0AE4"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Komplementarita všech operačních programů je na úrovni České republiky sledována a vyhodnocována Ministerstvem pro místní rozvoj, v oblasti vnitřních věcí je tomuto věnována zvláštní pozornost i ze strany MoV. Díky svému specializovanému zaměření a specifickým cílovým </w:t>
            </w:r>
            <w:r w:rsidRPr="000C5F9A">
              <w:rPr>
                <w:rFonts w:eastAsia="Times New Roman" w:cs="Arial"/>
                <w:kern w:val="0"/>
                <w:lang w:val="cs-CZ" w:eastAsia="fr-FR"/>
              </w:rPr>
              <w:t xml:space="preserve">skupinám </w:t>
            </w:r>
            <w:r w:rsidRPr="00BF0AE4">
              <w:rPr>
                <w:rFonts w:eastAsia="Times New Roman" w:cs="Arial"/>
                <w:kern w:val="0"/>
                <w:lang w:val="cs-CZ" w:eastAsia="fr-FR"/>
              </w:rPr>
              <w:t xml:space="preserve">mají operační programy v oblasti vnitřní bezpečnosti vysoký synergický </w:t>
            </w:r>
            <w:r w:rsidRPr="00BF0AE4">
              <w:rPr>
                <w:rFonts w:eastAsia="Times New Roman" w:cs="Arial"/>
                <w:kern w:val="0"/>
                <w:lang w:val="cs-CZ" w:eastAsia="fr-FR"/>
              </w:rPr>
              <w:lastRenderedPageBreak/>
              <w:t>potenciál zejména ve spojení s OP IROP a OP Z+. Respondenti rozhovorů v tomto ohledu považují za výhodu především víceleté financování projektů a možnost zaměřit se tedy na aktivity s dlouhodobým dopadem.</w:t>
            </w:r>
          </w:p>
          <w:p w14:paraId="536C7D53" w14:textId="77777777" w:rsidR="00323E8E" w:rsidRPr="00BF0AE4" w:rsidRDefault="00323E8E" w:rsidP="001D1D27">
            <w:pPr>
              <w:pStyle w:val="ListParagraph"/>
              <w:ind w:left="462" w:right="141"/>
              <w:rPr>
                <w:rFonts w:eastAsia="Times New Roman" w:cs="Arial"/>
                <w:kern w:val="0"/>
                <w:lang w:val="cs-CZ" w:eastAsia="fr-FR"/>
              </w:rPr>
            </w:pPr>
          </w:p>
          <w:p w14:paraId="0410A835" w14:textId="478D9421" w:rsidR="00323E8E" w:rsidRPr="00C8490F" w:rsidRDefault="00323E8E"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Vysoký počet fondů a operačních programů však sledování komplementarity, odhalování možných překryvů a koordinaci synergických účinků znesnadňuje. Evropská komise navíc postupně umožňuje financovat některé aktivity spadající do oblasti vnitřních věcí skrze ostatní operační programy, což pro MoV představuje další komplikaci ve sledování provazeb mezi programy.</w:t>
            </w:r>
            <w:r>
              <w:rPr>
                <w:rFonts w:eastAsia="Times New Roman" w:cs="Arial"/>
                <w:kern w:val="0"/>
                <w:lang w:val="cs-CZ" w:eastAsia="fr-FR"/>
              </w:rPr>
              <w:t xml:space="preserve"> </w:t>
            </w:r>
            <w:r w:rsidRPr="00C8490F">
              <w:rPr>
                <w:rFonts w:eastAsia="Times New Roman" w:cs="Arial"/>
                <w:kern w:val="0"/>
                <w:lang w:val="cs-CZ" w:eastAsia="fr-FR"/>
              </w:rPr>
              <w:t xml:space="preserve">Ačkoli se řídicí orgán účastní jednání MoV i dalších operačních programů, sdílení informací (např. ohledně připravovaných výzev) mezi jednotlivými řídicími orgány není optimální, přestože na úrovni DG jsou tyto informace dostupné. Zefektivnění sdílení informací by tedy mohlo vést i k nárůstu synergických účinků programů. V tomto ohledu může být dobrou praxí nastavení pravidelných koordinačních schůzek na úrovni řídicích orgánů. V současné době jsou pravidelné schůzky plánovány mezi OP AMIF a OP Z+ na půlroční bázi. </w:t>
            </w:r>
          </w:p>
        </w:tc>
      </w:tr>
      <w:tr w:rsidR="00323E8E" w:rsidRPr="00BF0AE4" w14:paraId="4D2CCCCF" w14:textId="77777777" w:rsidTr="001D1D27">
        <w:tc>
          <w:tcPr>
            <w:tcW w:w="9070" w:type="dxa"/>
            <w:tcBorders>
              <w:top w:val="single" w:sz="18" w:space="0" w:color="FFFFFF"/>
              <w:bottom w:val="single" w:sz="18" w:space="0" w:color="FFFFFF"/>
            </w:tcBorders>
            <w:shd w:val="clear" w:color="auto" w:fill="FFFACC"/>
          </w:tcPr>
          <w:p w14:paraId="54FD0C0C"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lastRenderedPageBreak/>
              <w:t>Využité metody:</w:t>
            </w:r>
          </w:p>
          <w:p w14:paraId="0AC40D5E"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monitorovacího výboru a případně dalších operačních programů</w:t>
            </w:r>
          </w:p>
          <w:p w14:paraId="1E417CEF"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Desk research </w:t>
            </w:r>
          </w:p>
          <w:p w14:paraId="51628FA0"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Deskriptivní statistiky</w:t>
            </w:r>
          </w:p>
        </w:tc>
      </w:tr>
      <w:tr w:rsidR="00323E8E" w:rsidRPr="00BF0AE4" w14:paraId="694968AB" w14:textId="77777777" w:rsidTr="001D1D27">
        <w:tc>
          <w:tcPr>
            <w:tcW w:w="9070" w:type="dxa"/>
            <w:tcBorders>
              <w:top w:val="single" w:sz="18" w:space="0" w:color="FFFFFF"/>
              <w:bottom w:val="single" w:sz="18" w:space="0" w:color="00A3AE"/>
            </w:tcBorders>
            <w:shd w:val="clear" w:color="auto" w:fill="FFFACC"/>
          </w:tcPr>
          <w:p w14:paraId="4AB9F951"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t>Zdroje:</w:t>
            </w:r>
          </w:p>
          <w:p w14:paraId="5B9E6347"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Strategické dokumenty </w:t>
            </w:r>
          </w:p>
          <w:p w14:paraId="6653863D"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Seznam členů monitorovacích výborů vybraných operačních programů </w:t>
            </w:r>
          </w:p>
          <w:p w14:paraId="2D51BE22"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Strategické dokumenty na národní úrovni, další tematické analýzy a evaluace</w:t>
            </w:r>
          </w:p>
          <w:p w14:paraId="33F7EE60"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Statistiky a finanční rozpočty</w:t>
            </w:r>
          </w:p>
          <w:p w14:paraId="4980B26A"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Informace z rozhovorů</w:t>
            </w:r>
          </w:p>
        </w:tc>
      </w:tr>
      <w:tr w:rsidR="00323E8E" w:rsidRPr="00BF0AE4" w14:paraId="24F3705E" w14:textId="77777777" w:rsidTr="001D1D27">
        <w:trPr>
          <w:trHeight w:val="644"/>
        </w:trPr>
        <w:tc>
          <w:tcPr>
            <w:tcW w:w="9070" w:type="dxa"/>
            <w:tcBorders>
              <w:top w:val="single" w:sz="18" w:space="0" w:color="00A3AE"/>
              <w:bottom w:val="single" w:sz="18" w:space="0" w:color="FFFFFF"/>
            </w:tcBorders>
            <w:shd w:val="clear" w:color="auto" w:fill="00A3AE"/>
          </w:tcPr>
          <w:p w14:paraId="404151FF" w14:textId="77777777" w:rsidR="00323E8E" w:rsidRPr="00BF0AE4" w:rsidRDefault="00323E8E" w:rsidP="004B39A0">
            <w:pPr>
              <w:pStyle w:val="ListParagraph"/>
              <w:numPr>
                <w:ilvl w:val="0"/>
                <w:numId w:val="16"/>
              </w:numPr>
              <w:ind w:right="141"/>
              <w:jc w:val="center"/>
              <w:rPr>
                <w:rFonts w:eastAsia="Times New Roman" w:cs="Arial"/>
                <w:i/>
                <w:kern w:val="0"/>
                <w:lang w:val="cs-CZ" w:eastAsia="fr-FR"/>
              </w:rPr>
            </w:pPr>
            <w:r w:rsidRPr="00BF0AE4">
              <w:rPr>
                <w:rFonts w:eastAsia="Times New Roman" w:cs="Arial"/>
                <w:b/>
                <w:bCs/>
                <w:color w:val="FFFFFF" w:themeColor="background1"/>
                <w:kern w:val="0"/>
                <w:sz w:val="24"/>
                <w:szCs w:val="24"/>
                <w:lang w:val="cs-CZ" w:eastAsia="fr-FR"/>
              </w:rPr>
              <w:t>PŘIDANÁ HODNOTA NA ÚROVNI EU</w:t>
            </w:r>
          </w:p>
        </w:tc>
      </w:tr>
      <w:tr w:rsidR="00323E8E" w:rsidRPr="00BF0AE4" w14:paraId="3A88C0CC" w14:textId="77777777" w:rsidTr="001D1D27">
        <w:trPr>
          <w:trHeight w:val="654"/>
        </w:trPr>
        <w:tc>
          <w:tcPr>
            <w:tcW w:w="9070" w:type="dxa"/>
            <w:tcBorders>
              <w:top w:val="single" w:sz="18" w:space="0" w:color="FFFFFF"/>
              <w:bottom w:val="single" w:sz="18" w:space="0" w:color="FFFFFF"/>
            </w:tcBorders>
            <w:shd w:val="clear" w:color="auto" w:fill="E0E0E0"/>
            <w:vAlign w:val="center"/>
          </w:tcPr>
          <w:p w14:paraId="2A2A79A0" w14:textId="77777777" w:rsidR="00323E8E" w:rsidRPr="00BF0AE4" w:rsidRDefault="00323E8E" w:rsidP="001D1D27">
            <w:pPr>
              <w:ind w:right="141"/>
              <w:contextualSpacing/>
              <w:jc w:val="center"/>
              <w:rPr>
                <w:rFonts w:eastAsia="Times New Roman" w:cs="Arial"/>
                <w:b/>
                <w:bCs/>
                <w:kern w:val="0"/>
                <w:lang w:val="cs-CZ" w:eastAsia="fr-FR"/>
              </w:rPr>
            </w:pPr>
            <w:r w:rsidRPr="00BF0AE4">
              <w:rPr>
                <w:rFonts w:eastAsia="Times New Roman" w:cs="Arial"/>
                <w:b/>
                <w:bCs/>
                <w:kern w:val="0"/>
                <w:lang w:val="cs-CZ" w:eastAsia="fr-FR"/>
              </w:rPr>
              <w:t>EO 5.1 Do jaké míry program vytváří přidanou hodnotu na úrovni EU?</w:t>
            </w:r>
          </w:p>
        </w:tc>
      </w:tr>
      <w:tr w:rsidR="00323E8E" w:rsidRPr="00BF0AE4" w14:paraId="10820D9D" w14:textId="77777777" w:rsidTr="001D1D27">
        <w:tc>
          <w:tcPr>
            <w:tcW w:w="9070" w:type="dxa"/>
            <w:tcBorders>
              <w:top w:val="single" w:sz="18" w:space="0" w:color="FFFFFF"/>
              <w:bottom w:val="single" w:sz="18" w:space="0" w:color="FFFFFF"/>
              <w:right w:val="single" w:sz="18" w:space="0" w:color="FFFFFF"/>
            </w:tcBorders>
            <w:shd w:val="clear" w:color="auto" w:fill="F2F2F2"/>
          </w:tcPr>
          <w:p w14:paraId="2B592B80" w14:textId="77777777" w:rsidR="00323E8E" w:rsidRPr="00BF0AE4" w:rsidRDefault="00323E8E"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Přesah intervencí programu</w:t>
            </w:r>
          </w:p>
          <w:p w14:paraId="16E69BBA" w14:textId="77777777" w:rsidR="00323E8E" w:rsidRPr="00BF0AE4" w:rsidRDefault="00323E8E" w:rsidP="001D1D27">
            <w:pPr>
              <w:ind w:right="141"/>
              <w:rPr>
                <w:rFonts w:eastAsia="Times New Roman" w:cs="Arial"/>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83852" behindDoc="0" locked="0" layoutInCell="1" allowOverlap="1" wp14:anchorId="47248253" wp14:editId="5EA88CE8">
                      <wp:simplePos x="0" y="0"/>
                      <wp:positionH relativeFrom="column">
                        <wp:posOffset>-3027</wp:posOffset>
                      </wp:positionH>
                      <wp:positionV relativeFrom="paragraph">
                        <wp:posOffset>21576</wp:posOffset>
                      </wp:positionV>
                      <wp:extent cx="5537200" cy="555108"/>
                      <wp:effectExtent l="19050" t="19050" r="25400" b="16510"/>
                      <wp:wrapNone/>
                      <wp:docPr id="38" name="Text Box 38"/>
                      <wp:cNvGraphicFramePr/>
                      <a:graphic xmlns:a="http://schemas.openxmlformats.org/drawingml/2006/main">
                        <a:graphicData uri="http://schemas.microsoft.com/office/word/2010/wordprocessingShape">
                          <wps:wsp>
                            <wps:cNvSpPr txBox="1"/>
                            <wps:spPr>
                              <a:xfrm>
                                <a:off x="0" y="0"/>
                                <a:ext cx="5537200" cy="555108"/>
                              </a:xfrm>
                              <a:prstGeom prst="rect">
                                <a:avLst/>
                              </a:prstGeom>
                              <a:solidFill>
                                <a:srgbClr val="F2F2F2"/>
                              </a:solidFill>
                              <a:ln w="28575">
                                <a:solidFill>
                                  <a:schemeClr val="bg1">
                                    <a:lumMod val="75000"/>
                                  </a:schemeClr>
                                </a:solidFill>
                              </a:ln>
                            </wps:spPr>
                            <wps:txbx>
                              <w:txbxContent>
                                <w:p w14:paraId="13AE4D0F" w14:textId="77777777" w:rsidR="00323E8E" w:rsidRPr="0012679B" w:rsidRDefault="00323E8E" w:rsidP="00323E8E">
                                  <w:pPr>
                                    <w:pStyle w:val="EY1BulletedList"/>
                                    <w:spacing w:before="0" w:after="0"/>
                                    <w:ind w:left="284"/>
                                    <w:rPr>
                                      <w:lang w:eastAsia="fr-FR"/>
                                    </w:rPr>
                                  </w:pPr>
                                  <w:r w:rsidRPr="0012679B">
                                    <w:rPr>
                                      <w:rFonts w:eastAsia="Times New Roman" w:cs="Arial"/>
                                      <w:kern w:val="0"/>
                                      <w:lang w:eastAsia="fr-FR"/>
                                    </w:rPr>
                                    <w:t>Byly by aktivity realizovány i bez podpory fondu (tj. je program doplněním státní podpory)?</w:t>
                                  </w:r>
                                </w:p>
                                <w:p w14:paraId="20CEFE22" w14:textId="77777777" w:rsidR="00323E8E" w:rsidRPr="00D95BEA" w:rsidRDefault="00323E8E" w:rsidP="00323E8E">
                                  <w:pPr>
                                    <w:pStyle w:val="EY1BulletedList"/>
                                    <w:spacing w:before="0" w:after="0"/>
                                    <w:ind w:left="284"/>
                                    <w:suppressOverlap/>
                                    <w:jc w:val="left"/>
                                    <w:rPr>
                                      <w:rFonts w:eastAsia="Times New Roman" w:cs="Arial"/>
                                      <w:b/>
                                      <w:color w:val="00A3AE"/>
                                      <w:kern w:val="0"/>
                                      <w:lang w:eastAsia="fr-FR"/>
                                    </w:rPr>
                                  </w:pPr>
                                  <w:r w:rsidRPr="00D95BEA">
                                    <w:rPr>
                                      <w:rFonts w:eastAsia="Times New Roman" w:cs="Arial"/>
                                      <w:kern w:val="0"/>
                                      <w:lang w:eastAsia="fr-FR"/>
                                    </w:rPr>
                                    <w:t>Vnímají žadatelé a příjemci nějaký přesah či přidanou hodnotu programu nad rámec vytyčených cílů</w:t>
                                  </w:r>
                                  <w:r>
                                    <w:rPr>
                                      <w:rFonts w:eastAsia="Times New Roman" w:cs="Arial"/>
                                      <w:kern w:val="0"/>
                                      <w:lang w:eastAsia="fr-FR"/>
                                    </w:rPr>
                                    <w:t>?</w:t>
                                  </w:r>
                                </w:p>
                                <w:p w14:paraId="3FF83558" w14:textId="77777777" w:rsidR="00323E8E" w:rsidRDefault="00323E8E" w:rsidP="00323E8E">
                                  <w:pPr>
                                    <w:suppressOverlap/>
                                    <w:jc w:val="left"/>
                                    <w:rPr>
                                      <w:rFonts w:eastAsia="Times New Roman" w:cs="Arial"/>
                                      <w:b/>
                                      <w:bCs/>
                                      <w:color w:val="00A3AE"/>
                                      <w:kern w:val="0"/>
                                      <w:lang w:eastAsia="fr-FR"/>
                                    </w:rPr>
                                  </w:pPr>
                                </w:p>
                                <w:p w14:paraId="30234663" w14:textId="77777777" w:rsidR="00323E8E" w:rsidRPr="004A5CA8" w:rsidRDefault="00323E8E" w:rsidP="00323E8E">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48253" id="Text Box 38" o:spid="_x0000_s1051" type="#_x0000_t202" style="position:absolute;left:0;text-align:left;margin-left:-.25pt;margin-top:1.7pt;width:436pt;height:43.7pt;z-index:2516838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" fillcolor="#f2f2f2" strokecolor="#bfbfbf [2412]" strokeweight="2.25pt">
                      <v:textbox>
                        <w:txbxContent>
                          <w:p w14:paraId="13AE4D0F" w14:textId="77777777" w:rsidR="00323E8E" w:rsidRPr="0012679B" w:rsidRDefault="00323E8E" w:rsidP="00323E8E">
                            <w:pPr>
                              <w:pStyle w:val="EY1BulletedList"/>
                              <w:spacing w:before="0" w:after="0"/>
                              <w:ind w:left="284"/>
                              <w:rPr>
                                <w:lang w:eastAsia="fr-FR"/>
                              </w:rPr>
                            </w:pPr>
                            <w:r w:rsidRPr="0012679B">
                              <w:rPr>
                                <w:rFonts w:eastAsia="Times New Roman" w:cs="Arial"/>
                                <w:kern w:val="0"/>
                                <w:lang w:eastAsia="fr-FR"/>
                              </w:rPr>
                              <w:t>Byly by aktivity realizovány i bez podpory fondu (tj. je program doplněním státní podpory)?</w:t>
                            </w:r>
                          </w:p>
                          <w:p w14:paraId="20CEFE22" w14:textId="77777777" w:rsidR="00323E8E" w:rsidRPr="00D95BEA" w:rsidRDefault="00323E8E" w:rsidP="00323E8E">
                            <w:pPr>
                              <w:pStyle w:val="EY1BulletedList"/>
                              <w:spacing w:before="0" w:after="0"/>
                              <w:ind w:left="284"/>
                              <w:suppressOverlap/>
                              <w:jc w:val="left"/>
                              <w:rPr>
                                <w:rFonts w:eastAsia="Times New Roman" w:cs="Arial"/>
                                <w:b/>
                                <w:color w:val="00A3AE"/>
                                <w:kern w:val="0"/>
                                <w:lang w:eastAsia="fr-FR"/>
                              </w:rPr>
                            </w:pPr>
                            <w:r w:rsidRPr="00D95BEA">
                              <w:rPr>
                                <w:rFonts w:eastAsia="Times New Roman" w:cs="Arial"/>
                                <w:kern w:val="0"/>
                                <w:lang w:eastAsia="fr-FR"/>
                              </w:rPr>
                              <w:t>Vnímají žadatelé a příjemci nějaký přesah či přidanou hodnotu programu nad rámec vytyčených cílů</w:t>
                            </w:r>
                            <w:r>
                              <w:rPr>
                                <w:rFonts w:eastAsia="Times New Roman" w:cs="Arial"/>
                                <w:kern w:val="0"/>
                                <w:lang w:eastAsia="fr-FR"/>
                              </w:rPr>
                              <w:t>?</w:t>
                            </w:r>
                          </w:p>
                          <w:p w14:paraId="3FF83558" w14:textId="77777777" w:rsidR="00323E8E" w:rsidRDefault="00323E8E" w:rsidP="00323E8E">
                            <w:pPr>
                              <w:suppressOverlap/>
                              <w:jc w:val="left"/>
                              <w:rPr>
                                <w:rFonts w:eastAsia="Times New Roman" w:cs="Arial"/>
                                <w:b/>
                                <w:bCs/>
                                <w:color w:val="00A3AE"/>
                                <w:kern w:val="0"/>
                                <w:lang w:eastAsia="fr-FR"/>
                              </w:rPr>
                            </w:pPr>
                          </w:p>
                          <w:p w14:paraId="30234663" w14:textId="77777777" w:rsidR="00323E8E" w:rsidRPr="004A5CA8" w:rsidRDefault="00323E8E" w:rsidP="00323E8E">
                            <w:pPr>
                              <w:pStyle w:val="EY1BulletedList"/>
                              <w:numPr>
                                <w:ilvl w:val="0"/>
                                <w:numId w:val="0"/>
                              </w:numPr>
                              <w:rPr>
                                <w:lang w:eastAsia="fr-FR"/>
                              </w:rPr>
                            </w:pPr>
                          </w:p>
                        </w:txbxContent>
                      </v:textbox>
                    </v:shape>
                  </w:pict>
                </mc:Fallback>
              </mc:AlternateContent>
            </w:r>
          </w:p>
          <w:p w14:paraId="27F0FA53" w14:textId="77777777" w:rsidR="00323E8E" w:rsidRPr="00BF0AE4" w:rsidRDefault="00323E8E" w:rsidP="001D1D27">
            <w:pPr>
              <w:ind w:right="141"/>
              <w:rPr>
                <w:rFonts w:eastAsia="Times New Roman" w:cs="Arial"/>
                <w:kern w:val="0"/>
                <w:lang w:val="cs-CZ" w:eastAsia="fr-FR"/>
              </w:rPr>
            </w:pPr>
          </w:p>
          <w:p w14:paraId="62C00E21" w14:textId="77777777" w:rsidR="00323E8E" w:rsidRPr="00BF0AE4" w:rsidRDefault="00323E8E" w:rsidP="001D1D27">
            <w:pPr>
              <w:ind w:right="141"/>
              <w:rPr>
                <w:rFonts w:eastAsia="Times New Roman" w:cs="Arial"/>
                <w:kern w:val="0"/>
                <w:lang w:val="cs-CZ" w:eastAsia="fr-FR"/>
              </w:rPr>
            </w:pPr>
          </w:p>
          <w:p w14:paraId="7CEAE8DE" w14:textId="77777777" w:rsidR="00323E8E" w:rsidRPr="00BF0AE4" w:rsidRDefault="00323E8E" w:rsidP="001D1D27">
            <w:pPr>
              <w:pStyle w:val="ListParagraph"/>
              <w:numPr>
                <w:ilvl w:val="0"/>
                <w:numId w:val="11"/>
              </w:numPr>
              <w:ind w:left="604" w:right="141" w:hanging="425"/>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Program se zaměřuje na oblasti, intervence a cílové skupiny, v nichž mohou výsledky na úrovni EU překračovat rámec toho, čeho mohou členské státy dosáhnout samostatně.  </w:t>
            </w:r>
          </w:p>
          <w:p w14:paraId="5AF48788" w14:textId="77777777" w:rsidR="00323E8E" w:rsidRPr="00BF0AE4" w:rsidRDefault="00323E8E"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 xml:space="preserve">Operační programy v oblasti vnitřních věcí jsou nezbytnou součástí fungování Evropské unie, právě v této oblasti je obzvláště významné působení synergických účinků. Programy jsou klíčovým prvkem podílejícím se na harmonizaci a standardizaci přístupu v oblasti vnitřních věcí napříč všemi členskými státy, což posiluje stabilitu Evropské unie jako celku a napomáhá v případě nahodilých událostí či změn čelit těmto výzvám s větší jistotou. V takových případech jsou jednotlivé státy díky standardizovaným procesům schopné vzájemné kooperace a pomoci i přes specifické podmínky a problémy řešené na národní úrovni každého z nich. </w:t>
            </w:r>
          </w:p>
          <w:p w14:paraId="7200420C" w14:textId="77777777" w:rsidR="00323E8E" w:rsidRPr="00BF0AE4" w:rsidRDefault="00323E8E" w:rsidP="001D1D27">
            <w:pPr>
              <w:pStyle w:val="ListParagraph"/>
              <w:ind w:left="604" w:right="141"/>
              <w:rPr>
                <w:rFonts w:eastAsia="Times New Roman" w:cs="Arial"/>
                <w:kern w:val="0"/>
                <w:lang w:val="cs-CZ" w:eastAsia="fr-FR"/>
              </w:rPr>
            </w:pPr>
          </w:p>
          <w:p w14:paraId="0EF2B7CE" w14:textId="1D788929" w:rsidR="00323E8E" w:rsidRPr="0083107D" w:rsidRDefault="00323E8E"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lastRenderedPageBreak/>
              <w:t xml:space="preserve">Zvláště viditelné je synergické působení evaluovaných programů např. v rámci volného pohybu osob v EU a v kontextu současné války na Ukrajině. Důsledkem potřebné standardizace procesů i informačních systémů je skutečnost, že některé realizované projekty by bylo nutné provádět i bez existence evaluovaných programů. Jedná se především o technické zajištění provozu jednotných informačních systémů nebo činnosti bezpečnostních složek. V takovém případě by tyto aktivity musely být financovány ze státního rozpočtu. </w:t>
            </w:r>
            <w:r w:rsidRPr="0083107D">
              <w:rPr>
                <w:rFonts w:eastAsia="Times New Roman" w:cs="Arial"/>
                <w:kern w:val="0"/>
                <w:lang w:val="cs-CZ" w:eastAsia="fr-FR"/>
              </w:rPr>
              <w:t>Ačkoli je zajištění jednotného přístupu k bezpečnostní a migrační politice a vzájemné spolupráci členských států jednou z priorit jak na evropské úrovni, tak na úrovni jednotlivých členských států, není možné očekávat, že se stávající finanční alokací se pouze díky těmto programům podaří uspokojit všechny reálné potřeby.</w:t>
            </w:r>
          </w:p>
        </w:tc>
      </w:tr>
      <w:tr w:rsidR="00323E8E" w:rsidRPr="00BF0AE4" w14:paraId="5A5FBA7C" w14:textId="77777777" w:rsidTr="001D1D27">
        <w:tc>
          <w:tcPr>
            <w:tcW w:w="9070" w:type="dxa"/>
            <w:tcBorders>
              <w:top w:val="single" w:sz="18" w:space="0" w:color="FFFFFF"/>
            </w:tcBorders>
            <w:shd w:val="clear" w:color="auto" w:fill="FFFACC"/>
          </w:tcPr>
          <w:p w14:paraId="68510737"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lastRenderedPageBreak/>
              <w:t>Využité metody:</w:t>
            </w:r>
          </w:p>
          <w:p w14:paraId="078EB841"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monitorovacího výboru, příjemci projektů</w:t>
            </w:r>
          </w:p>
          <w:p w14:paraId="093F3EFA"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Desk research </w:t>
            </w:r>
          </w:p>
        </w:tc>
      </w:tr>
      <w:tr w:rsidR="00323E8E" w:rsidRPr="00BF0AE4" w14:paraId="6BCB5F12" w14:textId="77777777" w:rsidTr="001D1D27">
        <w:tc>
          <w:tcPr>
            <w:tcW w:w="9070" w:type="dxa"/>
            <w:tcBorders>
              <w:top w:val="single" w:sz="18" w:space="0" w:color="FFFFFF"/>
            </w:tcBorders>
            <w:shd w:val="clear" w:color="auto" w:fill="FFFACC"/>
          </w:tcPr>
          <w:p w14:paraId="258213B2" w14:textId="77777777" w:rsidR="00323E8E" w:rsidRPr="00BF0AE4" w:rsidRDefault="00323E8E" w:rsidP="001D1D27">
            <w:pPr>
              <w:ind w:right="141"/>
              <w:rPr>
                <w:rFonts w:eastAsia="Times New Roman" w:cs="Arial"/>
                <w:kern w:val="0"/>
                <w:lang w:val="cs-CZ" w:eastAsia="fr-FR"/>
              </w:rPr>
            </w:pPr>
            <w:r w:rsidRPr="00BF0AE4">
              <w:rPr>
                <w:rFonts w:eastAsia="Times New Roman" w:cs="Arial"/>
                <w:kern w:val="0"/>
                <w:lang w:val="cs-CZ" w:eastAsia="fr-FR"/>
              </w:rPr>
              <w:t>Zdroje:</w:t>
            </w:r>
          </w:p>
          <w:p w14:paraId="0A3A55AE"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Programové dokumenty operačních programů</w:t>
            </w:r>
          </w:p>
          <w:p w14:paraId="7AF5A8A8"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Strategické dokumenty na národní úrovni</w:t>
            </w:r>
          </w:p>
          <w:p w14:paraId="3D543AEE"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Tematické studie a evaluace</w:t>
            </w:r>
          </w:p>
          <w:p w14:paraId="636586B7"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Texty výzev, ukazatele výsledků a výstupů</w:t>
            </w:r>
          </w:p>
          <w:p w14:paraId="48EDF48B" w14:textId="77777777" w:rsidR="00323E8E" w:rsidRPr="00BF0AE4" w:rsidRDefault="00323E8E"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Informace z rozhovorů</w:t>
            </w:r>
          </w:p>
        </w:tc>
      </w:tr>
    </w:tbl>
    <w:p w14:paraId="3F072E0F" w14:textId="77777777" w:rsidR="00323E8E" w:rsidRDefault="00323E8E" w:rsidP="00506725">
      <w:pPr>
        <w:ind w:right="141"/>
      </w:pPr>
    </w:p>
    <w:p w14:paraId="5DE3C109" w14:textId="77777777" w:rsidR="009577DD" w:rsidRDefault="009577DD" w:rsidP="00506725">
      <w:pPr>
        <w:ind w:right="141"/>
      </w:pPr>
    </w:p>
    <w:tbl>
      <w:tblPr>
        <w:tblStyle w:val="TableFinalit2"/>
        <w:tblpPr w:leftFromText="141" w:rightFromText="141" w:vertAnchor="text" w:tblpY="1"/>
        <w:tblOverlap w:val="nev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577DD" w:rsidRPr="00BF0AE4" w14:paraId="464A873F" w14:textId="77777777" w:rsidTr="001D1D27">
        <w:tc>
          <w:tcPr>
            <w:tcW w:w="9070" w:type="dxa"/>
            <w:tcBorders>
              <w:bottom w:val="single" w:sz="18" w:space="0" w:color="FFFFFF"/>
            </w:tcBorders>
            <w:shd w:val="clear" w:color="auto" w:fill="808080" w:themeFill="background1" w:themeFillShade="80"/>
          </w:tcPr>
          <w:p w14:paraId="1C8570F1" w14:textId="296AB75E" w:rsidR="009577DD" w:rsidRPr="001624AD" w:rsidRDefault="009577DD" w:rsidP="001D1D27">
            <w:pPr>
              <w:ind w:right="141"/>
              <w:jc w:val="center"/>
              <w:rPr>
                <w:rFonts w:eastAsia="Calibri" w:cs="Arial"/>
                <w:b/>
                <w:bCs/>
                <w:color w:val="FFFFFF" w:themeColor="background1"/>
                <w:kern w:val="0"/>
                <w:lang w:eastAsia="en-US"/>
              </w:rPr>
            </w:pPr>
            <w:r>
              <w:rPr>
                <w:rFonts w:eastAsia="Calibri" w:cs="Arial"/>
                <w:b/>
                <w:bCs/>
                <w:color w:val="FFFFFF" w:themeColor="background1"/>
                <w:kern w:val="0"/>
                <w:lang w:eastAsia="en-US"/>
              </w:rPr>
              <w:t xml:space="preserve">OP </w:t>
            </w:r>
            <w:r>
              <w:rPr>
                <w:rFonts w:eastAsia="Calibri" w:cs="Arial"/>
                <w:b/>
                <w:bCs/>
                <w:color w:val="FFFFFF" w:themeColor="background1"/>
                <w:kern w:val="0"/>
                <w:lang w:eastAsia="en-US"/>
              </w:rPr>
              <w:t>NSHV</w:t>
            </w:r>
          </w:p>
        </w:tc>
      </w:tr>
      <w:tr w:rsidR="009577DD" w:rsidRPr="00BF0AE4" w14:paraId="2FA35B4C" w14:textId="77777777" w:rsidTr="001D1D27">
        <w:tc>
          <w:tcPr>
            <w:tcW w:w="9070" w:type="dxa"/>
            <w:tcBorders>
              <w:bottom w:val="single" w:sz="18" w:space="0" w:color="FFFFFF"/>
            </w:tcBorders>
            <w:shd w:val="clear" w:color="auto" w:fill="00A3AE"/>
          </w:tcPr>
          <w:p w14:paraId="3433507B" w14:textId="77777777" w:rsidR="009577DD" w:rsidRPr="001624AD" w:rsidRDefault="009577DD" w:rsidP="009577DD">
            <w:pPr>
              <w:pStyle w:val="ListParagraph"/>
              <w:numPr>
                <w:ilvl w:val="0"/>
                <w:numId w:val="17"/>
              </w:numPr>
              <w:ind w:right="141"/>
              <w:jc w:val="center"/>
              <w:rPr>
                <w:rFonts w:eastAsia="Calibri" w:cs="Arial"/>
                <w:b/>
                <w:bCs/>
                <w:color w:val="FFFFFF" w:themeColor="background1"/>
                <w:kern w:val="0"/>
                <w:lang w:val="cs-CZ" w:eastAsia="en-US"/>
              </w:rPr>
            </w:pPr>
            <w:r>
              <w:rPr>
                <w:rFonts w:eastAsia="Calibri" w:cs="Arial"/>
                <w:b/>
                <w:bCs/>
                <w:color w:val="FFFFFF" w:themeColor="background1"/>
                <w:kern w:val="0"/>
                <w:lang w:val="cs-CZ" w:eastAsia="en-US"/>
              </w:rPr>
              <w:t>RELEVANCE</w:t>
            </w:r>
          </w:p>
        </w:tc>
      </w:tr>
      <w:tr w:rsidR="009577DD" w:rsidRPr="00BF0AE4" w14:paraId="6F974A09" w14:textId="77777777" w:rsidTr="001D1D27">
        <w:tc>
          <w:tcPr>
            <w:tcW w:w="9070" w:type="dxa"/>
            <w:tcBorders>
              <w:top w:val="single" w:sz="18" w:space="0" w:color="FFFFFF"/>
              <w:bottom w:val="single" w:sz="18" w:space="0" w:color="FFFFFF"/>
            </w:tcBorders>
            <w:shd w:val="clear" w:color="auto" w:fill="E0E0E0"/>
          </w:tcPr>
          <w:p w14:paraId="28F23991" w14:textId="77777777" w:rsidR="009577DD" w:rsidRPr="00BF0AE4" w:rsidRDefault="009577DD" w:rsidP="001D1D27">
            <w:pPr>
              <w:ind w:right="141"/>
              <w:jc w:val="center"/>
              <w:rPr>
                <w:rFonts w:eastAsia="Times New Roman" w:cs="Arial"/>
                <w:b/>
                <w:bCs/>
                <w:kern w:val="0"/>
                <w:lang w:val="cs-CZ" w:eastAsia="fr-FR"/>
              </w:rPr>
            </w:pPr>
            <w:r w:rsidRPr="00BF0AE4">
              <w:rPr>
                <w:rFonts w:eastAsia="Times New Roman" w:cs="Arial"/>
                <w:b/>
                <w:bCs/>
                <w:kern w:val="0"/>
                <w:lang w:val="cs-CZ" w:eastAsia="fr-FR"/>
              </w:rPr>
              <w:t>EO 1.1 Do jaké míry program reaguje na vyvíjející se potřeby?</w:t>
            </w:r>
          </w:p>
        </w:tc>
      </w:tr>
      <w:tr w:rsidR="009577DD" w:rsidRPr="00BF0AE4" w14:paraId="25C654D1" w14:textId="77777777" w:rsidTr="001D1D27">
        <w:tc>
          <w:tcPr>
            <w:tcW w:w="9070" w:type="dxa"/>
            <w:tcBorders>
              <w:top w:val="single" w:sz="18" w:space="0" w:color="FFFFFF"/>
              <w:bottom w:val="single" w:sz="18" w:space="0" w:color="FFFFFF"/>
            </w:tcBorders>
            <w:shd w:val="clear" w:color="auto" w:fill="F2F2F2"/>
          </w:tcPr>
          <w:p w14:paraId="1A003DB9" w14:textId="77777777" w:rsidR="009577DD" w:rsidRPr="00BF0AE4" w:rsidRDefault="009577DD"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Analýza aktérů a potřeb </w:t>
            </w:r>
          </w:p>
          <w:p w14:paraId="164C9ED4" w14:textId="77777777" w:rsidR="009577DD" w:rsidRPr="00BF0AE4" w:rsidRDefault="009577DD" w:rsidP="001D1D27">
            <w:pPr>
              <w:ind w:right="141"/>
              <w:rPr>
                <w:rFonts w:eastAsia="Times New Roman" w:cs="Arial"/>
                <w:b/>
                <w:bCs/>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87948" behindDoc="0" locked="0" layoutInCell="1" allowOverlap="1" wp14:anchorId="574B5133" wp14:editId="7F76E7C4">
                      <wp:simplePos x="0" y="0"/>
                      <wp:positionH relativeFrom="column">
                        <wp:posOffset>38100</wp:posOffset>
                      </wp:positionH>
                      <wp:positionV relativeFrom="paragraph">
                        <wp:posOffset>11871</wp:posOffset>
                      </wp:positionV>
                      <wp:extent cx="5537200" cy="558851"/>
                      <wp:effectExtent l="19050" t="19050" r="25400" b="12700"/>
                      <wp:wrapNone/>
                      <wp:docPr id="39" name="Text Box 39"/>
                      <wp:cNvGraphicFramePr/>
                      <a:graphic xmlns:a="http://schemas.openxmlformats.org/drawingml/2006/main">
                        <a:graphicData uri="http://schemas.microsoft.com/office/word/2010/wordprocessingShape">
                          <wps:wsp>
                            <wps:cNvSpPr txBox="1"/>
                            <wps:spPr>
                              <a:xfrm>
                                <a:off x="0" y="0"/>
                                <a:ext cx="5537200" cy="558851"/>
                              </a:xfrm>
                              <a:prstGeom prst="rect">
                                <a:avLst/>
                              </a:prstGeom>
                              <a:solidFill>
                                <a:srgbClr val="F2F2F2"/>
                              </a:solidFill>
                              <a:ln w="28575">
                                <a:solidFill>
                                  <a:schemeClr val="bg1">
                                    <a:lumMod val="75000"/>
                                  </a:schemeClr>
                                </a:solidFill>
                              </a:ln>
                            </wps:spPr>
                            <wps:txbx>
                              <w:txbxContent>
                                <w:p w14:paraId="1A4B90D7" w14:textId="77777777" w:rsidR="009577DD" w:rsidRDefault="009577DD" w:rsidP="009577DD">
                                  <w:pPr>
                                    <w:pStyle w:val="EY1BulletedList"/>
                                    <w:spacing w:before="0" w:after="0"/>
                                    <w:ind w:left="284" w:hanging="284"/>
                                    <w:rPr>
                                      <w:lang w:eastAsia="fr-FR"/>
                                    </w:rPr>
                                  </w:pPr>
                                  <w:r w:rsidRPr="00772ADD">
                                    <w:rPr>
                                      <w:lang w:eastAsia="fr-FR"/>
                                    </w:rPr>
                                    <w:t>Jak jsou identifikováni stakeholdeři a jejich potřeby?</w:t>
                                  </w:r>
                                </w:p>
                                <w:p w14:paraId="60003C67" w14:textId="77777777" w:rsidR="009577DD" w:rsidRPr="00772ADD" w:rsidRDefault="009577DD" w:rsidP="009577DD">
                                  <w:pPr>
                                    <w:pStyle w:val="EY1BulletedList"/>
                                    <w:spacing w:before="0" w:after="0"/>
                                    <w:ind w:left="284" w:hanging="284"/>
                                    <w:rPr>
                                      <w:lang w:eastAsia="fr-FR"/>
                                    </w:rPr>
                                  </w:pPr>
                                  <w:r>
                                    <w:rPr>
                                      <w:lang w:eastAsia="fr-FR"/>
                                    </w:rPr>
                                    <w:t>Jsou v analýze obsaženy všechny relevantní potřeby?</w:t>
                                  </w:r>
                                </w:p>
                                <w:p w14:paraId="041A3362" w14:textId="77777777" w:rsidR="009577DD" w:rsidRPr="00772ADD" w:rsidRDefault="009577DD" w:rsidP="009577DD">
                                  <w:pPr>
                                    <w:pStyle w:val="EY1BulletedList"/>
                                    <w:spacing w:before="0" w:after="0"/>
                                    <w:ind w:left="284" w:hanging="284"/>
                                    <w:rPr>
                                      <w:lang w:eastAsia="fr-FR"/>
                                    </w:rPr>
                                  </w:pPr>
                                  <w:r w:rsidRPr="00772ADD">
                                    <w:rPr>
                                      <w:lang w:eastAsia="fr-FR"/>
                                    </w:rPr>
                                    <w:t>Jak často dochází k aktualizaci identifikace potřeb?</w:t>
                                  </w:r>
                                </w:p>
                                <w:p w14:paraId="7C31E2A8" w14:textId="77777777" w:rsidR="009577DD" w:rsidRDefault="009577DD" w:rsidP="009577DD">
                                  <w:pPr>
                                    <w:spacing w:befor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4B5133" id="Text Box 39" o:spid="_x0000_s1052" type="#_x0000_t202" style="position:absolute;left:0;text-align:left;margin-left:3pt;margin-top:.95pt;width:436pt;height:44pt;z-index:2516879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" fillcolor="#f2f2f2" strokecolor="#bfbfbf [2412]" strokeweight="2.25pt">
                      <v:textbox>
                        <w:txbxContent>
                          <w:p w14:paraId="1A4B90D7" w14:textId="77777777" w:rsidR="009577DD" w:rsidRDefault="009577DD" w:rsidP="009577DD">
                            <w:pPr>
                              <w:pStyle w:val="EY1BulletedList"/>
                              <w:spacing w:before="0" w:after="0"/>
                              <w:ind w:left="284" w:hanging="284"/>
                              <w:rPr>
                                <w:lang w:eastAsia="fr-FR"/>
                              </w:rPr>
                            </w:pPr>
                            <w:r w:rsidRPr="00772ADD">
                              <w:rPr>
                                <w:lang w:eastAsia="fr-FR"/>
                              </w:rPr>
                              <w:t>Jak jsou identifikováni stakeholdeři a jejich potřeby?</w:t>
                            </w:r>
                          </w:p>
                          <w:p w14:paraId="60003C67" w14:textId="77777777" w:rsidR="009577DD" w:rsidRPr="00772ADD" w:rsidRDefault="009577DD" w:rsidP="009577DD">
                            <w:pPr>
                              <w:pStyle w:val="EY1BulletedList"/>
                              <w:spacing w:before="0" w:after="0"/>
                              <w:ind w:left="284" w:hanging="284"/>
                              <w:rPr>
                                <w:lang w:eastAsia="fr-FR"/>
                              </w:rPr>
                            </w:pPr>
                            <w:r>
                              <w:rPr>
                                <w:lang w:eastAsia="fr-FR"/>
                              </w:rPr>
                              <w:t>Jsou v analýze obsaženy všechny relevantní potřeby?</w:t>
                            </w:r>
                          </w:p>
                          <w:p w14:paraId="041A3362" w14:textId="77777777" w:rsidR="009577DD" w:rsidRPr="00772ADD" w:rsidRDefault="009577DD" w:rsidP="009577DD">
                            <w:pPr>
                              <w:pStyle w:val="EY1BulletedList"/>
                              <w:spacing w:before="0" w:after="0"/>
                              <w:ind w:left="284" w:hanging="284"/>
                              <w:rPr>
                                <w:lang w:eastAsia="fr-FR"/>
                              </w:rPr>
                            </w:pPr>
                            <w:r w:rsidRPr="00772ADD">
                              <w:rPr>
                                <w:lang w:eastAsia="fr-FR"/>
                              </w:rPr>
                              <w:t>Jak často dochází k aktualizaci identifikace potřeb?</w:t>
                            </w:r>
                          </w:p>
                          <w:p w14:paraId="7C31E2A8" w14:textId="77777777" w:rsidR="009577DD" w:rsidRDefault="009577DD" w:rsidP="009577DD">
                            <w:pPr>
                              <w:spacing w:before="0"/>
                            </w:pPr>
                          </w:p>
                        </w:txbxContent>
                      </v:textbox>
                    </v:shape>
                  </w:pict>
                </mc:Fallback>
              </mc:AlternateContent>
            </w:r>
          </w:p>
          <w:p w14:paraId="1475DC79" w14:textId="77777777" w:rsidR="009577DD" w:rsidRPr="00BF0AE4" w:rsidRDefault="009577DD" w:rsidP="001D1D27">
            <w:pPr>
              <w:ind w:right="141"/>
              <w:rPr>
                <w:rFonts w:eastAsia="Times New Roman" w:cs="Arial"/>
                <w:b/>
                <w:bCs/>
                <w:kern w:val="0"/>
                <w:lang w:val="cs-CZ" w:eastAsia="fr-FR"/>
              </w:rPr>
            </w:pPr>
          </w:p>
          <w:p w14:paraId="0897BCF1" w14:textId="77777777" w:rsidR="009577DD" w:rsidRPr="00BF0AE4" w:rsidRDefault="009577DD" w:rsidP="001D1D27">
            <w:pPr>
              <w:ind w:right="141"/>
              <w:rPr>
                <w:rFonts w:eastAsia="Times New Roman" w:cs="Arial"/>
                <w:b/>
                <w:bCs/>
                <w:kern w:val="0"/>
                <w:lang w:val="cs-CZ" w:eastAsia="fr-FR"/>
              </w:rPr>
            </w:pPr>
          </w:p>
          <w:p w14:paraId="403818C2" w14:textId="77777777" w:rsidR="009577DD" w:rsidRPr="00BF0AE4" w:rsidRDefault="009577DD" w:rsidP="001D1D27">
            <w:pPr>
              <w:pStyle w:val="ListParagraph"/>
              <w:numPr>
                <w:ilvl w:val="0"/>
                <w:numId w:val="11"/>
              </w:numPr>
              <w:ind w:left="454" w:right="141" w:hanging="283"/>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Stakeholdeři programu jsou správně identifikováni v souladu s cíli stanovenými v právním základě. </w:t>
            </w:r>
          </w:p>
          <w:p w14:paraId="431A8E96" w14:textId="7464480C" w:rsidR="009577DD" w:rsidRDefault="009577DD" w:rsidP="001D1D27">
            <w:pPr>
              <w:pStyle w:val="ListParagraph"/>
              <w:ind w:left="454" w:right="141"/>
              <w:rPr>
                <w:rFonts w:cs="Arial"/>
                <w:lang w:val="cs-CZ"/>
              </w:rPr>
            </w:pPr>
            <w:r w:rsidRPr="00BF0AE4">
              <w:rPr>
                <w:rFonts w:eastAsia="Times New Roman" w:cs="Arial"/>
                <w:kern w:val="0"/>
                <w:lang w:val="cs-CZ" w:eastAsia="fr-FR"/>
              </w:rPr>
              <w:t xml:space="preserve">Analýzy relevantních stakeholderů byly součástí programového dokumentu. Proces zapojení relevantních stakeholderů do přípravy i realizace programů je popisován zejména v částech programových dokumentů věnovaných principu Partnerství. V rámci přípravy operačních programů byly utvořeny formální pracovní skupiny, probíhala kontinuální koordinace činností a spolupráce zainteresovaných stran. Ze strany řídicího orgánu byli pro spolupráci osloveni členové MoV i potenciální žadatelé. </w:t>
            </w:r>
            <w:r w:rsidRPr="00BF0AE4">
              <w:rPr>
                <w:rFonts w:cs="Arial"/>
                <w:lang w:val="cs-CZ"/>
              </w:rPr>
              <w:t>Z výsledků evaluační činnosti vyplývá, že do procesu identifikace potřeb byli zapojeni relevantní aktéři</w:t>
            </w:r>
            <w:r w:rsidR="00117B80">
              <w:rPr>
                <w:rFonts w:cs="Arial"/>
                <w:lang w:val="cs-CZ"/>
              </w:rPr>
              <w:t>.</w:t>
            </w:r>
          </w:p>
          <w:p w14:paraId="42E34A56" w14:textId="77777777" w:rsidR="00117B80" w:rsidRPr="00BF0AE4" w:rsidRDefault="00117B80" w:rsidP="001D1D27">
            <w:pPr>
              <w:pStyle w:val="ListParagraph"/>
              <w:ind w:left="454" w:right="141"/>
              <w:rPr>
                <w:rFonts w:eastAsia="Times New Roman" w:cs="Arial"/>
                <w:kern w:val="0"/>
                <w:lang w:val="cs-CZ" w:eastAsia="fr-FR"/>
              </w:rPr>
            </w:pPr>
          </w:p>
          <w:p w14:paraId="6CDCEE9A" w14:textId="77777777" w:rsidR="009577DD" w:rsidRPr="00BF0AE4" w:rsidRDefault="009577DD" w:rsidP="001D1D27">
            <w:pPr>
              <w:pStyle w:val="ListParagraph"/>
              <w:ind w:left="454" w:right="141"/>
              <w:rPr>
                <w:rFonts w:eastAsia="Times New Roman" w:cs="Arial"/>
                <w:b/>
                <w:bCs/>
                <w:color w:val="00A3AE"/>
                <w:kern w:val="0"/>
                <w:lang w:val="cs-CZ" w:eastAsia="fr-FR"/>
              </w:rPr>
            </w:pPr>
          </w:p>
          <w:p w14:paraId="72BA692D" w14:textId="77777777" w:rsidR="009577DD" w:rsidRPr="00BF0AE4" w:rsidRDefault="009577DD" w:rsidP="001D1D27">
            <w:pPr>
              <w:pStyle w:val="ListParagraph"/>
              <w:numPr>
                <w:ilvl w:val="0"/>
                <w:numId w:val="11"/>
              </w:numPr>
              <w:ind w:left="454" w:right="141" w:hanging="283"/>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Analýza potřeb, která vedla k vymezení programu a souvisejícímu rozdělení zdrojů, je v souladu s příslušnými současnými a budoucími potřebami příslušných stakeholderů. </w:t>
            </w:r>
          </w:p>
          <w:p w14:paraId="7461DE74" w14:textId="77777777" w:rsidR="009577DD" w:rsidRPr="00BF0AE4" w:rsidRDefault="009577DD" w:rsidP="001D1D27">
            <w:pPr>
              <w:pStyle w:val="ListParagraph"/>
              <w:ind w:left="454" w:right="141"/>
              <w:rPr>
                <w:rFonts w:cs="Arial"/>
                <w:lang w:val="cs-CZ"/>
              </w:rPr>
            </w:pPr>
            <w:r w:rsidRPr="00BF0AE4">
              <w:rPr>
                <w:rFonts w:cs="Arial"/>
                <w:lang w:val="cs-CZ"/>
              </w:rPr>
              <w:t xml:space="preserve">Potřeby byly dle dotázaných respondentů vymezeny vhodným způsobem, řídicí orgán bral v potaz návrhy a připomínky stakeholderů a zohlednil je v programových dokumentech. Řídicí </w:t>
            </w:r>
            <w:r w:rsidRPr="00BF0AE4">
              <w:rPr>
                <w:rFonts w:cs="Arial"/>
                <w:lang w:val="cs-CZ"/>
              </w:rPr>
              <w:lastRenderedPageBreak/>
              <w:t>orgán využil dvojí cestu pro definování potřeb aktérů a přípravě programů – zespodu (</w:t>
            </w:r>
            <w:r w:rsidRPr="00117B80">
              <w:rPr>
                <w:rFonts w:cs="Arial"/>
                <w:lang w:val="cs-CZ"/>
              </w:rPr>
              <w:t>dotazníkové šetření</w:t>
            </w:r>
            <w:r w:rsidRPr="00BF0AE4">
              <w:rPr>
                <w:rFonts w:cs="Arial"/>
                <w:lang w:val="cs-CZ"/>
              </w:rPr>
              <w:t xml:space="preserve"> a oslovení aktérů) a seshora (definice priorit na základě strategických dokumentů a koncepcí). Oba dva přístupy narážely na své limity. V prvním případě namísto rámcového vymezení potřeb byly často formulovány konkrétní návrhy aktivit/projektů, což se projevilo i při vytváření intervenčních logik operačních programů. Na druhou stranu je definování konkrétních aktivit vedle obecného rámce podpory požadavkem i ze strany Evropské komise.</w:t>
            </w:r>
          </w:p>
          <w:p w14:paraId="699FF2C3" w14:textId="77777777" w:rsidR="009577DD" w:rsidRPr="00BF0AE4" w:rsidRDefault="009577DD" w:rsidP="001D1D27">
            <w:pPr>
              <w:pStyle w:val="ListParagraph"/>
              <w:ind w:left="454" w:right="141"/>
              <w:rPr>
                <w:rFonts w:eastAsia="Times New Roman" w:cs="Arial"/>
                <w:b/>
                <w:bCs/>
                <w:color w:val="00A3AE"/>
                <w:kern w:val="0"/>
                <w:lang w:val="cs-CZ" w:eastAsia="fr-FR"/>
              </w:rPr>
            </w:pPr>
          </w:p>
          <w:p w14:paraId="38310EF6" w14:textId="77777777" w:rsidR="009577DD" w:rsidRPr="00BF0AE4" w:rsidRDefault="009577DD" w:rsidP="001D1D27">
            <w:pPr>
              <w:pStyle w:val="ListParagraph"/>
              <w:numPr>
                <w:ilvl w:val="0"/>
                <w:numId w:val="11"/>
              </w:numPr>
              <w:ind w:left="454" w:right="141" w:hanging="283"/>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Strategie vypracovaná k řešení těchto potřeb se promítá do konkrétních milníků a cílů a zaměřuje se na řešení nejrelevantnějších potřeb s přiměřenými zdroji. </w:t>
            </w:r>
          </w:p>
          <w:p w14:paraId="4D17D154" w14:textId="77777777" w:rsidR="009577DD" w:rsidRPr="00BF0AE4" w:rsidRDefault="009577DD" w:rsidP="001D1D27">
            <w:pPr>
              <w:pStyle w:val="ListParagraph"/>
              <w:ind w:left="454" w:right="141"/>
              <w:rPr>
                <w:rFonts w:eastAsia="Times New Roman" w:cs="Arial"/>
                <w:b/>
                <w:bCs/>
                <w:color w:val="00A3AE"/>
                <w:kern w:val="0"/>
                <w:lang w:val="cs-CZ" w:eastAsia="fr-FR"/>
              </w:rPr>
            </w:pPr>
            <w:r w:rsidRPr="00BF0AE4">
              <w:rPr>
                <w:rFonts w:cs="Arial"/>
                <w:lang w:val="cs-CZ"/>
              </w:rPr>
              <w:t>Identifikované potřeby jsou představeny v rámci tematických oblastí zaměřených na hlavní problémy a výzvy či nejzávažnější hrozby a nedostatky v</w:t>
            </w:r>
            <w:r>
              <w:rPr>
                <w:rFonts w:cs="Arial"/>
                <w:lang w:val="cs-CZ"/>
              </w:rPr>
              <w:t> </w:t>
            </w:r>
            <w:r w:rsidRPr="00BF0AE4">
              <w:rPr>
                <w:rFonts w:cs="Arial"/>
                <w:lang w:val="cs-CZ"/>
              </w:rPr>
              <w:t>analytick</w:t>
            </w:r>
            <w:r>
              <w:rPr>
                <w:rFonts w:cs="Arial"/>
                <w:lang w:val="cs-CZ"/>
              </w:rPr>
              <w:t>é</w:t>
            </w:r>
            <w:r w:rsidRPr="00BF0AE4">
              <w:rPr>
                <w:rFonts w:cs="Arial"/>
                <w:lang w:val="cs-CZ"/>
              </w:rPr>
              <w:t xml:space="preserve"> část</w:t>
            </w:r>
            <w:r>
              <w:rPr>
                <w:rFonts w:cs="Arial"/>
                <w:lang w:val="cs-CZ"/>
              </w:rPr>
              <w:t>i</w:t>
            </w:r>
            <w:r w:rsidRPr="00BF0AE4">
              <w:rPr>
                <w:rFonts w:cs="Arial"/>
                <w:lang w:val="cs-CZ"/>
              </w:rPr>
              <w:t xml:space="preserve"> programov</w:t>
            </w:r>
            <w:r>
              <w:rPr>
                <w:rFonts w:cs="Arial"/>
                <w:lang w:val="cs-CZ"/>
              </w:rPr>
              <w:t>ého</w:t>
            </w:r>
            <w:r w:rsidRPr="00BF0AE4">
              <w:rPr>
                <w:rFonts w:cs="Arial"/>
                <w:lang w:val="cs-CZ"/>
              </w:rPr>
              <w:t xml:space="preserve"> dokument</w:t>
            </w:r>
            <w:r>
              <w:rPr>
                <w:rFonts w:cs="Arial"/>
                <w:lang w:val="cs-CZ"/>
              </w:rPr>
              <w:t>u</w:t>
            </w:r>
            <w:r w:rsidRPr="00BF0AE4">
              <w:rPr>
                <w:rFonts w:cs="Arial"/>
                <w:lang w:val="cs-CZ"/>
              </w:rPr>
              <w:t xml:space="preserve"> věnovan</w:t>
            </w:r>
            <w:r>
              <w:rPr>
                <w:rFonts w:cs="Arial"/>
                <w:lang w:val="cs-CZ"/>
              </w:rPr>
              <w:t>ého</w:t>
            </w:r>
            <w:r w:rsidRPr="00BF0AE4">
              <w:rPr>
                <w:rFonts w:cs="Arial"/>
                <w:lang w:val="cs-CZ"/>
              </w:rPr>
              <w:t xml:space="preserve"> analýze výchozí situace a současného stavu. Do definice potřeb se propsala neschopnost stakeholderů reflektovat existující koncepční a strategické dokumenty a jejich aktualizace a provazovat je na možné zdroje financování. Kromě toho ŘO poukázal na poněkud obecnější charakter relevantních koncepčních dokumentů, které nemusí plně reflektovat aktuální výzvy, a jejich využitelnost pro tvorbu programů je spíše nižší.</w:t>
            </w:r>
            <w:r w:rsidRPr="00BF0AE4">
              <w:rPr>
                <w:lang w:val="cs-CZ"/>
              </w:rPr>
              <w:t xml:space="preserve"> </w:t>
            </w:r>
            <w:r w:rsidRPr="00BF0AE4">
              <w:rPr>
                <w:rFonts w:cs="Arial"/>
                <w:lang w:val="cs-CZ"/>
              </w:rPr>
              <w:t>Při reflexi zaměření operačních programů vyjádřili někteří respondenti názor, že rámec priorit operačních programů je omezený a nepokrývá celou šíři potřeb. Často bylo zmiňováno, že směřování operačních programů je převážně určováno Evropskou komisí. To znamená, že potřeby musí být přizpůsobeny předem stanovenému rámci, který je jen velmi omezeně ovlivnitelný ze strany potenciálních žadatelů nebo řídicího orgánu.</w:t>
            </w:r>
          </w:p>
        </w:tc>
      </w:tr>
      <w:tr w:rsidR="009577DD" w:rsidRPr="00BF0AE4" w14:paraId="54C35D46" w14:textId="77777777" w:rsidTr="001D1D27">
        <w:tc>
          <w:tcPr>
            <w:tcW w:w="9070" w:type="dxa"/>
            <w:tcBorders>
              <w:top w:val="single" w:sz="18" w:space="0" w:color="FFFFFF"/>
              <w:bottom w:val="single" w:sz="18" w:space="0" w:color="FFFFFF"/>
            </w:tcBorders>
            <w:shd w:val="clear" w:color="auto" w:fill="F2F2F2"/>
          </w:tcPr>
          <w:p w14:paraId="44B08C79" w14:textId="77777777" w:rsidR="009577DD" w:rsidRPr="00BF0AE4" w:rsidRDefault="009577DD"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w:lastRenderedPageBreak/>
              <mc:AlternateContent>
                <mc:Choice Requires="wps">
                  <w:drawing>
                    <wp:anchor distT="0" distB="0" distL="114300" distR="114300" simplePos="0" relativeHeight="251688972" behindDoc="0" locked="0" layoutInCell="1" allowOverlap="1" wp14:anchorId="0FA64D08" wp14:editId="79E5E513">
                      <wp:simplePos x="0" y="0"/>
                      <wp:positionH relativeFrom="column">
                        <wp:posOffset>78105</wp:posOffset>
                      </wp:positionH>
                      <wp:positionV relativeFrom="paragraph">
                        <wp:posOffset>321266</wp:posOffset>
                      </wp:positionV>
                      <wp:extent cx="5537200" cy="442126"/>
                      <wp:effectExtent l="19050" t="19050" r="25400" b="15240"/>
                      <wp:wrapNone/>
                      <wp:docPr id="40" name="Text Box 40"/>
                      <wp:cNvGraphicFramePr/>
                      <a:graphic xmlns:a="http://schemas.openxmlformats.org/drawingml/2006/main">
                        <a:graphicData uri="http://schemas.microsoft.com/office/word/2010/wordprocessingShape">
                          <wps:wsp>
                            <wps:cNvSpPr txBox="1"/>
                            <wps:spPr>
                              <a:xfrm>
                                <a:off x="0" y="0"/>
                                <a:ext cx="5537200" cy="442126"/>
                              </a:xfrm>
                              <a:prstGeom prst="rect">
                                <a:avLst/>
                              </a:prstGeom>
                              <a:solidFill>
                                <a:srgbClr val="F2F2F2"/>
                              </a:solidFill>
                              <a:ln w="28575">
                                <a:solidFill>
                                  <a:schemeClr val="bg1">
                                    <a:lumMod val="75000"/>
                                  </a:schemeClr>
                                </a:solidFill>
                              </a:ln>
                            </wps:spPr>
                            <wps:txbx>
                              <w:txbxContent>
                                <w:p w14:paraId="1687277B" w14:textId="77777777" w:rsidR="009577DD" w:rsidRDefault="009577DD" w:rsidP="009577DD">
                                  <w:pPr>
                                    <w:pStyle w:val="EY1BulletedList"/>
                                    <w:spacing w:before="0" w:after="0"/>
                                    <w:ind w:left="284" w:hanging="284"/>
                                    <w:rPr>
                                      <w:lang w:eastAsia="fr-FR"/>
                                    </w:rPr>
                                  </w:pPr>
                                  <w:r>
                                    <w:rPr>
                                      <w:lang w:eastAsia="fr-FR"/>
                                    </w:rPr>
                                    <w:t>Jakým způsobem jsou rozdělovány alokace? Mohou pokrýt identifikované potřeby?</w:t>
                                  </w:r>
                                </w:p>
                                <w:p w14:paraId="5A0249C9" w14:textId="77777777" w:rsidR="009577DD" w:rsidRDefault="009577DD" w:rsidP="009577DD">
                                  <w:pPr>
                                    <w:pStyle w:val="EY1BulletedList"/>
                                    <w:spacing w:before="0" w:after="0"/>
                                    <w:ind w:left="284" w:hanging="284"/>
                                    <w:rPr>
                                      <w:lang w:eastAsia="fr-FR"/>
                                    </w:rPr>
                                  </w:pPr>
                                  <w:r>
                                    <w:rPr>
                                      <w:lang w:eastAsia="fr-FR"/>
                                    </w:rPr>
                                    <w:t>Porovnání dosud realizovaných a plánovaných aktivit s analýzou potřeb?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A64D08" id="Text Box 40" o:spid="_x0000_s1053" type="#_x0000_t202" style="position:absolute;left:0;text-align:left;margin-left:6.15pt;margin-top:25.3pt;width:436pt;height:34.8pt;z-index:2516889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" fillcolor="#f2f2f2" strokecolor="#bfbfbf [2412]" strokeweight="2.25pt">
                      <v:textbox>
                        <w:txbxContent>
                          <w:p w14:paraId="1687277B" w14:textId="77777777" w:rsidR="009577DD" w:rsidRDefault="009577DD" w:rsidP="009577DD">
                            <w:pPr>
                              <w:pStyle w:val="EY1BulletedList"/>
                              <w:spacing w:before="0" w:after="0"/>
                              <w:ind w:left="284" w:hanging="284"/>
                              <w:rPr>
                                <w:lang w:eastAsia="fr-FR"/>
                              </w:rPr>
                            </w:pPr>
                            <w:r>
                              <w:rPr>
                                <w:lang w:eastAsia="fr-FR"/>
                              </w:rPr>
                              <w:t>Jakým způsobem jsou rozdělovány alokace? Mohou pokrýt identifikované potřeby?</w:t>
                            </w:r>
                          </w:p>
                          <w:p w14:paraId="5A0249C9" w14:textId="77777777" w:rsidR="009577DD" w:rsidRDefault="009577DD" w:rsidP="009577DD">
                            <w:pPr>
                              <w:pStyle w:val="EY1BulletedList"/>
                              <w:spacing w:before="0" w:after="0"/>
                              <w:ind w:left="284" w:hanging="284"/>
                              <w:rPr>
                                <w:lang w:eastAsia="fr-FR"/>
                              </w:rPr>
                            </w:pPr>
                            <w:r>
                              <w:rPr>
                                <w:lang w:eastAsia="fr-FR"/>
                              </w:rPr>
                              <w:t>Porovnání dosud realizovaných a plánovaných aktivit s analýzou potřeb?</w:t>
                            </w:r>
                          </w:p>
                        </w:txbxContent>
                      </v:textbox>
                    </v:shape>
                  </w:pict>
                </mc:Fallback>
              </mc:AlternateContent>
            </w:r>
            <w:r w:rsidRPr="00BF0AE4">
              <w:rPr>
                <w:rFonts w:eastAsia="Times New Roman" w:cs="Arial"/>
                <w:b/>
                <w:bCs/>
                <w:color w:val="00A3AE"/>
                <w:kern w:val="0"/>
                <w:lang w:val="cs-CZ" w:eastAsia="fr-FR"/>
              </w:rPr>
              <w:t xml:space="preserve">Řešení potřeb cílových skupin </w:t>
            </w:r>
          </w:p>
          <w:p w14:paraId="4409E0CA" w14:textId="77777777" w:rsidR="009577DD" w:rsidRPr="00BF0AE4" w:rsidRDefault="009577DD" w:rsidP="001D1D27">
            <w:pPr>
              <w:ind w:right="141"/>
              <w:rPr>
                <w:rFonts w:eastAsia="Times New Roman" w:cs="Arial"/>
                <w:b/>
                <w:bCs/>
                <w:kern w:val="0"/>
                <w:lang w:val="cs-CZ" w:eastAsia="fr-FR"/>
              </w:rPr>
            </w:pPr>
          </w:p>
          <w:p w14:paraId="4A016F43" w14:textId="77777777" w:rsidR="009577DD" w:rsidRPr="00BF0AE4" w:rsidRDefault="009577DD" w:rsidP="001D1D27">
            <w:pPr>
              <w:ind w:right="141"/>
              <w:rPr>
                <w:rFonts w:eastAsia="Times New Roman" w:cs="Arial"/>
                <w:b/>
                <w:bCs/>
                <w:kern w:val="0"/>
                <w:lang w:val="cs-CZ" w:eastAsia="fr-FR"/>
              </w:rPr>
            </w:pPr>
          </w:p>
          <w:p w14:paraId="34163AED" w14:textId="77777777" w:rsidR="009577DD" w:rsidRPr="00BF0AE4" w:rsidRDefault="009577DD" w:rsidP="001D1D27">
            <w:pPr>
              <w:pStyle w:val="ListParagraph"/>
              <w:ind w:left="454" w:right="141"/>
              <w:rPr>
                <w:rFonts w:eastAsia="Times New Roman" w:cs="Arial"/>
                <w:kern w:val="0"/>
                <w:lang w:val="cs-CZ" w:eastAsia="fr-FR"/>
              </w:rPr>
            </w:pPr>
          </w:p>
          <w:p w14:paraId="53DF6AEA" w14:textId="77777777" w:rsidR="009577DD" w:rsidRPr="00BF0AE4" w:rsidRDefault="009577DD" w:rsidP="001D1D27">
            <w:pPr>
              <w:pStyle w:val="ListParagraph"/>
              <w:numPr>
                <w:ilvl w:val="0"/>
                <w:numId w:val="11"/>
              </w:numPr>
              <w:ind w:left="454" w:right="141"/>
              <w:rPr>
                <w:rFonts w:eastAsia="Times New Roman" w:cs="Arial"/>
                <w:kern w:val="0"/>
                <w:lang w:val="cs-CZ" w:eastAsia="fr-FR"/>
              </w:rPr>
            </w:pPr>
            <w:r w:rsidRPr="00BF0AE4">
              <w:rPr>
                <w:rFonts w:eastAsia="Times New Roman" w:cs="Arial"/>
                <w:b/>
                <w:bCs/>
                <w:color w:val="00A3AE"/>
                <w:kern w:val="0"/>
                <w:lang w:val="cs-CZ" w:eastAsia="fr-FR"/>
              </w:rPr>
              <w:t>Seznam prováděcích opatření obsažených v právním základu a plánovaných v rámci programu je vhodný k řešení současných i perspektivních potřeb cílových skupin.</w:t>
            </w:r>
          </w:p>
          <w:p w14:paraId="3D158486" w14:textId="77777777" w:rsidR="009577DD" w:rsidRPr="00BF0AE4" w:rsidRDefault="009577DD" w:rsidP="001D1D27">
            <w:pPr>
              <w:pStyle w:val="ListParagraph"/>
              <w:ind w:left="454" w:right="141"/>
              <w:rPr>
                <w:rFonts w:eastAsia="Times New Roman" w:cs="Arial"/>
                <w:kern w:val="0"/>
                <w:lang w:val="cs-CZ" w:eastAsia="fr-FR"/>
              </w:rPr>
            </w:pPr>
            <w:r w:rsidRPr="00BF0AE4">
              <w:rPr>
                <w:rFonts w:eastAsia="Times New Roman" w:cs="Arial"/>
                <w:kern w:val="0"/>
                <w:lang w:val="cs-CZ" w:eastAsia="fr-FR"/>
              </w:rPr>
              <w:t>Vzhledem k velikosti alokace určené pro evaluované operační programy (v porovnání s jinými operačními programy i prostředky určenými na řešení problematiky vnitřních věcí ze státního rozpočtu) logicky není možné finančně postihnout všechny potřeby či identifikované hrozby. Toto bylo při přípravě programů a výběru projektů reflektováno a byly hledány nejvýznamnější oblasti, ve kterých je možné dosáhnout zlepšení i s omezenější velikostí podpo</w:t>
            </w:r>
            <w:r w:rsidRPr="0090055A">
              <w:rPr>
                <w:rFonts w:eastAsia="Times New Roman" w:cs="Arial"/>
                <w:kern w:val="0"/>
                <w:lang w:val="cs-CZ" w:eastAsia="fr-FR"/>
              </w:rPr>
              <w:t xml:space="preserve">ry. </w:t>
            </w:r>
          </w:p>
          <w:p w14:paraId="7D89E9A2" w14:textId="77777777" w:rsidR="009577DD" w:rsidRPr="00BF0AE4" w:rsidRDefault="009577DD" w:rsidP="001D1D27">
            <w:pPr>
              <w:pStyle w:val="ListParagraph"/>
              <w:ind w:left="454" w:right="141"/>
              <w:rPr>
                <w:rFonts w:eastAsia="Times New Roman" w:cs="Arial"/>
                <w:kern w:val="0"/>
                <w:lang w:val="cs-CZ" w:eastAsia="fr-FR"/>
              </w:rPr>
            </w:pPr>
          </w:p>
          <w:p w14:paraId="2ED4EDB4" w14:textId="6F950DC9" w:rsidR="009577DD" w:rsidRPr="00BF0AE4" w:rsidRDefault="009577DD" w:rsidP="001D1D27">
            <w:pPr>
              <w:pStyle w:val="ListParagraph"/>
              <w:ind w:left="454" w:right="141"/>
              <w:rPr>
                <w:rFonts w:eastAsia="Times New Roman" w:cs="Arial"/>
                <w:kern w:val="0"/>
                <w:lang w:val="cs-CZ" w:eastAsia="fr-FR"/>
              </w:rPr>
            </w:pPr>
            <w:r w:rsidRPr="00BF0AE4">
              <w:rPr>
                <w:rFonts w:eastAsia="Times New Roman" w:cs="Arial"/>
                <w:kern w:val="0"/>
                <w:lang w:val="cs-CZ" w:eastAsia="fr-FR"/>
              </w:rPr>
              <w:t xml:space="preserve">Z podstaty operačních programů v oblasti vnitřních věcí není v praxi plně možné potřeby cílových skupin zjišťovat </w:t>
            </w:r>
            <w:r w:rsidRPr="00117B80">
              <w:rPr>
                <w:rFonts w:eastAsia="Times New Roman" w:cs="Arial"/>
                <w:kern w:val="0"/>
                <w:lang w:val="cs-CZ" w:eastAsia="fr-FR"/>
              </w:rPr>
              <w:t>napřímo (</w:t>
            </w:r>
            <w:r w:rsidR="00117B80" w:rsidRPr="00117B80">
              <w:rPr>
                <w:rFonts w:eastAsia="Times New Roman" w:cs="Arial"/>
                <w:kern w:val="0"/>
                <w:lang w:val="cs-CZ" w:eastAsia="fr-FR"/>
              </w:rPr>
              <w:t>u</w:t>
            </w:r>
            <w:r w:rsidR="00117B80">
              <w:rPr>
                <w:rFonts w:eastAsia="Times New Roman" w:cs="Arial"/>
                <w:kern w:val="0"/>
                <w:lang w:val="cs-CZ" w:eastAsia="fr-FR"/>
              </w:rPr>
              <w:t xml:space="preserve"> </w:t>
            </w:r>
            <w:r w:rsidRPr="00117B80">
              <w:rPr>
                <w:rFonts w:eastAsia="Times New Roman" w:cs="Arial"/>
                <w:kern w:val="0"/>
                <w:lang w:val="cs-CZ" w:eastAsia="fr-FR"/>
              </w:rPr>
              <w:t>OP NSHV v konečném důsledku o obecnou veřejnost – širokou i odbornou).</w:t>
            </w:r>
            <w:r w:rsidRPr="00BF0AE4">
              <w:rPr>
                <w:rFonts w:eastAsia="Times New Roman" w:cs="Arial"/>
                <w:kern w:val="0"/>
                <w:lang w:val="cs-CZ" w:eastAsia="fr-FR"/>
              </w:rPr>
              <w:t xml:space="preserve"> Potřeby proto byly definovány ve spolupráci s relevantními aktéry, kteří s jednotlivými cílovými skupinami pracují. V zastoupení těchto subjektů při definici potřeb však lze pozorovat jistou nerovnoměrnost. To se týká např. struktury příjemců z veřejného a neziskového sektoru, či členů MoV, kde v některých případech střešní organizace zastupují spíše zájmy své mateřské organizace než zastřešovaných organizací jako celku, anebo s nimi nesdílí veškeré získané informace.</w:t>
            </w:r>
          </w:p>
          <w:p w14:paraId="39AFE3FD" w14:textId="77777777" w:rsidR="009577DD" w:rsidRPr="00BF0AE4" w:rsidRDefault="009577DD" w:rsidP="001D1D27">
            <w:pPr>
              <w:pStyle w:val="ListParagraph"/>
              <w:ind w:left="454" w:right="141"/>
              <w:rPr>
                <w:rFonts w:eastAsia="Times New Roman" w:cs="Arial"/>
                <w:kern w:val="0"/>
                <w:lang w:val="cs-CZ" w:eastAsia="fr-FR"/>
              </w:rPr>
            </w:pPr>
          </w:p>
          <w:p w14:paraId="2BCA3355" w14:textId="6F11CDC2" w:rsidR="009577DD" w:rsidRPr="00BF0AE4" w:rsidRDefault="00841C9A" w:rsidP="001D1D27">
            <w:pPr>
              <w:pStyle w:val="ListParagraph"/>
              <w:ind w:left="454" w:right="141"/>
              <w:rPr>
                <w:rFonts w:eastAsia="Times New Roman" w:cs="Arial"/>
                <w:kern w:val="0"/>
                <w:lang w:val="cs-CZ" w:eastAsia="fr-FR"/>
              </w:rPr>
            </w:pPr>
            <w:r w:rsidRPr="00CF7516">
              <w:rPr>
                <w:rFonts w:eastAsia="Times New Roman" w:cs="Arial"/>
                <w:kern w:val="0"/>
                <w:lang w:val="cs-CZ" w:eastAsia="fr-FR"/>
              </w:rPr>
              <w:t>Projekty OP NSHV</w:t>
            </w:r>
            <w:r w:rsidR="00E17451" w:rsidRPr="00CF7516">
              <w:rPr>
                <w:rFonts w:eastAsia="Times New Roman" w:cs="Arial"/>
                <w:kern w:val="0"/>
                <w:lang w:val="cs-CZ" w:eastAsia="fr-FR"/>
              </w:rPr>
              <w:t xml:space="preserve"> </w:t>
            </w:r>
            <w:r w:rsidR="009577DD" w:rsidRPr="00CF7516">
              <w:rPr>
                <w:rFonts w:eastAsia="Times New Roman" w:cs="Arial"/>
                <w:kern w:val="0"/>
                <w:lang w:val="cs-CZ" w:eastAsia="fr-FR"/>
              </w:rPr>
              <w:t>byl</w:t>
            </w:r>
            <w:r w:rsidRPr="00CF7516">
              <w:rPr>
                <w:rFonts w:eastAsia="Times New Roman" w:cs="Arial"/>
                <w:kern w:val="0"/>
                <w:lang w:val="cs-CZ" w:eastAsia="fr-FR"/>
              </w:rPr>
              <w:t>y</w:t>
            </w:r>
            <w:r w:rsidR="009577DD" w:rsidRPr="00CF7516">
              <w:rPr>
                <w:rFonts w:eastAsia="Times New Roman" w:cs="Arial"/>
                <w:kern w:val="0"/>
                <w:lang w:val="cs-CZ" w:eastAsia="fr-FR"/>
              </w:rPr>
              <w:t xml:space="preserve"> doposud realizován</w:t>
            </w:r>
            <w:r w:rsidRPr="00CF7516">
              <w:rPr>
                <w:rFonts w:eastAsia="Times New Roman" w:cs="Arial"/>
                <w:kern w:val="0"/>
                <w:lang w:val="cs-CZ" w:eastAsia="fr-FR"/>
              </w:rPr>
              <w:t>y</w:t>
            </w:r>
            <w:r w:rsidR="009577DD" w:rsidRPr="00CF7516">
              <w:rPr>
                <w:rFonts w:eastAsia="Times New Roman" w:cs="Arial"/>
                <w:kern w:val="0"/>
                <w:lang w:val="cs-CZ" w:eastAsia="fr-FR"/>
              </w:rPr>
              <w:t xml:space="preserve"> v oblasti </w:t>
            </w:r>
            <w:r w:rsidRPr="00CF7516">
              <w:rPr>
                <w:rFonts w:eastAsia="Times New Roman" w:cs="Arial"/>
                <w:kern w:val="0"/>
                <w:lang w:val="cs-CZ" w:eastAsia="fr-FR"/>
              </w:rPr>
              <w:t xml:space="preserve">technické </w:t>
            </w:r>
            <w:r w:rsidR="009577DD" w:rsidRPr="00CF7516">
              <w:rPr>
                <w:rFonts w:eastAsia="Times New Roman" w:cs="Arial"/>
                <w:kern w:val="0"/>
                <w:lang w:val="cs-CZ" w:eastAsia="fr-FR"/>
              </w:rPr>
              <w:t>podpory</w:t>
            </w:r>
            <w:r w:rsidRPr="00CF7516">
              <w:rPr>
                <w:rFonts w:eastAsia="Times New Roman" w:cs="Arial"/>
                <w:kern w:val="0"/>
                <w:lang w:val="cs-CZ" w:eastAsia="fr-FR"/>
              </w:rPr>
              <w:t xml:space="preserve"> IT infrastruktury a </w:t>
            </w:r>
            <w:r w:rsidR="007E61FA" w:rsidRPr="00CF7516">
              <w:rPr>
                <w:rFonts w:eastAsia="Times New Roman" w:cs="Arial"/>
                <w:kern w:val="0"/>
                <w:lang w:val="cs-CZ" w:eastAsia="fr-FR"/>
              </w:rPr>
              <w:t xml:space="preserve">v oblasti vzdělávání </w:t>
            </w:r>
            <w:r w:rsidR="00CF7516" w:rsidRPr="00CF7516">
              <w:rPr>
                <w:rFonts w:eastAsia="Times New Roman" w:cs="Arial"/>
                <w:kern w:val="0"/>
                <w:lang w:val="cs-CZ" w:eastAsia="fr-FR"/>
              </w:rPr>
              <w:t>konzulárních úředníků</w:t>
            </w:r>
            <w:r w:rsidR="00CF7516">
              <w:rPr>
                <w:rFonts w:eastAsia="Times New Roman" w:cs="Arial"/>
                <w:kern w:val="0"/>
                <w:lang w:val="cs-CZ" w:eastAsia="fr-FR"/>
              </w:rPr>
              <w:t xml:space="preserve"> </w:t>
            </w:r>
          </w:p>
          <w:p w14:paraId="0720163B" w14:textId="77777777" w:rsidR="009577DD" w:rsidRPr="00BF0AE4" w:rsidRDefault="009577DD" w:rsidP="001D1D27">
            <w:pPr>
              <w:pStyle w:val="ListParagraph"/>
              <w:ind w:left="454" w:right="141"/>
              <w:rPr>
                <w:rFonts w:eastAsia="Times New Roman" w:cs="Arial"/>
                <w:kern w:val="0"/>
                <w:lang w:val="cs-CZ" w:eastAsia="fr-FR"/>
              </w:rPr>
            </w:pPr>
          </w:p>
          <w:p w14:paraId="75017A72" w14:textId="77777777" w:rsidR="009577DD" w:rsidRPr="00BF0AE4" w:rsidRDefault="009577DD" w:rsidP="001D1D27">
            <w:pPr>
              <w:pStyle w:val="ListParagraph"/>
              <w:ind w:left="454" w:right="141"/>
              <w:rPr>
                <w:rFonts w:eastAsia="Times New Roman" w:cs="Arial"/>
                <w:kern w:val="0"/>
                <w:lang w:val="cs-CZ" w:eastAsia="fr-FR"/>
              </w:rPr>
            </w:pPr>
            <w:r w:rsidRPr="00BF0AE4">
              <w:rPr>
                <w:rFonts w:eastAsia="Times New Roman" w:cs="Arial"/>
                <w:kern w:val="0"/>
                <w:lang w:val="cs-CZ" w:eastAsia="fr-FR"/>
              </w:rPr>
              <w:t xml:space="preserve">Ze strany příjemců bylo během realizovaných rozhovorů identifikováno několik v současném období neadresovaných témat, na které by bylo vhodné se v budoucnu důrazněji zaměřit. Zmiňován byl například rozvoj citlivé a efektivní komunikace s veřejností v oblasti vnitřní </w:t>
            </w:r>
            <w:r w:rsidRPr="00BF0AE4">
              <w:rPr>
                <w:rFonts w:eastAsia="Times New Roman" w:cs="Arial"/>
                <w:kern w:val="0"/>
                <w:lang w:val="cs-CZ" w:eastAsia="fr-FR"/>
              </w:rPr>
              <w:lastRenderedPageBreak/>
              <w:t>bezpečnosti i migrační politiky anebo podpora vzdělávání, preventivních opatření či síťování podpůrných služeb v rámci organizačních složek státu.</w:t>
            </w:r>
          </w:p>
        </w:tc>
      </w:tr>
      <w:tr w:rsidR="009577DD" w:rsidRPr="00BF0AE4" w14:paraId="19B058E4" w14:textId="77777777" w:rsidTr="001D1D27">
        <w:tc>
          <w:tcPr>
            <w:tcW w:w="9070" w:type="dxa"/>
            <w:tcBorders>
              <w:top w:val="single" w:sz="18" w:space="0" w:color="FFFFFF"/>
              <w:bottom w:val="single" w:sz="18" w:space="0" w:color="FFFFFF"/>
            </w:tcBorders>
            <w:shd w:val="clear" w:color="auto" w:fill="E0E0E0"/>
          </w:tcPr>
          <w:p w14:paraId="65DE3BFD" w14:textId="77777777" w:rsidR="009577DD" w:rsidRPr="00BF0AE4" w:rsidRDefault="009577DD" w:rsidP="001D1D27">
            <w:pPr>
              <w:ind w:right="141"/>
              <w:jc w:val="center"/>
              <w:rPr>
                <w:rFonts w:eastAsia="Times New Roman" w:cs="Arial"/>
                <w:b/>
                <w:bCs/>
                <w:color w:val="00A3AE"/>
                <w:kern w:val="0"/>
                <w:lang w:val="cs-CZ" w:eastAsia="fr-FR"/>
              </w:rPr>
            </w:pPr>
            <w:r w:rsidRPr="00BF0AE4">
              <w:rPr>
                <w:rFonts w:eastAsia="Times New Roman" w:cs="Arial"/>
                <w:b/>
                <w:bCs/>
                <w:kern w:val="0"/>
                <w:lang w:val="cs-CZ" w:eastAsia="fr-FR"/>
              </w:rPr>
              <w:lastRenderedPageBreak/>
              <w:t>EO 1.2 Do jaké míry se může program přizpůsobit vyvíjejícím se potřebám?</w:t>
            </w:r>
          </w:p>
        </w:tc>
      </w:tr>
      <w:tr w:rsidR="009577DD" w:rsidRPr="00BF0AE4" w14:paraId="18462F40" w14:textId="77777777" w:rsidTr="001D1D27">
        <w:trPr>
          <w:trHeight w:val="1099"/>
        </w:trPr>
        <w:tc>
          <w:tcPr>
            <w:tcW w:w="9070" w:type="dxa"/>
            <w:tcBorders>
              <w:top w:val="single" w:sz="18" w:space="0" w:color="FFFFFF"/>
              <w:bottom w:val="single" w:sz="18" w:space="0" w:color="FFFFFF"/>
            </w:tcBorders>
            <w:shd w:val="clear" w:color="auto" w:fill="F2F2F2"/>
          </w:tcPr>
          <w:p w14:paraId="1D4EDF99" w14:textId="77777777" w:rsidR="009577DD" w:rsidRPr="00BF0AE4" w:rsidRDefault="009577DD"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Přizpůsobení se aktuálním potřebám</w:t>
            </w:r>
          </w:p>
          <w:p w14:paraId="75E4AFF8" w14:textId="77777777" w:rsidR="009577DD" w:rsidRPr="00BF0AE4" w:rsidRDefault="009577DD" w:rsidP="001D1D27">
            <w:pPr>
              <w:ind w:right="141"/>
              <w:rPr>
                <w:rFonts w:eastAsia="Times New Roman" w:cs="Arial"/>
                <w:b/>
                <w:bCs/>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89996" behindDoc="0" locked="0" layoutInCell="1" allowOverlap="1" wp14:anchorId="0391FA73" wp14:editId="1241BAAA">
                      <wp:simplePos x="0" y="0"/>
                      <wp:positionH relativeFrom="column">
                        <wp:posOffset>34086</wp:posOffset>
                      </wp:positionH>
                      <wp:positionV relativeFrom="paragraph">
                        <wp:posOffset>4649</wp:posOffset>
                      </wp:positionV>
                      <wp:extent cx="5537200" cy="576172"/>
                      <wp:effectExtent l="19050" t="19050" r="25400" b="14605"/>
                      <wp:wrapNone/>
                      <wp:docPr id="41" name="Text Box 41"/>
                      <wp:cNvGraphicFramePr/>
                      <a:graphic xmlns:a="http://schemas.openxmlformats.org/drawingml/2006/main">
                        <a:graphicData uri="http://schemas.microsoft.com/office/word/2010/wordprocessingShape">
                          <wps:wsp>
                            <wps:cNvSpPr txBox="1"/>
                            <wps:spPr>
                              <a:xfrm>
                                <a:off x="0" y="0"/>
                                <a:ext cx="5537200" cy="576172"/>
                              </a:xfrm>
                              <a:prstGeom prst="rect">
                                <a:avLst/>
                              </a:prstGeom>
                              <a:solidFill>
                                <a:srgbClr val="F2F2F2"/>
                              </a:solidFill>
                              <a:ln w="28575">
                                <a:solidFill>
                                  <a:schemeClr val="bg1">
                                    <a:lumMod val="75000"/>
                                  </a:schemeClr>
                                </a:solidFill>
                              </a:ln>
                            </wps:spPr>
                            <wps:txbx>
                              <w:txbxContent>
                                <w:p w14:paraId="30D0C9FD" w14:textId="77777777" w:rsidR="009577DD" w:rsidRDefault="009577DD" w:rsidP="009577DD">
                                  <w:pPr>
                                    <w:pStyle w:val="EY1BulletedList"/>
                                    <w:spacing w:before="0" w:after="0"/>
                                    <w:ind w:left="284" w:hanging="284"/>
                                    <w:rPr>
                                      <w:lang w:eastAsia="fr-FR"/>
                                    </w:rPr>
                                  </w:pPr>
                                  <w:r>
                                    <w:rPr>
                                      <w:lang w:eastAsia="fr-FR"/>
                                    </w:rPr>
                                    <w:t>Reaguje programový dokument na případné změny potřeb?</w:t>
                                  </w:r>
                                </w:p>
                                <w:p w14:paraId="54E1AC47" w14:textId="77777777" w:rsidR="009577DD" w:rsidRDefault="009577DD" w:rsidP="009577DD">
                                  <w:pPr>
                                    <w:pStyle w:val="EY1BulletedList"/>
                                    <w:spacing w:before="0" w:after="0"/>
                                    <w:ind w:left="284" w:hanging="284"/>
                                    <w:rPr>
                                      <w:lang w:eastAsia="fr-FR"/>
                                    </w:rPr>
                                  </w:pPr>
                                  <w:r>
                                    <w:rPr>
                                      <w:lang w:eastAsia="fr-FR"/>
                                    </w:rPr>
                                    <w:t>Dokáže program reagovat na aktuální výzvy?</w:t>
                                  </w:r>
                                </w:p>
                                <w:p w14:paraId="709AF090" w14:textId="77777777" w:rsidR="009577DD" w:rsidRDefault="009577DD" w:rsidP="009577DD">
                                  <w:pPr>
                                    <w:pStyle w:val="EY1BulletedList"/>
                                    <w:spacing w:before="0" w:after="0"/>
                                    <w:ind w:left="284" w:hanging="284"/>
                                    <w:rPr>
                                      <w:lang w:eastAsia="fr-FR"/>
                                    </w:rPr>
                                  </w:pPr>
                                  <w:r>
                                    <w:rPr>
                                      <w:lang w:eastAsia="fr-FR"/>
                                    </w:rPr>
                                    <w:t>Jak často dochází k aktualizaci programu?</w:t>
                                  </w:r>
                                </w:p>
                                <w:p w14:paraId="030BBD2D" w14:textId="77777777" w:rsidR="009577DD" w:rsidRDefault="009577DD" w:rsidP="009577DD">
                                  <w:pPr>
                                    <w:pStyle w:val="EY1BulletedList"/>
                                    <w:numPr>
                                      <w:ilvl w:val="0"/>
                                      <w:numId w:val="0"/>
                                    </w:numPr>
                                    <w:spacing w:before="0" w:after="0"/>
                                    <w:ind w:left="284"/>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91FA73" id="Text Box 41" o:spid="_x0000_s1054" type="#_x0000_t202" style="position:absolute;left:0;text-align:left;margin-left:2.7pt;margin-top:.35pt;width:436pt;height:45.35pt;z-index:2516899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" fillcolor="#f2f2f2" strokecolor="#bfbfbf [2412]" strokeweight="2.25pt">
                      <v:textbox>
                        <w:txbxContent>
                          <w:p w14:paraId="30D0C9FD" w14:textId="77777777" w:rsidR="009577DD" w:rsidRDefault="009577DD" w:rsidP="009577DD">
                            <w:pPr>
                              <w:pStyle w:val="EY1BulletedList"/>
                              <w:spacing w:before="0" w:after="0"/>
                              <w:ind w:left="284" w:hanging="284"/>
                              <w:rPr>
                                <w:lang w:eastAsia="fr-FR"/>
                              </w:rPr>
                            </w:pPr>
                            <w:r>
                              <w:rPr>
                                <w:lang w:eastAsia="fr-FR"/>
                              </w:rPr>
                              <w:t>Reaguje programový dokument na případné změny potřeb?</w:t>
                            </w:r>
                          </w:p>
                          <w:p w14:paraId="54E1AC47" w14:textId="77777777" w:rsidR="009577DD" w:rsidRDefault="009577DD" w:rsidP="009577DD">
                            <w:pPr>
                              <w:pStyle w:val="EY1BulletedList"/>
                              <w:spacing w:before="0" w:after="0"/>
                              <w:ind w:left="284" w:hanging="284"/>
                              <w:rPr>
                                <w:lang w:eastAsia="fr-FR"/>
                              </w:rPr>
                            </w:pPr>
                            <w:r>
                              <w:rPr>
                                <w:lang w:eastAsia="fr-FR"/>
                              </w:rPr>
                              <w:t>Dokáže program reagovat na aktuální výzvy?</w:t>
                            </w:r>
                          </w:p>
                          <w:p w14:paraId="709AF090" w14:textId="77777777" w:rsidR="009577DD" w:rsidRDefault="009577DD" w:rsidP="009577DD">
                            <w:pPr>
                              <w:pStyle w:val="EY1BulletedList"/>
                              <w:spacing w:before="0" w:after="0"/>
                              <w:ind w:left="284" w:hanging="284"/>
                              <w:rPr>
                                <w:lang w:eastAsia="fr-FR"/>
                              </w:rPr>
                            </w:pPr>
                            <w:r>
                              <w:rPr>
                                <w:lang w:eastAsia="fr-FR"/>
                              </w:rPr>
                              <w:t>Jak často dochází k aktualizaci programu?</w:t>
                            </w:r>
                          </w:p>
                          <w:p w14:paraId="030BBD2D" w14:textId="77777777" w:rsidR="009577DD" w:rsidRDefault="009577DD" w:rsidP="009577DD">
                            <w:pPr>
                              <w:pStyle w:val="EY1BulletedList"/>
                              <w:numPr>
                                <w:ilvl w:val="0"/>
                                <w:numId w:val="0"/>
                              </w:numPr>
                              <w:spacing w:before="0" w:after="0"/>
                              <w:ind w:left="284"/>
                              <w:rPr>
                                <w:lang w:eastAsia="fr-FR"/>
                              </w:rPr>
                            </w:pPr>
                          </w:p>
                        </w:txbxContent>
                      </v:textbox>
                    </v:shape>
                  </w:pict>
                </mc:Fallback>
              </mc:AlternateContent>
            </w:r>
          </w:p>
          <w:p w14:paraId="613FB08E" w14:textId="77777777" w:rsidR="009577DD" w:rsidRPr="00BF0AE4" w:rsidRDefault="009577DD" w:rsidP="001D1D27">
            <w:pPr>
              <w:ind w:right="141"/>
              <w:rPr>
                <w:rFonts w:eastAsia="Times New Roman" w:cs="Arial"/>
                <w:b/>
                <w:bCs/>
                <w:kern w:val="0"/>
                <w:lang w:val="cs-CZ" w:eastAsia="fr-FR"/>
              </w:rPr>
            </w:pPr>
          </w:p>
          <w:p w14:paraId="63653457" w14:textId="77777777" w:rsidR="009577DD" w:rsidRPr="00BF0AE4" w:rsidRDefault="009577DD" w:rsidP="001D1D27">
            <w:pPr>
              <w:pStyle w:val="ListParagraph"/>
              <w:ind w:left="454" w:right="141"/>
              <w:rPr>
                <w:rFonts w:eastAsia="Times New Roman" w:cs="Arial"/>
                <w:kern w:val="0"/>
                <w:lang w:val="cs-CZ" w:eastAsia="fr-FR"/>
              </w:rPr>
            </w:pPr>
          </w:p>
          <w:p w14:paraId="3C95D801" w14:textId="77777777" w:rsidR="009577DD" w:rsidRPr="00BF0AE4" w:rsidRDefault="009577DD" w:rsidP="001D1D27">
            <w:pPr>
              <w:pStyle w:val="ListParagraph"/>
              <w:numPr>
                <w:ilvl w:val="0"/>
                <w:numId w:val="11"/>
              </w:numPr>
              <w:ind w:left="460"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Posouzení potřeb je prováděno a aktualizováno pravidelně nebo vždy, když dojde k relevantním kontextovým změnám. </w:t>
            </w:r>
          </w:p>
          <w:p w14:paraId="5B8C7581" w14:textId="77777777" w:rsidR="009577DD" w:rsidRPr="00BF0AE4" w:rsidRDefault="009577DD" w:rsidP="001D1D27">
            <w:pPr>
              <w:pStyle w:val="ListParagraph"/>
              <w:ind w:left="460" w:right="141"/>
              <w:rPr>
                <w:rFonts w:eastAsia="Times New Roman" w:cs="Arial"/>
                <w:kern w:val="0"/>
                <w:lang w:val="cs-CZ" w:eastAsia="fr-FR"/>
              </w:rPr>
            </w:pPr>
            <w:r w:rsidRPr="00BF0AE4">
              <w:rPr>
                <w:rFonts w:eastAsia="Times New Roman" w:cs="Arial"/>
                <w:kern w:val="0"/>
                <w:lang w:val="cs-CZ" w:eastAsia="fr-FR"/>
              </w:rPr>
              <w:t>Schopnost programů pružně reagovat na změny potřeb je s ohledem na rozsah alokovaných prostředků a podstatu programů značně omezená. Kvůli menší alokaci jsou prostředky směřovány na aktivity s nejvýznamnějším potenciálním dopadem, v důsledku tedy do nižšího počtu projektů s typicky vyšší finanční náročností. Tento přístup řídicím orgánům také napomáhá zvládat zvýšenou administrativní náročnost implementačních procesů. Vysoká míra flexibility operačních programů není s ohledem na rychlost a komplexnost změn obecně možná, konkrétně v oblasti vnitřních věcí však ani není žádoucí. Zatímco vhodným nástrojem pro řešení nahodilých krizových situací vyžadujících okamžitou reakci je na národní úrovni státní rozpočet, přidanou hodnotou programů je právě jejich stabilizační role v systému financování. Respondenti rozhovorů vidí výhodu programů především ve víceletém financování umožňujícím zaměření se na řešení</w:t>
            </w:r>
            <w:r>
              <w:rPr>
                <w:rFonts w:eastAsia="Times New Roman" w:cs="Arial"/>
                <w:kern w:val="0"/>
                <w:lang w:val="cs-CZ" w:eastAsia="fr-FR"/>
              </w:rPr>
              <w:t xml:space="preserve"> </w:t>
            </w:r>
            <w:r w:rsidRPr="00BF0AE4">
              <w:rPr>
                <w:rFonts w:eastAsia="Times New Roman" w:cs="Arial"/>
                <w:kern w:val="0"/>
                <w:lang w:val="cs-CZ" w:eastAsia="fr-FR"/>
              </w:rPr>
              <w:t xml:space="preserve">dlouhodobých hrozeb a jejich následků. </w:t>
            </w:r>
          </w:p>
          <w:p w14:paraId="3684B938" w14:textId="77777777" w:rsidR="009577DD" w:rsidRPr="00BF0AE4" w:rsidRDefault="009577DD" w:rsidP="001D1D27">
            <w:pPr>
              <w:pStyle w:val="ListParagraph"/>
              <w:ind w:left="460" w:right="141"/>
              <w:rPr>
                <w:rFonts w:eastAsia="Times New Roman" w:cs="Arial"/>
                <w:kern w:val="0"/>
                <w:lang w:val="cs-CZ" w:eastAsia="fr-FR"/>
              </w:rPr>
            </w:pPr>
          </w:p>
          <w:p w14:paraId="1CC26DA4" w14:textId="77777777" w:rsidR="009577DD" w:rsidRPr="00A222BF" w:rsidRDefault="009577DD" w:rsidP="001D1D27">
            <w:pPr>
              <w:pStyle w:val="ListParagraph"/>
              <w:numPr>
                <w:ilvl w:val="0"/>
                <w:numId w:val="11"/>
              </w:numPr>
              <w:ind w:left="463" w:right="141"/>
              <w:rPr>
                <w:rFonts w:eastAsia="Times New Roman" w:cs="Arial"/>
                <w:b/>
                <w:bCs/>
                <w:color w:val="00A3AE"/>
                <w:kern w:val="0"/>
                <w:lang w:val="cs-CZ" w:eastAsia="fr-FR"/>
              </w:rPr>
            </w:pPr>
            <w:r w:rsidRPr="00A222BF">
              <w:rPr>
                <w:rFonts w:eastAsia="Times New Roman" w:cs="Arial"/>
                <w:b/>
                <w:bCs/>
                <w:color w:val="00A3AE"/>
                <w:kern w:val="0"/>
                <w:lang w:val="cs-CZ" w:eastAsia="fr-FR"/>
              </w:rPr>
              <w:t xml:space="preserve">Výbor pro partnerství / monitorovací výbor je schopen včas poskytnout informace o vyvíjejících se potřebách a relevantním vývoji v terénu. </w:t>
            </w:r>
          </w:p>
          <w:p w14:paraId="69F4ED50" w14:textId="77777777" w:rsidR="009577DD" w:rsidRPr="00B17625" w:rsidRDefault="009577DD" w:rsidP="001D1D27">
            <w:pPr>
              <w:pStyle w:val="ListParagraph"/>
              <w:ind w:left="463" w:right="141"/>
              <w:rPr>
                <w:rFonts w:eastAsia="Times New Roman" w:cs="Arial"/>
                <w:kern w:val="0"/>
                <w:lang w:val="cs-CZ" w:eastAsia="fr-FR"/>
              </w:rPr>
            </w:pPr>
            <w:r w:rsidRPr="00B17625">
              <w:rPr>
                <w:rFonts w:eastAsia="Times New Roman" w:cs="Arial"/>
                <w:kern w:val="0"/>
                <w:lang w:val="cs-CZ" w:eastAsia="fr-FR"/>
              </w:rPr>
              <w:t>Monitorovací výbor je vhodnou platformou pro di</w:t>
            </w:r>
            <w:r w:rsidRPr="00B17625">
              <w:rPr>
                <w:rFonts w:eastAsia="Times New Roman" w:cs="Arial"/>
                <w:kern w:val="0"/>
                <w:lang w:eastAsia="fr-FR"/>
              </w:rPr>
              <w:t>skusi</w:t>
            </w:r>
            <w:r w:rsidRPr="00B17625">
              <w:rPr>
                <w:rFonts w:eastAsia="Times New Roman" w:cs="Arial"/>
                <w:kern w:val="0"/>
                <w:lang w:val="cs-CZ" w:eastAsia="fr-FR"/>
              </w:rPr>
              <w:t xml:space="preserve"> </w:t>
            </w:r>
            <w:r>
              <w:rPr>
                <w:rFonts w:eastAsia="Times New Roman" w:cs="Arial"/>
                <w:kern w:val="0"/>
                <w:lang w:val="cs-CZ" w:eastAsia="fr-FR"/>
              </w:rPr>
              <w:t>nově vznikajících potřeb na základě aktuálního vývoje. Stakeholdeř</w:t>
            </w:r>
            <w:r>
              <w:rPr>
                <w:rFonts w:eastAsia="Times New Roman" w:cs="Arial"/>
                <w:kern w:val="0"/>
                <w:lang w:eastAsia="fr-FR"/>
              </w:rPr>
              <w:t>i</w:t>
            </w:r>
            <w:r>
              <w:rPr>
                <w:rFonts w:eastAsia="Times New Roman" w:cs="Arial"/>
                <w:kern w:val="0"/>
                <w:lang w:val="cs-CZ" w:eastAsia="fr-FR"/>
              </w:rPr>
              <w:t xml:space="preserve"> jsou schopní tyto potřeby včas identifikovat a informovat o nich. Jak již však bylo zmíněno, operační program má v průběhu implementace velmi omezenou schopnost na nově vznikající potřeby reagovat.  </w:t>
            </w:r>
          </w:p>
          <w:p w14:paraId="744113DD" w14:textId="77777777" w:rsidR="009577DD" w:rsidRPr="00BF0AE4" w:rsidRDefault="009577DD" w:rsidP="001D1D27">
            <w:pPr>
              <w:pStyle w:val="ListParagraph"/>
              <w:ind w:left="463" w:right="141"/>
              <w:rPr>
                <w:rFonts w:eastAsia="Times New Roman" w:cs="Arial"/>
                <w:b/>
                <w:bCs/>
                <w:color w:val="00A3AE"/>
                <w:kern w:val="0"/>
                <w:highlight w:val="cyan"/>
                <w:lang w:val="cs-CZ" w:eastAsia="fr-FR"/>
              </w:rPr>
            </w:pPr>
          </w:p>
          <w:p w14:paraId="7FA40483" w14:textId="77777777" w:rsidR="009577DD" w:rsidRPr="00BF0AE4" w:rsidRDefault="009577DD" w:rsidP="001D1D27">
            <w:pPr>
              <w:pStyle w:val="ListParagraph"/>
              <w:numPr>
                <w:ilvl w:val="0"/>
                <w:numId w:val="11"/>
              </w:numPr>
              <w:ind w:left="460" w:right="141"/>
              <w:rPr>
                <w:rFonts w:eastAsia="Times New Roman" w:cs="Arial"/>
                <w:b/>
                <w:bCs/>
                <w:color w:val="00A3AE"/>
                <w:kern w:val="0"/>
                <w:lang w:val="cs-CZ" w:eastAsia="fr-FR"/>
              </w:rPr>
            </w:pPr>
            <w:r w:rsidRPr="00303ECE">
              <w:rPr>
                <w:rFonts w:eastAsia="Times New Roman" w:cs="Arial"/>
                <w:b/>
                <w:bCs/>
                <w:color w:val="00A3AE"/>
                <w:kern w:val="0"/>
                <w:lang w:val="cs-CZ" w:eastAsia="fr-FR"/>
              </w:rPr>
              <w:t>Pokud</w:t>
            </w:r>
            <w:r w:rsidRPr="00BF0AE4">
              <w:rPr>
                <w:rFonts w:eastAsia="Times New Roman" w:cs="Arial"/>
                <w:b/>
                <w:bCs/>
                <w:color w:val="00A3AE"/>
                <w:kern w:val="0"/>
                <w:lang w:val="cs-CZ" w:eastAsia="fr-FR"/>
              </w:rPr>
              <w:t xml:space="preserve"> po přijetí programu došlo ke změnám v potřebách, strategie nebo operace programu byly včas upraveny nebo byly nové potřeby řádně řešeny prostřednictvím tematického nástroje.</w:t>
            </w:r>
          </w:p>
          <w:p w14:paraId="0C61A010" w14:textId="36CDE527" w:rsidR="009577DD" w:rsidRPr="00CF7516" w:rsidRDefault="009577DD" w:rsidP="00CF7516">
            <w:pPr>
              <w:pStyle w:val="ListParagraph"/>
              <w:ind w:left="460" w:right="141"/>
              <w:rPr>
                <w:rFonts w:eastAsia="Times New Roman" w:cs="Arial"/>
                <w:kern w:val="0"/>
                <w:lang w:val="cs-CZ" w:eastAsia="fr-FR"/>
              </w:rPr>
            </w:pPr>
            <w:r w:rsidRPr="00BF0AE4">
              <w:rPr>
                <w:rFonts w:eastAsia="Times New Roman" w:cs="Arial"/>
                <w:kern w:val="0"/>
                <w:lang w:val="cs-CZ" w:eastAsia="fr-FR"/>
              </w:rPr>
              <w:t>Operační programy obecně mají omezenou možnost flexibilně reagovat na dynamické změny v prostředí a aktuální výzvy. Ze strany Evropské unie mohou být vhodným nástrojem pro okamžitou reakci řídicích orgánů např. tzv. Akce Unie či mimořádná pomoc (nástroj ukotvený ve všech třech fondech určený přímo na řešení akutních problémů). Tyto krizové intervence jsou však dle zástupce Evropské komise spojeny s vyššími nároky na orgány implementační struktury i na příjemce a s vyšší administrativní náročností, což snižuje míru jejich reálné flexibility</w:t>
            </w:r>
            <w:r>
              <w:rPr>
                <w:rFonts w:eastAsia="Times New Roman" w:cs="Arial"/>
                <w:kern w:val="0"/>
                <w:lang w:val="cs-CZ" w:eastAsia="fr-FR"/>
              </w:rPr>
              <w:t xml:space="preserve">. </w:t>
            </w:r>
            <w:r>
              <w:t xml:space="preserve"> </w:t>
            </w:r>
            <w:r w:rsidRPr="00303ECE">
              <w:rPr>
                <w:rFonts w:eastAsia="Times New Roman" w:cs="Arial"/>
                <w:kern w:val="0"/>
                <w:lang w:val="cs-CZ" w:eastAsia="fr-FR"/>
              </w:rPr>
              <w:t>V souvislosti s milníky jsou možné menší finanční přesuny mezi fondy a specifickými cíli, věcné změny však možné nejsou.</w:t>
            </w:r>
          </w:p>
        </w:tc>
      </w:tr>
      <w:tr w:rsidR="009577DD" w:rsidRPr="00BF0AE4" w14:paraId="67D02BC6" w14:textId="77777777" w:rsidTr="001D1D27">
        <w:trPr>
          <w:trHeight w:val="1573"/>
        </w:trPr>
        <w:tc>
          <w:tcPr>
            <w:tcW w:w="9070" w:type="dxa"/>
            <w:tcBorders>
              <w:top w:val="single" w:sz="18" w:space="0" w:color="FFFFFF"/>
              <w:bottom w:val="single" w:sz="18" w:space="0" w:color="FFFFFF"/>
            </w:tcBorders>
            <w:shd w:val="clear" w:color="auto" w:fill="FFFACC"/>
          </w:tcPr>
          <w:p w14:paraId="578F6EE2"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t>Využité metody:</w:t>
            </w:r>
          </w:p>
          <w:p w14:paraId="349DBCA1"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Desk research</w:t>
            </w:r>
          </w:p>
          <w:p w14:paraId="225A2EE0"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Analýza aktérů a potřeb</w:t>
            </w:r>
          </w:p>
          <w:p w14:paraId="78C51EAA"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Deskriptivní statistika</w:t>
            </w:r>
          </w:p>
          <w:p w14:paraId="3D36510D"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a monitorovacích výborů</w:t>
            </w:r>
          </w:p>
        </w:tc>
      </w:tr>
      <w:tr w:rsidR="009577DD" w:rsidRPr="00BF0AE4" w14:paraId="2ED38AE4" w14:textId="77777777" w:rsidTr="001D1D27">
        <w:trPr>
          <w:trHeight w:val="1347"/>
        </w:trPr>
        <w:tc>
          <w:tcPr>
            <w:tcW w:w="9070" w:type="dxa"/>
            <w:tcBorders>
              <w:top w:val="single" w:sz="18" w:space="0" w:color="FFFFFF"/>
              <w:bottom w:val="single" w:sz="18" w:space="0" w:color="00A3AE"/>
            </w:tcBorders>
            <w:shd w:val="clear" w:color="auto" w:fill="FFFACC"/>
          </w:tcPr>
          <w:p w14:paraId="382C32C8"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lastRenderedPageBreak/>
              <w:t>Zdroje:</w:t>
            </w:r>
          </w:p>
          <w:p w14:paraId="12A4F30F"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Programová dokumentace včetně aktualizací</w:t>
            </w:r>
          </w:p>
          <w:p w14:paraId="5D0D361A"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Statut a jednací řád monitorovacího výboru, případně zápisy z jednání monitorovacího výboru</w:t>
            </w:r>
          </w:p>
          <w:p w14:paraId="5EE1715D"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Texty výzev, právního aktu</w:t>
            </w:r>
          </w:p>
          <w:p w14:paraId="09C6E889"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Informace z rozhovorů</w:t>
            </w:r>
            <w:r w:rsidRPr="00BF0AE4">
              <w:rPr>
                <w:rFonts w:eastAsia="Calibri" w:cs="Arial"/>
                <w:kern w:val="0"/>
                <w:lang w:val="cs-CZ" w:eastAsia="en-US"/>
              </w:rPr>
              <w:t xml:space="preserve"> </w:t>
            </w:r>
          </w:p>
        </w:tc>
      </w:tr>
      <w:tr w:rsidR="009577DD" w:rsidRPr="00BF0AE4" w14:paraId="58DB4D2F" w14:textId="77777777" w:rsidTr="001D1D27">
        <w:trPr>
          <w:trHeight w:val="486"/>
        </w:trPr>
        <w:tc>
          <w:tcPr>
            <w:tcW w:w="9070" w:type="dxa"/>
            <w:tcBorders>
              <w:top w:val="single" w:sz="18" w:space="0" w:color="00A3AE"/>
              <w:bottom w:val="single" w:sz="18" w:space="0" w:color="00A3AE"/>
            </w:tcBorders>
            <w:shd w:val="clear" w:color="auto" w:fill="00A3AE"/>
          </w:tcPr>
          <w:p w14:paraId="04840C5F" w14:textId="77777777" w:rsidR="009577DD" w:rsidRPr="001624AD" w:rsidRDefault="009577DD" w:rsidP="009577DD">
            <w:pPr>
              <w:pStyle w:val="ListParagraph"/>
              <w:numPr>
                <w:ilvl w:val="0"/>
                <w:numId w:val="17"/>
              </w:numPr>
              <w:ind w:right="141"/>
              <w:jc w:val="center"/>
              <w:rPr>
                <w:rFonts w:eastAsia="Times New Roman" w:cs="Arial"/>
                <w:i/>
                <w:kern w:val="0"/>
                <w:lang w:val="cs-CZ" w:eastAsia="fr-FR"/>
              </w:rPr>
            </w:pPr>
            <w:r w:rsidRPr="001624AD">
              <w:rPr>
                <w:rFonts w:eastAsia="Times New Roman" w:cs="Arial"/>
                <w:b/>
                <w:bCs/>
                <w:color w:val="FFFFFF" w:themeColor="background1"/>
                <w:kern w:val="0"/>
                <w:sz w:val="24"/>
                <w:szCs w:val="24"/>
                <w:lang w:val="cs-CZ" w:eastAsia="fr-FR"/>
              </w:rPr>
              <w:t>ÚČELNOST</w:t>
            </w:r>
          </w:p>
        </w:tc>
      </w:tr>
      <w:tr w:rsidR="009577DD" w:rsidRPr="00BF0AE4" w14:paraId="08469DC6" w14:textId="77777777" w:rsidTr="001D1D27">
        <w:trPr>
          <w:trHeight w:val="80"/>
        </w:trPr>
        <w:tc>
          <w:tcPr>
            <w:tcW w:w="9070" w:type="dxa"/>
            <w:tcBorders>
              <w:top w:val="single" w:sz="18" w:space="0" w:color="00A3AE"/>
              <w:bottom w:val="single" w:sz="18" w:space="0" w:color="FFFFFF" w:themeColor="background1"/>
            </w:tcBorders>
            <w:shd w:val="clear" w:color="auto" w:fill="E0E0E0"/>
          </w:tcPr>
          <w:p w14:paraId="702CF883" w14:textId="77777777" w:rsidR="009577DD" w:rsidRPr="00BF0AE4" w:rsidRDefault="009577DD" w:rsidP="001D1D27">
            <w:pPr>
              <w:ind w:right="141"/>
              <w:jc w:val="center"/>
              <w:rPr>
                <w:rFonts w:eastAsia="Times New Roman" w:cs="Arial"/>
                <w:b/>
                <w:color w:val="FFFFFF" w:themeColor="background1"/>
                <w:kern w:val="0"/>
                <w:sz w:val="24"/>
                <w:szCs w:val="24"/>
                <w:lang w:val="cs-CZ" w:eastAsia="fr-FR"/>
              </w:rPr>
            </w:pPr>
            <w:r w:rsidRPr="00BF0AE4">
              <w:rPr>
                <w:rFonts w:eastAsia="Times New Roman" w:cs="Arial"/>
                <w:b/>
                <w:kern w:val="0"/>
                <w:lang w:val="cs-CZ" w:eastAsia="fr-FR"/>
              </w:rPr>
              <w:t>EO 2.1 Do jaké míry program směřuje k dosažení stanovených cílů?</w:t>
            </w:r>
          </w:p>
        </w:tc>
      </w:tr>
      <w:tr w:rsidR="009577DD" w:rsidRPr="00BF0AE4" w14:paraId="0830F27C" w14:textId="77777777" w:rsidTr="001D1D27">
        <w:trPr>
          <w:trHeight w:val="80"/>
        </w:trPr>
        <w:tc>
          <w:tcPr>
            <w:tcW w:w="9070" w:type="dxa"/>
            <w:tcBorders>
              <w:top w:val="single" w:sz="18" w:space="0" w:color="FFFFFF" w:themeColor="background1"/>
            </w:tcBorders>
            <w:shd w:val="clear" w:color="auto" w:fill="F2F2F2"/>
          </w:tcPr>
          <w:p w14:paraId="03CFB2A0" w14:textId="77777777" w:rsidR="009577DD" w:rsidRPr="00BF0AE4" w:rsidRDefault="009577DD"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Nastavení implementace programu a využití osvědčených postupů</w:t>
            </w:r>
          </w:p>
          <w:p w14:paraId="520456A0" w14:textId="77777777" w:rsidR="009577DD" w:rsidRPr="00BF0AE4" w:rsidRDefault="009577DD" w:rsidP="001D1D27">
            <w:pPr>
              <w:ind w:right="141"/>
              <w:rPr>
                <w:rFonts w:eastAsia="Times New Roman" w:cs="Arial"/>
                <w:b/>
                <w:bCs/>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91020" behindDoc="0" locked="0" layoutInCell="1" allowOverlap="1" wp14:anchorId="7EA2B7AA" wp14:editId="436CDF88">
                      <wp:simplePos x="0" y="0"/>
                      <wp:positionH relativeFrom="column">
                        <wp:posOffset>34086</wp:posOffset>
                      </wp:positionH>
                      <wp:positionV relativeFrom="paragraph">
                        <wp:posOffset>80417</wp:posOffset>
                      </wp:positionV>
                      <wp:extent cx="5537200" cy="1041999"/>
                      <wp:effectExtent l="19050" t="19050" r="25400" b="25400"/>
                      <wp:wrapNone/>
                      <wp:docPr id="42" name="Text Box 42"/>
                      <wp:cNvGraphicFramePr/>
                      <a:graphic xmlns:a="http://schemas.openxmlformats.org/drawingml/2006/main">
                        <a:graphicData uri="http://schemas.microsoft.com/office/word/2010/wordprocessingShape">
                          <wps:wsp>
                            <wps:cNvSpPr txBox="1"/>
                            <wps:spPr>
                              <a:xfrm>
                                <a:off x="0" y="0"/>
                                <a:ext cx="5537200" cy="1041999"/>
                              </a:xfrm>
                              <a:prstGeom prst="rect">
                                <a:avLst/>
                              </a:prstGeom>
                              <a:solidFill>
                                <a:srgbClr val="F2F2F2"/>
                              </a:solidFill>
                              <a:ln w="28575">
                                <a:solidFill>
                                  <a:schemeClr val="bg1">
                                    <a:lumMod val="75000"/>
                                  </a:schemeClr>
                                </a:solidFill>
                              </a:ln>
                            </wps:spPr>
                            <wps:txbx>
                              <w:txbxContent>
                                <w:p w14:paraId="65B1A31A" w14:textId="77777777" w:rsidR="009577DD" w:rsidRDefault="009577DD" w:rsidP="009577DD">
                                  <w:pPr>
                                    <w:pStyle w:val="EY1BulletedList"/>
                                    <w:spacing w:before="0" w:after="0"/>
                                    <w:ind w:left="284"/>
                                    <w:rPr>
                                      <w:lang w:eastAsia="fr-FR"/>
                                    </w:rPr>
                                  </w:pPr>
                                  <w:r>
                                    <w:rPr>
                                      <w:lang w:eastAsia="fr-FR"/>
                                    </w:rPr>
                                    <w:t xml:space="preserve">Přebírá program doporučení a osvědčené postupy z předchozího programového období? </w:t>
                                  </w:r>
                                </w:p>
                                <w:p w14:paraId="6ACAFF46" w14:textId="77777777" w:rsidR="009577DD" w:rsidRDefault="009577DD" w:rsidP="009577DD">
                                  <w:pPr>
                                    <w:pStyle w:val="EY1BulletedList"/>
                                    <w:spacing w:before="0" w:after="0"/>
                                    <w:ind w:left="284"/>
                                    <w:rPr>
                                      <w:lang w:eastAsia="fr-FR"/>
                                    </w:rPr>
                                  </w:pPr>
                                  <w:r>
                                    <w:rPr>
                                      <w:lang w:eastAsia="fr-FR"/>
                                    </w:rPr>
                                    <w:t xml:space="preserve">Byly identifikovány nějaké problémy při implementaci programu? </w:t>
                                  </w:r>
                                </w:p>
                                <w:p w14:paraId="08B010AD" w14:textId="77777777" w:rsidR="009577DD" w:rsidRDefault="009577DD" w:rsidP="009577DD">
                                  <w:pPr>
                                    <w:pStyle w:val="EY1BulletedList"/>
                                    <w:spacing w:before="0" w:after="0"/>
                                    <w:ind w:left="284"/>
                                    <w:rPr>
                                      <w:lang w:eastAsia="fr-FR"/>
                                    </w:rPr>
                                  </w:pPr>
                                  <w:r>
                                    <w:rPr>
                                      <w:lang w:eastAsia="fr-FR"/>
                                    </w:rPr>
                                    <w:t>Pokud ano: Jak jsou tyto problémy řešeny?</w:t>
                                  </w:r>
                                </w:p>
                                <w:p w14:paraId="657C7438" w14:textId="77777777" w:rsidR="009577DD" w:rsidRDefault="009577DD" w:rsidP="009577DD">
                                  <w:pPr>
                                    <w:pStyle w:val="EY1BulletedList"/>
                                    <w:spacing w:before="0" w:after="0"/>
                                    <w:ind w:left="284"/>
                                    <w:rPr>
                                      <w:lang w:eastAsia="fr-FR"/>
                                    </w:rPr>
                                  </w:pPr>
                                  <w:r>
                                    <w:rPr>
                                      <w:lang w:eastAsia="fr-FR"/>
                                    </w:rPr>
                                    <w:t>Existuje plán výzev a financování a jeho plnění?</w:t>
                                  </w:r>
                                </w:p>
                                <w:p w14:paraId="72836B19" w14:textId="77777777" w:rsidR="009577DD" w:rsidRDefault="009577DD" w:rsidP="009577DD">
                                  <w:pPr>
                                    <w:pStyle w:val="EY1BulletedList"/>
                                    <w:spacing w:before="0" w:after="0"/>
                                    <w:ind w:left="284"/>
                                    <w:rPr>
                                      <w:lang w:eastAsia="fr-FR"/>
                                    </w:rPr>
                                  </w:pPr>
                                  <w:r>
                                    <w:rPr>
                                      <w:lang w:eastAsia="fr-FR"/>
                                    </w:rPr>
                                    <w:t>Existuje seznam rizik a plán pro jejich řízení?</w:t>
                                  </w:r>
                                </w:p>
                                <w:p w14:paraId="36B0875B" w14:textId="77777777" w:rsidR="009577DD" w:rsidRDefault="009577DD" w:rsidP="009577DD">
                                  <w:pPr>
                                    <w:pStyle w:val="EY1BulletedList"/>
                                    <w:spacing w:before="0" w:after="0"/>
                                    <w:ind w:left="284"/>
                                    <w:rPr>
                                      <w:lang w:eastAsia="fr-FR"/>
                                    </w:rPr>
                                  </w:pPr>
                                  <w:r>
                                    <w:rPr>
                                      <w:lang w:eastAsia="fr-FR"/>
                                    </w:rPr>
                                    <w:t>Odpovídají realizované aktivity stanovenému harmonogramu programu?</w:t>
                                  </w:r>
                                </w:p>
                                <w:p w14:paraId="2D458FD7" w14:textId="77777777" w:rsidR="009577DD" w:rsidRDefault="009577DD" w:rsidP="009577DD">
                                  <w:pPr>
                                    <w:pStyle w:val="EY1BulletedList"/>
                                    <w:numPr>
                                      <w:ilvl w:val="0"/>
                                      <w:numId w:val="0"/>
                                    </w:numPr>
                                    <w:spacing w:before="0" w:after="0"/>
                                    <w:ind w:left="284"/>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A2B7AA" id="Text Box 42" o:spid="_x0000_s1055" type="#_x0000_t202" style="position:absolute;left:0;text-align:left;margin-left:2.7pt;margin-top:6.35pt;width:436pt;height:82.05pt;z-index:2516910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" fillcolor="#f2f2f2" strokecolor="#bfbfbf [2412]" strokeweight="2.25pt">
                      <v:textbox>
                        <w:txbxContent>
                          <w:p w14:paraId="65B1A31A" w14:textId="77777777" w:rsidR="009577DD" w:rsidRDefault="009577DD" w:rsidP="009577DD">
                            <w:pPr>
                              <w:pStyle w:val="EY1BulletedList"/>
                              <w:spacing w:before="0" w:after="0"/>
                              <w:ind w:left="284"/>
                              <w:rPr>
                                <w:lang w:eastAsia="fr-FR"/>
                              </w:rPr>
                            </w:pPr>
                            <w:r>
                              <w:rPr>
                                <w:lang w:eastAsia="fr-FR"/>
                              </w:rPr>
                              <w:t xml:space="preserve">Přebírá program doporučení a osvědčené postupy z předchozího programového období? </w:t>
                            </w:r>
                          </w:p>
                          <w:p w14:paraId="6ACAFF46" w14:textId="77777777" w:rsidR="009577DD" w:rsidRDefault="009577DD" w:rsidP="009577DD">
                            <w:pPr>
                              <w:pStyle w:val="EY1BulletedList"/>
                              <w:spacing w:before="0" w:after="0"/>
                              <w:ind w:left="284"/>
                              <w:rPr>
                                <w:lang w:eastAsia="fr-FR"/>
                              </w:rPr>
                            </w:pPr>
                            <w:r>
                              <w:rPr>
                                <w:lang w:eastAsia="fr-FR"/>
                              </w:rPr>
                              <w:t xml:space="preserve">Byly identifikovány nějaké problémy při implementaci programu? </w:t>
                            </w:r>
                          </w:p>
                          <w:p w14:paraId="08B010AD" w14:textId="77777777" w:rsidR="009577DD" w:rsidRDefault="009577DD" w:rsidP="009577DD">
                            <w:pPr>
                              <w:pStyle w:val="EY1BulletedList"/>
                              <w:spacing w:before="0" w:after="0"/>
                              <w:ind w:left="284"/>
                              <w:rPr>
                                <w:lang w:eastAsia="fr-FR"/>
                              </w:rPr>
                            </w:pPr>
                            <w:r>
                              <w:rPr>
                                <w:lang w:eastAsia="fr-FR"/>
                              </w:rPr>
                              <w:t>Pokud ano: Jak jsou tyto problémy řešeny?</w:t>
                            </w:r>
                          </w:p>
                          <w:p w14:paraId="657C7438" w14:textId="77777777" w:rsidR="009577DD" w:rsidRDefault="009577DD" w:rsidP="009577DD">
                            <w:pPr>
                              <w:pStyle w:val="EY1BulletedList"/>
                              <w:spacing w:before="0" w:after="0"/>
                              <w:ind w:left="284"/>
                              <w:rPr>
                                <w:lang w:eastAsia="fr-FR"/>
                              </w:rPr>
                            </w:pPr>
                            <w:r>
                              <w:rPr>
                                <w:lang w:eastAsia="fr-FR"/>
                              </w:rPr>
                              <w:t>Existuje plán výzev a financování a jeho plnění?</w:t>
                            </w:r>
                          </w:p>
                          <w:p w14:paraId="72836B19" w14:textId="77777777" w:rsidR="009577DD" w:rsidRDefault="009577DD" w:rsidP="009577DD">
                            <w:pPr>
                              <w:pStyle w:val="EY1BulletedList"/>
                              <w:spacing w:before="0" w:after="0"/>
                              <w:ind w:left="284"/>
                              <w:rPr>
                                <w:lang w:eastAsia="fr-FR"/>
                              </w:rPr>
                            </w:pPr>
                            <w:r>
                              <w:rPr>
                                <w:lang w:eastAsia="fr-FR"/>
                              </w:rPr>
                              <w:t>Existuje seznam rizik a plán pro jejich řízení?</w:t>
                            </w:r>
                          </w:p>
                          <w:p w14:paraId="36B0875B" w14:textId="77777777" w:rsidR="009577DD" w:rsidRDefault="009577DD" w:rsidP="009577DD">
                            <w:pPr>
                              <w:pStyle w:val="EY1BulletedList"/>
                              <w:spacing w:before="0" w:after="0"/>
                              <w:ind w:left="284"/>
                              <w:rPr>
                                <w:lang w:eastAsia="fr-FR"/>
                              </w:rPr>
                            </w:pPr>
                            <w:r>
                              <w:rPr>
                                <w:lang w:eastAsia="fr-FR"/>
                              </w:rPr>
                              <w:t>Odpovídají realizované aktivity stanovenému harmonogramu programu?</w:t>
                            </w:r>
                          </w:p>
                          <w:p w14:paraId="2D458FD7" w14:textId="77777777" w:rsidR="009577DD" w:rsidRDefault="009577DD" w:rsidP="009577DD">
                            <w:pPr>
                              <w:pStyle w:val="EY1BulletedList"/>
                              <w:numPr>
                                <w:ilvl w:val="0"/>
                                <w:numId w:val="0"/>
                              </w:numPr>
                              <w:spacing w:before="0" w:after="0"/>
                              <w:ind w:left="284"/>
                              <w:rPr>
                                <w:lang w:eastAsia="fr-FR"/>
                              </w:rPr>
                            </w:pPr>
                          </w:p>
                        </w:txbxContent>
                      </v:textbox>
                    </v:shape>
                  </w:pict>
                </mc:Fallback>
              </mc:AlternateContent>
            </w:r>
          </w:p>
          <w:p w14:paraId="0B7C224D" w14:textId="77777777" w:rsidR="009577DD" w:rsidRPr="00BF0AE4" w:rsidRDefault="009577DD" w:rsidP="001D1D27">
            <w:pPr>
              <w:ind w:right="141"/>
              <w:rPr>
                <w:rFonts w:eastAsia="Times New Roman" w:cs="Arial"/>
                <w:b/>
                <w:bCs/>
                <w:kern w:val="0"/>
                <w:lang w:val="cs-CZ" w:eastAsia="fr-FR"/>
              </w:rPr>
            </w:pPr>
          </w:p>
          <w:p w14:paraId="343CA636" w14:textId="77777777" w:rsidR="009577DD" w:rsidRPr="00BF0AE4" w:rsidRDefault="009577DD" w:rsidP="001D1D27">
            <w:pPr>
              <w:pStyle w:val="ListParagraph"/>
              <w:ind w:left="454" w:right="141"/>
              <w:rPr>
                <w:rFonts w:eastAsia="Times New Roman" w:cs="Arial"/>
                <w:kern w:val="0"/>
                <w:lang w:val="cs-CZ" w:eastAsia="fr-FR"/>
              </w:rPr>
            </w:pPr>
          </w:p>
          <w:p w14:paraId="15C12EFA" w14:textId="77777777" w:rsidR="009577DD" w:rsidRPr="00BF0AE4" w:rsidRDefault="009577DD" w:rsidP="001D1D27">
            <w:pPr>
              <w:pStyle w:val="ListParagraph"/>
              <w:ind w:left="460" w:right="141"/>
              <w:rPr>
                <w:rFonts w:eastAsia="Times New Roman" w:cs="Arial"/>
                <w:b/>
                <w:bCs/>
                <w:color w:val="00A3AE"/>
                <w:kern w:val="0"/>
                <w:lang w:val="cs-CZ" w:eastAsia="fr-FR"/>
              </w:rPr>
            </w:pPr>
          </w:p>
          <w:p w14:paraId="2F33D9A1" w14:textId="77777777" w:rsidR="009577DD" w:rsidRPr="00BF0AE4" w:rsidRDefault="009577DD" w:rsidP="001D1D27">
            <w:pPr>
              <w:pStyle w:val="ListParagraph"/>
              <w:ind w:left="460" w:right="141"/>
              <w:rPr>
                <w:rFonts w:eastAsia="Times New Roman" w:cs="Arial"/>
                <w:b/>
                <w:bCs/>
                <w:color w:val="00A3AE"/>
                <w:kern w:val="0"/>
                <w:lang w:val="cs-CZ" w:eastAsia="fr-FR"/>
              </w:rPr>
            </w:pPr>
          </w:p>
          <w:p w14:paraId="7330C0CA" w14:textId="77777777" w:rsidR="009577DD" w:rsidRPr="00BF0AE4" w:rsidRDefault="009577DD" w:rsidP="001D1D27">
            <w:pPr>
              <w:pStyle w:val="ListParagraph"/>
              <w:ind w:left="460" w:right="141"/>
              <w:rPr>
                <w:rFonts w:eastAsia="Times New Roman" w:cs="Arial"/>
                <w:b/>
                <w:bCs/>
                <w:color w:val="00A3AE"/>
                <w:kern w:val="0"/>
                <w:lang w:val="cs-CZ" w:eastAsia="fr-FR"/>
              </w:rPr>
            </w:pPr>
          </w:p>
          <w:p w14:paraId="3060F447" w14:textId="77777777" w:rsidR="009577DD" w:rsidRDefault="009577DD" w:rsidP="001D1D27">
            <w:pPr>
              <w:pStyle w:val="ListParagraph"/>
              <w:ind w:left="460" w:right="141"/>
              <w:rPr>
                <w:rFonts w:eastAsia="Times New Roman" w:cs="Arial"/>
                <w:b/>
                <w:bCs/>
                <w:color w:val="00A3AE"/>
                <w:kern w:val="0"/>
                <w:lang w:val="cs-CZ" w:eastAsia="fr-FR"/>
              </w:rPr>
            </w:pPr>
          </w:p>
          <w:p w14:paraId="12881B0B" w14:textId="77777777" w:rsidR="009577DD" w:rsidRPr="008E0923" w:rsidRDefault="009577DD" w:rsidP="001D1D27">
            <w:pPr>
              <w:pStyle w:val="ListParagraph"/>
              <w:numPr>
                <w:ilvl w:val="0"/>
                <w:numId w:val="11"/>
              </w:numPr>
              <w:ind w:left="460" w:right="141"/>
              <w:rPr>
                <w:rFonts w:eastAsia="Times New Roman" w:cs="Arial"/>
                <w:b/>
                <w:bCs/>
                <w:color w:val="00A3AE"/>
                <w:kern w:val="0"/>
                <w:lang w:val="cs-CZ" w:eastAsia="fr-FR"/>
              </w:rPr>
            </w:pPr>
            <w:r w:rsidRPr="008E0923">
              <w:rPr>
                <w:rFonts w:eastAsia="Times New Roman" w:cs="Arial"/>
                <w:b/>
                <w:bCs/>
                <w:color w:val="00A3AE"/>
                <w:kern w:val="0"/>
                <w:lang w:val="cs-CZ" w:eastAsia="fr-FR"/>
              </w:rPr>
              <w:t>Počáteční pokrok při dosahování milníků a cílových hodnot, s přihlédnutím k načasování přijetí programu, je v souladu s očekáváními.</w:t>
            </w:r>
          </w:p>
          <w:p w14:paraId="0A8220E8" w14:textId="7A44C9F6" w:rsidR="009577DD" w:rsidRPr="00BF0AE4" w:rsidRDefault="009577DD" w:rsidP="001D1D27">
            <w:pPr>
              <w:pStyle w:val="ListParagraph"/>
              <w:ind w:left="460" w:right="141"/>
              <w:rPr>
                <w:rFonts w:eastAsia="Times New Roman" w:cs="Arial"/>
                <w:kern w:val="0"/>
                <w:lang w:val="cs-CZ" w:eastAsia="fr-FR"/>
              </w:rPr>
            </w:pPr>
            <w:r w:rsidRPr="00BF0AE4">
              <w:rPr>
                <w:rFonts w:eastAsia="Times New Roman" w:cs="Arial"/>
                <w:kern w:val="0"/>
                <w:lang w:val="cs-CZ" w:eastAsia="fr-FR"/>
              </w:rPr>
              <w:t xml:space="preserve">Počáteční pokrok v implementaci programů v oblasti vnitřních věcí byl s přihlédnutím k načasování jejich přijetí a pozdějšímu zahájení implementace uspokojivý. K 31. 12. 2023 bylo v právních aktech </w:t>
            </w:r>
            <w:r w:rsidRPr="00C279A0">
              <w:rPr>
                <w:rFonts w:eastAsia="Times New Roman" w:cs="Arial"/>
                <w:kern w:val="0"/>
                <w:lang w:val="cs-CZ" w:eastAsia="fr-FR"/>
              </w:rPr>
              <w:t>zazávazkováno 3</w:t>
            </w:r>
            <w:r w:rsidR="00435441" w:rsidRPr="00C279A0">
              <w:rPr>
                <w:rFonts w:eastAsia="Times New Roman" w:cs="Arial"/>
                <w:kern w:val="0"/>
                <w:lang w:val="cs-CZ" w:eastAsia="fr-FR"/>
              </w:rPr>
              <w:t>0</w:t>
            </w:r>
            <w:r w:rsidRPr="00C279A0">
              <w:rPr>
                <w:rFonts w:eastAsia="Times New Roman" w:cs="Arial"/>
                <w:kern w:val="0"/>
                <w:lang w:val="cs-CZ" w:eastAsia="fr-FR"/>
              </w:rPr>
              <w:t xml:space="preserve"> % finančních prostředků z celkové alokace </w:t>
            </w:r>
            <w:r w:rsidR="00C279A0" w:rsidRPr="00C279A0">
              <w:rPr>
                <w:rFonts w:eastAsia="Times New Roman" w:cs="Arial"/>
                <w:kern w:val="0"/>
                <w:lang w:val="cs-CZ" w:eastAsia="fr-FR"/>
              </w:rPr>
              <w:t xml:space="preserve">OP NSHV. </w:t>
            </w:r>
            <w:r w:rsidRPr="00C279A0">
              <w:rPr>
                <w:rFonts w:eastAsia="Times New Roman" w:cs="Arial"/>
                <w:kern w:val="0"/>
                <w:lang w:val="cs-CZ" w:eastAsia="fr-FR"/>
              </w:rPr>
              <w:t>Ovšem v kontextu dosahování milníků a cílových hodnot, kdy bylo proplaceno pouze 1</w:t>
            </w:r>
            <w:r w:rsidR="00F426E8" w:rsidRPr="00C279A0">
              <w:rPr>
                <w:rFonts w:eastAsia="Times New Roman" w:cs="Arial"/>
                <w:kern w:val="0"/>
                <w:lang w:val="cs-CZ" w:eastAsia="fr-FR"/>
              </w:rPr>
              <w:t>,4</w:t>
            </w:r>
            <w:r w:rsidRPr="00C279A0">
              <w:rPr>
                <w:rFonts w:eastAsia="Times New Roman" w:cs="Arial"/>
                <w:kern w:val="0"/>
                <w:lang w:val="cs-CZ" w:eastAsia="fr-FR"/>
              </w:rPr>
              <w:t xml:space="preserve"> % prostředků, je potřeba urychlit proces schvalování projektů a čerpání finanční alokace.</w:t>
            </w:r>
          </w:p>
          <w:p w14:paraId="3D3528B1" w14:textId="77777777" w:rsidR="009577DD" w:rsidRPr="00BF0AE4" w:rsidRDefault="009577DD" w:rsidP="001D1D27">
            <w:pPr>
              <w:pStyle w:val="ListParagraph"/>
              <w:ind w:left="460" w:right="141"/>
              <w:rPr>
                <w:rFonts w:eastAsia="Times New Roman" w:cs="Arial"/>
                <w:b/>
                <w:bCs/>
                <w:color w:val="00A3AE"/>
                <w:kern w:val="0"/>
                <w:lang w:val="cs-CZ" w:eastAsia="fr-FR"/>
              </w:rPr>
            </w:pPr>
          </w:p>
          <w:p w14:paraId="3B66E1EC" w14:textId="77777777" w:rsidR="009577DD" w:rsidRPr="00BF0AE4" w:rsidRDefault="009577DD" w:rsidP="001D1D27">
            <w:pPr>
              <w:pStyle w:val="ListParagraph"/>
              <w:numPr>
                <w:ilvl w:val="0"/>
                <w:numId w:val="11"/>
              </w:numPr>
              <w:ind w:left="460"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Problémy, které mají vliv na implementaci a pokrok při plnění cílů programu, jsou řádně identifikovány a propojeny s účinnými strategiemi nápravy. </w:t>
            </w:r>
          </w:p>
          <w:p w14:paraId="74F5E97B" w14:textId="7E283D95" w:rsidR="009577DD" w:rsidRDefault="009577DD" w:rsidP="001D1D27">
            <w:pPr>
              <w:pStyle w:val="ListParagraph"/>
              <w:ind w:left="460" w:right="141"/>
              <w:rPr>
                <w:rFonts w:eastAsia="Times New Roman" w:cs="Arial"/>
                <w:kern w:val="0"/>
                <w:lang w:val="cs-CZ" w:eastAsia="fr-FR"/>
              </w:rPr>
            </w:pPr>
            <w:r w:rsidRPr="00BF0AE4">
              <w:rPr>
                <w:rFonts w:eastAsia="Times New Roman" w:cs="Arial"/>
                <w:kern w:val="0"/>
                <w:lang w:val="cs-CZ" w:eastAsia="fr-FR"/>
              </w:rPr>
              <w:t>V evropském kontextu byly evaluované programy schváleny rychle</w:t>
            </w:r>
            <w:r w:rsidR="00C279A0">
              <w:rPr>
                <w:rFonts w:eastAsia="Times New Roman" w:cs="Arial"/>
                <w:kern w:val="0"/>
                <w:lang w:val="cs-CZ" w:eastAsia="fr-FR"/>
              </w:rPr>
              <w:t>.</w:t>
            </w:r>
            <w:r w:rsidRPr="00BF0AE4">
              <w:rPr>
                <w:rFonts w:eastAsia="Times New Roman" w:cs="Arial"/>
                <w:kern w:val="0"/>
                <w:lang w:val="cs-CZ" w:eastAsia="fr-FR"/>
              </w:rPr>
              <w:t xml:space="preserve"> Jejich zařazení pod Obecné nařízení s sebou však zejména v počáteční fázi implementace přináší oproti předchozímu programovému období určité výzvy spojené např. s nastavením indikátorové soustavy a milníků, používáním informačních systémů či s komunikační strategií. Toto ústí ve vyšší administrativní náročnost procesů jak pro řídicí orgán, potýkající se s nedostatečnými kapacitami pro řízení či kontrolu projektů, MoV, tak i pro žadatele či příjemce. Společnými silami se však ŘO a NOK prozatím daří poskytovat žadatelům a příjemcům dodatečnou metodickou podporu. Nespornou výhodou je zkušenost některých žadatelů/příjemců a orgánů implementační struktury s využíváním monitorovacího systému v rámci předchozího období (v jiných operačních programech, které spadaly pod Obecné nařízení, např. OPZ či IROP). </w:t>
            </w:r>
            <w:r w:rsidRPr="00EA7199">
              <w:rPr>
                <w:rFonts w:eastAsia="Times New Roman" w:cs="Arial"/>
                <w:kern w:val="0"/>
                <w:lang w:val="cs-CZ" w:eastAsia="fr-FR"/>
              </w:rPr>
              <w:t>Harmonizace pravidel s ostatními operačními programy znamená pro programy v oblasti vnitřních věcí novou zkušenost s milníky. Vzhledem k rozsahu alokace je dosahování milníků u evaluovaných programů spjato s kurzovým rizikem ve větší míře než u ostatních operačních programů.</w:t>
            </w:r>
          </w:p>
          <w:p w14:paraId="190B1038" w14:textId="77777777" w:rsidR="009577DD" w:rsidRDefault="009577DD" w:rsidP="001D1D27">
            <w:pPr>
              <w:pStyle w:val="ListParagraph"/>
              <w:ind w:left="460" w:right="141"/>
              <w:rPr>
                <w:rFonts w:eastAsia="Times New Roman" w:cs="Arial"/>
                <w:kern w:val="0"/>
                <w:lang w:val="cs-CZ" w:eastAsia="fr-FR"/>
              </w:rPr>
            </w:pPr>
          </w:p>
          <w:p w14:paraId="5879E39F" w14:textId="77777777" w:rsidR="009577DD" w:rsidRPr="00EA7199" w:rsidRDefault="009577DD" w:rsidP="001D1D27">
            <w:pPr>
              <w:pStyle w:val="ListParagraph"/>
              <w:ind w:left="460" w:right="141"/>
              <w:rPr>
                <w:rFonts w:eastAsia="Times New Roman" w:cs="Arial"/>
                <w:kern w:val="0"/>
                <w:lang w:val="cs-CZ" w:eastAsia="fr-FR"/>
              </w:rPr>
            </w:pPr>
            <w:r w:rsidRPr="00EA7199">
              <w:rPr>
                <w:rFonts w:eastAsia="Times New Roman" w:cs="Arial"/>
                <w:kern w:val="0"/>
                <w:lang w:val="cs-CZ" w:eastAsia="fr-FR"/>
              </w:rPr>
              <w:t xml:space="preserve">V oblasti absorpční kapacity představuje jisté riziko nedostatečná personální kapacita stran řídicího orgánu a nižší míra připravenosti žadatelů při přípravě projektů. Činnosti spojené s vyhlašováním výzev a administrací projektů řídicí orgán dokáže zabezpečit, dlouhodobě se však nedaří obsadit některé pracovní pozice, čímž je přímo ohrožen např. proces kontroly projektů. Nepřipravenost žadatelů v procesu přípravy programů se projevila nižší schopností </w:t>
            </w:r>
            <w:r w:rsidRPr="00EA7199">
              <w:rPr>
                <w:rFonts w:eastAsia="Times New Roman" w:cs="Arial"/>
                <w:kern w:val="0"/>
                <w:lang w:val="cs-CZ" w:eastAsia="fr-FR"/>
              </w:rPr>
              <w:lastRenderedPageBreak/>
              <w:t>předkládat ucelené koncepční podklady, namísto identifikovaných potřeb byly dodávány spíše seznamy konkrétních aktivit anebo žádoucích stavů.</w:t>
            </w:r>
          </w:p>
          <w:p w14:paraId="571E3C34" w14:textId="77777777" w:rsidR="009577DD" w:rsidRPr="00BF0AE4" w:rsidRDefault="009577DD" w:rsidP="001D1D27">
            <w:pPr>
              <w:pStyle w:val="ListParagraph"/>
              <w:ind w:left="460" w:right="141"/>
              <w:rPr>
                <w:rFonts w:eastAsia="Times New Roman" w:cs="Arial"/>
                <w:kern w:val="0"/>
                <w:lang w:val="cs-CZ" w:eastAsia="fr-FR"/>
              </w:rPr>
            </w:pPr>
          </w:p>
          <w:p w14:paraId="3DF870E1" w14:textId="77777777" w:rsidR="009577DD" w:rsidRPr="007C1564" w:rsidRDefault="009577DD" w:rsidP="001D1D27">
            <w:pPr>
              <w:pStyle w:val="ListParagraph"/>
              <w:numPr>
                <w:ilvl w:val="0"/>
                <w:numId w:val="11"/>
              </w:numPr>
              <w:ind w:left="460" w:right="141"/>
              <w:rPr>
                <w:rFonts w:eastAsia="Times New Roman" w:cs="Arial"/>
                <w:b/>
                <w:bCs/>
                <w:color w:val="00A3AE"/>
                <w:kern w:val="0"/>
                <w:lang w:val="cs-CZ" w:eastAsia="fr-FR"/>
              </w:rPr>
            </w:pPr>
            <w:r w:rsidRPr="007C1564">
              <w:rPr>
                <w:rFonts w:eastAsia="Times New Roman" w:cs="Arial"/>
                <w:b/>
                <w:bCs/>
                <w:color w:val="00A3AE"/>
                <w:kern w:val="0"/>
                <w:lang w:val="cs-CZ" w:eastAsia="fr-FR"/>
              </w:rPr>
              <w:t>Program využívá dostupné osvědčené postupy tam, kde je to možné a relevantní.</w:t>
            </w:r>
          </w:p>
          <w:p w14:paraId="7F0F4758" w14:textId="77777777" w:rsidR="009577DD" w:rsidRPr="00BF0AE4" w:rsidRDefault="009577DD" w:rsidP="001D1D27">
            <w:pPr>
              <w:pStyle w:val="ListParagraph"/>
              <w:ind w:left="460" w:right="141"/>
              <w:rPr>
                <w:rFonts w:eastAsia="Times New Roman" w:cs="Arial"/>
                <w:b/>
                <w:kern w:val="0"/>
                <w:lang w:val="cs-CZ" w:eastAsia="fr-FR"/>
              </w:rPr>
            </w:pPr>
            <w:r>
              <w:rPr>
                <w:rFonts w:eastAsia="Times New Roman" w:cs="Arial"/>
                <w:kern w:val="0"/>
                <w:lang w:val="cs-CZ" w:eastAsia="fr-FR"/>
              </w:rPr>
              <w:t xml:space="preserve">V novém programovém období byly aplikovány osvědčené postupy z předchozího programového období a taktéž byla využita i dobrá praxe z operačních programů v gesci jiných resortů. </w:t>
            </w:r>
            <w:r w:rsidRPr="007C1564">
              <w:rPr>
                <w:rFonts w:eastAsia="Times New Roman" w:cs="Arial"/>
                <w:kern w:val="0"/>
                <w:lang w:val="cs-CZ" w:eastAsia="fr-FR"/>
              </w:rPr>
              <w:t xml:space="preserve">Využívání osvědčených postupů </w:t>
            </w:r>
            <w:r>
              <w:rPr>
                <w:rFonts w:eastAsia="Times New Roman" w:cs="Arial"/>
                <w:kern w:val="0"/>
                <w:lang w:val="cs-CZ" w:eastAsia="fr-FR"/>
              </w:rPr>
              <w:t xml:space="preserve">se projevilo například ve formě spolupráce s OP Z+ při nastavování monitorovacího systému po zařazení operačního programu pod Obecná nařízení. Naopak postupy, které se v předchozím programovém období neosvědčili, v novém období aplikovány nebyly (např. zjišťování potřeb prostřednictvím tzv. seznamu přání). </w:t>
            </w:r>
            <w:r w:rsidRPr="007C1564">
              <w:rPr>
                <w:rFonts w:eastAsia="Times New Roman" w:cs="Arial"/>
                <w:kern w:val="0"/>
                <w:lang w:val="cs-CZ" w:eastAsia="fr-FR"/>
              </w:rPr>
              <w:t xml:space="preserve"> </w:t>
            </w:r>
          </w:p>
        </w:tc>
      </w:tr>
      <w:tr w:rsidR="009577DD" w:rsidRPr="00BF0AE4" w14:paraId="37A822FA" w14:textId="77777777" w:rsidTr="001D1D27">
        <w:trPr>
          <w:trHeight w:val="430"/>
        </w:trPr>
        <w:tc>
          <w:tcPr>
            <w:tcW w:w="9070" w:type="dxa"/>
            <w:tcBorders>
              <w:top w:val="single" w:sz="18" w:space="0" w:color="FFFFFF"/>
              <w:left w:val="single" w:sz="18" w:space="0" w:color="FFFFFF"/>
              <w:bottom w:val="single" w:sz="18" w:space="0" w:color="FFFFFF"/>
            </w:tcBorders>
            <w:shd w:val="clear" w:color="auto" w:fill="E0E0E0"/>
          </w:tcPr>
          <w:p w14:paraId="58D327BB" w14:textId="77777777" w:rsidR="009577DD" w:rsidRPr="00BF0AE4" w:rsidRDefault="009577DD" w:rsidP="001D1D27">
            <w:pPr>
              <w:spacing w:before="0" w:after="160" w:line="259" w:lineRule="auto"/>
              <w:ind w:right="141"/>
              <w:jc w:val="center"/>
              <w:rPr>
                <w:b/>
                <w:lang w:val="cs-CZ"/>
              </w:rPr>
            </w:pPr>
            <w:r w:rsidRPr="00BF0AE4">
              <w:rPr>
                <w:rFonts w:eastAsia="Times New Roman" w:cs="Arial"/>
                <w:b/>
                <w:kern w:val="0"/>
                <w:lang w:val="cs-CZ" w:eastAsia="fr-FR"/>
              </w:rPr>
              <w:t>EO 2.2 Do jaké míry je monitorovací a evaluační rámec vhodný k tomu, aby informoval o pokroku při dosahování cílů programu?</w:t>
            </w:r>
          </w:p>
        </w:tc>
      </w:tr>
      <w:tr w:rsidR="009577DD" w:rsidRPr="00BF0AE4" w14:paraId="254D0649" w14:textId="77777777" w:rsidTr="001D1D27">
        <w:trPr>
          <w:trHeight w:val="430"/>
        </w:trPr>
        <w:tc>
          <w:tcPr>
            <w:tcW w:w="9070" w:type="dxa"/>
            <w:tcBorders>
              <w:top w:val="single" w:sz="18" w:space="0" w:color="FFFFFF"/>
              <w:left w:val="single" w:sz="18" w:space="0" w:color="FFFFFF"/>
              <w:bottom w:val="single" w:sz="18" w:space="0" w:color="FFFFFF"/>
            </w:tcBorders>
            <w:shd w:val="clear" w:color="auto" w:fill="F2F2F2"/>
          </w:tcPr>
          <w:p w14:paraId="485295D4" w14:textId="77777777" w:rsidR="009577DD" w:rsidRPr="00BF0AE4" w:rsidRDefault="009577DD"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92044" behindDoc="0" locked="0" layoutInCell="1" allowOverlap="1" wp14:anchorId="42C8381A" wp14:editId="161D132B">
                      <wp:simplePos x="0" y="0"/>
                      <wp:positionH relativeFrom="column">
                        <wp:posOffset>31115</wp:posOffset>
                      </wp:positionH>
                      <wp:positionV relativeFrom="paragraph">
                        <wp:posOffset>318770</wp:posOffset>
                      </wp:positionV>
                      <wp:extent cx="5537200" cy="1304925"/>
                      <wp:effectExtent l="19050" t="19050" r="25400" b="28575"/>
                      <wp:wrapNone/>
                      <wp:docPr id="43" name="Text Box 43"/>
                      <wp:cNvGraphicFramePr/>
                      <a:graphic xmlns:a="http://schemas.openxmlformats.org/drawingml/2006/main">
                        <a:graphicData uri="http://schemas.microsoft.com/office/word/2010/wordprocessingShape">
                          <wps:wsp>
                            <wps:cNvSpPr txBox="1"/>
                            <wps:spPr>
                              <a:xfrm>
                                <a:off x="0" y="0"/>
                                <a:ext cx="5537200" cy="1304925"/>
                              </a:xfrm>
                              <a:prstGeom prst="rect">
                                <a:avLst/>
                              </a:prstGeom>
                              <a:solidFill>
                                <a:srgbClr val="F2F2F2"/>
                              </a:solidFill>
                              <a:ln w="28575">
                                <a:solidFill>
                                  <a:schemeClr val="bg1">
                                    <a:lumMod val="75000"/>
                                  </a:schemeClr>
                                </a:solidFill>
                              </a:ln>
                            </wps:spPr>
                            <wps:txbx>
                              <w:txbxContent>
                                <w:p w14:paraId="4282E6DF" w14:textId="77777777" w:rsidR="009577DD" w:rsidRDefault="009577DD" w:rsidP="009577DD">
                                  <w:pPr>
                                    <w:pStyle w:val="EY1BulletedList"/>
                                    <w:spacing w:before="0" w:after="0"/>
                                    <w:ind w:left="284"/>
                                    <w:rPr>
                                      <w:lang w:eastAsia="fr-FR"/>
                                    </w:rPr>
                                  </w:pPr>
                                  <w:r>
                                    <w:rPr>
                                      <w:lang w:eastAsia="fr-FR"/>
                                    </w:rPr>
                                    <w:t>Jak se hodnocena práce s monitorovacím systémem?</w:t>
                                  </w:r>
                                </w:p>
                                <w:p w14:paraId="32DFC896" w14:textId="77777777" w:rsidR="009577DD" w:rsidRDefault="009577DD" w:rsidP="009577DD">
                                  <w:pPr>
                                    <w:pStyle w:val="EY1BulletedList"/>
                                    <w:spacing w:before="0" w:after="0"/>
                                    <w:ind w:left="284"/>
                                    <w:rPr>
                                      <w:lang w:eastAsia="fr-FR"/>
                                    </w:rPr>
                                  </w:pPr>
                                  <w:r w:rsidRPr="00044853">
                                    <w:rPr>
                                      <w:lang w:eastAsia="fr-FR"/>
                                    </w:rPr>
                                    <w:t>Probíhají školení ohledně práce s monitorovacím systémem? Existuje nějaká další metodická podpora?</w:t>
                                  </w:r>
                                </w:p>
                                <w:p w14:paraId="4E1EF896" w14:textId="77777777" w:rsidR="009577DD" w:rsidRDefault="009577DD" w:rsidP="009577DD">
                                  <w:pPr>
                                    <w:pStyle w:val="EY1BulletedList"/>
                                    <w:spacing w:before="0" w:after="0"/>
                                    <w:ind w:left="284"/>
                                    <w:rPr>
                                      <w:lang w:eastAsia="fr-FR"/>
                                    </w:rPr>
                                  </w:pPr>
                                  <w:r w:rsidRPr="00044853">
                                    <w:rPr>
                                      <w:lang w:eastAsia="fr-FR"/>
                                    </w:rPr>
                                    <w:t>Ví uživatelé systému, na koho se v případě potřeby obrátit?</w:t>
                                  </w:r>
                                </w:p>
                                <w:p w14:paraId="15336105" w14:textId="77777777" w:rsidR="009577DD" w:rsidRDefault="009577DD" w:rsidP="009577DD">
                                  <w:pPr>
                                    <w:pStyle w:val="EY1BulletedList"/>
                                    <w:spacing w:before="0" w:after="0"/>
                                    <w:ind w:left="284"/>
                                    <w:rPr>
                                      <w:lang w:eastAsia="fr-FR"/>
                                    </w:rPr>
                                  </w:pPr>
                                  <w:r w:rsidRPr="00772ADD">
                                    <w:rPr>
                                      <w:lang w:eastAsia="fr-FR"/>
                                    </w:rPr>
                                    <w:t>Jsou využívané indikátory dostatečné?</w:t>
                                  </w:r>
                                  <w:r>
                                    <w:rPr>
                                      <w:lang w:eastAsia="fr-FR"/>
                                    </w:rPr>
                                    <w:t xml:space="preserve"> Lze díky nim měřit dopad projektů a programu?</w:t>
                                  </w:r>
                                </w:p>
                                <w:p w14:paraId="6F1DBE14" w14:textId="77777777" w:rsidR="009577DD" w:rsidRDefault="009577DD" w:rsidP="009577DD">
                                  <w:pPr>
                                    <w:pStyle w:val="EY1BulletedList"/>
                                    <w:spacing w:before="0" w:after="0"/>
                                    <w:ind w:left="284"/>
                                    <w:rPr>
                                      <w:lang w:eastAsia="fr-FR"/>
                                    </w:rPr>
                                  </w:pPr>
                                  <w:r w:rsidRPr="00772ADD">
                                    <w:rPr>
                                      <w:lang w:eastAsia="fr-FR"/>
                                    </w:rPr>
                                    <w:t>Jsou některé indikátory nad</w:t>
                                  </w:r>
                                  <w:r>
                                    <w:rPr>
                                      <w:lang w:eastAsia="fr-FR"/>
                                    </w:rPr>
                                    <w:t>u</w:t>
                                  </w:r>
                                  <w:r w:rsidRPr="00772ADD">
                                    <w:rPr>
                                      <w:lang w:eastAsia="fr-FR"/>
                                    </w:rPr>
                                    <w:t>žívány/ nevyužívány?</w:t>
                                  </w:r>
                                </w:p>
                                <w:p w14:paraId="6311E71F" w14:textId="77777777" w:rsidR="009577DD" w:rsidRDefault="009577DD" w:rsidP="009577DD">
                                  <w:pPr>
                                    <w:pStyle w:val="EY1BulletedList"/>
                                    <w:spacing w:before="0" w:after="0"/>
                                    <w:ind w:left="284"/>
                                    <w:rPr>
                                      <w:lang w:eastAsia="fr-FR"/>
                                    </w:rPr>
                                  </w:pPr>
                                  <w:r w:rsidRPr="00772ADD">
                                    <w:rPr>
                                      <w:lang w:eastAsia="fr-FR"/>
                                    </w:rPr>
                                    <w:t>Existují nějaké další programově specifické ukazatele pro sledování dopadů programu?</w:t>
                                  </w:r>
                                </w:p>
                                <w:p w14:paraId="40DC72CB" w14:textId="77777777" w:rsidR="009577DD" w:rsidRPr="00772ADD" w:rsidRDefault="009577DD" w:rsidP="009577DD">
                                  <w:pPr>
                                    <w:pStyle w:val="EY1BulletedList"/>
                                    <w:spacing w:before="0" w:after="0"/>
                                    <w:ind w:left="284"/>
                                    <w:rPr>
                                      <w:lang w:eastAsia="fr-FR"/>
                                    </w:rPr>
                                  </w:pPr>
                                  <w:r w:rsidRPr="00772ADD">
                                    <w:rPr>
                                      <w:lang w:eastAsia="fr-FR"/>
                                    </w:rPr>
                                    <w:t>Existují kontrolní mechanismy pro správné vykazování ukazatelů?</w:t>
                                  </w:r>
                                </w:p>
                                <w:p w14:paraId="642CAA1D" w14:textId="77777777" w:rsidR="009577DD" w:rsidRDefault="009577DD" w:rsidP="009577DD">
                                  <w:pPr>
                                    <w:pStyle w:val="EY1BulletedList"/>
                                    <w:numPr>
                                      <w:ilvl w:val="0"/>
                                      <w:numId w:val="0"/>
                                    </w:numPr>
                                    <w:spacing w:before="0" w:after="0"/>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C8381A" id="Text Box 43" o:spid="_x0000_s1056" type="#_x0000_t202" style="position:absolute;left:0;text-align:left;margin-left:2.45pt;margin-top:25.1pt;width:436pt;height:102.75pt;z-index:2516920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" fillcolor="#f2f2f2" strokecolor="#bfbfbf [2412]" strokeweight="2.25pt">
                      <v:textbox>
                        <w:txbxContent>
                          <w:p w14:paraId="4282E6DF" w14:textId="77777777" w:rsidR="009577DD" w:rsidRDefault="009577DD" w:rsidP="009577DD">
                            <w:pPr>
                              <w:pStyle w:val="EY1BulletedList"/>
                              <w:spacing w:before="0" w:after="0"/>
                              <w:ind w:left="284"/>
                              <w:rPr>
                                <w:lang w:eastAsia="fr-FR"/>
                              </w:rPr>
                            </w:pPr>
                            <w:r>
                              <w:rPr>
                                <w:lang w:eastAsia="fr-FR"/>
                              </w:rPr>
                              <w:t>Jak se hodnocena práce s monitorovacím systémem?</w:t>
                            </w:r>
                          </w:p>
                          <w:p w14:paraId="32DFC896" w14:textId="77777777" w:rsidR="009577DD" w:rsidRDefault="009577DD" w:rsidP="009577DD">
                            <w:pPr>
                              <w:pStyle w:val="EY1BulletedList"/>
                              <w:spacing w:before="0" w:after="0"/>
                              <w:ind w:left="284"/>
                              <w:rPr>
                                <w:lang w:eastAsia="fr-FR"/>
                              </w:rPr>
                            </w:pPr>
                            <w:r w:rsidRPr="00044853">
                              <w:rPr>
                                <w:lang w:eastAsia="fr-FR"/>
                              </w:rPr>
                              <w:t>Probíhají školení ohledně práce s monitorovacím systémem? Existuje nějaká další metodická podpora?</w:t>
                            </w:r>
                          </w:p>
                          <w:p w14:paraId="4E1EF896" w14:textId="77777777" w:rsidR="009577DD" w:rsidRDefault="009577DD" w:rsidP="009577DD">
                            <w:pPr>
                              <w:pStyle w:val="EY1BulletedList"/>
                              <w:spacing w:before="0" w:after="0"/>
                              <w:ind w:left="284"/>
                              <w:rPr>
                                <w:lang w:eastAsia="fr-FR"/>
                              </w:rPr>
                            </w:pPr>
                            <w:r w:rsidRPr="00044853">
                              <w:rPr>
                                <w:lang w:eastAsia="fr-FR"/>
                              </w:rPr>
                              <w:t>Ví uživatelé systému, na koho se v případě potřeby obrátit?</w:t>
                            </w:r>
                          </w:p>
                          <w:p w14:paraId="15336105" w14:textId="77777777" w:rsidR="009577DD" w:rsidRDefault="009577DD" w:rsidP="009577DD">
                            <w:pPr>
                              <w:pStyle w:val="EY1BulletedList"/>
                              <w:spacing w:before="0" w:after="0"/>
                              <w:ind w:left="284"/>
                              <w:rPr>
                                <w:lang w:eastAsia="fr-FR"/>
                              </w:rPr>
                            </w:pPr>
                            <w:r w:rsidRPr="00772ADD">
                              <w:rPr>
                                <w:lang w:eastAsia="fr-FR"/>
                              </w:rPr>
                              <w:t>Jsou využívané indikátory dostatečné?</w:t>
                            </w:r>
                            <w:r>
                              <w:rPr>
                                <w:lang w:eastAsia="fr-FR"/>
                              </w:rPr>
                              <w:t xml:space="preserve"> Lze díky nim měřit dopad projektů a programu?</w:t>
                            </w:r>
                          </w:p>
                          <w:p w14:paraId="6F1DBE14" w14:textId="77777777" w:rsidR="009577DD" w:rsidRDefault="009577DD" w:rsidP="009577DD">
                            <w:pPr>
                              <w:pStyle w:val="EY1BulletedList"/>
                              <w:spacing w:before="0" w:after="0"/>
                              <w:ind w:left="284"/>
                              <w:rPr>
                                <w:lang w:eastAsia="fr-FR"/>
                              </w:rPr>
                            </w:pPr>
                            <w:r w:rsidRPr="00772ADD">
                              <w:rPr>
                                <w:lang w:eastAsia="fr-FR"/>
                              </w:rPr>
                              <w:t>Jsou některé indikátory nad</w:t>
                            </w:r>
                            <w:r>
                              <w:rPr>
                                <w:lang w:eastAsia="fr-FR"/>
                              </w:rPr>
                              <w:t>u</w:t>
                            </w:r>
                            <w:r w:rsidRPr="00772ADD">
                              <w:rPr>
                                <w:lang w:eastAsia="fr-FR"/>
                              </w:rPr>
                              <w:t>žívány/ nevyužívány?</w:t>
                            </w:r>
                          </w:p>
                          <w:p w14:paraId="6311E71F" w14:textId="77777777" w:rsidR="009577DD" w:rsidRDefault="009577DD" w:rsidP="009577DD">
                            <w:pPr>
                              <w:pStyle w:val="EY1BulletedList"/>
                              <w:spacing w:before="0" w:after="0"/>
                              <w:ind w:left="284"/>
                              <w:rPr>
                                <w:lang w:eastAsia="fr-FR"/>
                              </w:rPr>
                            </w:pPr>
                            <w:r w:rsidRPr="00772ADD">
                              <w:rPr>
                                <w:lang w:eastAsia="fr-FR"/>
                              </w:rPr>
                              <w:t>Existují nějaké další programově specifické ukazatele pro sledování dopadů programu?</w:t>
                            </w:r>
                          </w:p>
                          <w:p w14:paraId="40DC72CB" w14:textId="77777777" w:rsidR="009577DD" w:rsidRPr="00772ADD" w:rsidRDefault="009577DD" w:rsidP="009577DD">
                            <w:pPr>
                              <w:pStyle w:val="EY1BulletedList"/>
                              <w:spacing w:before="0" w:after="0"/>
                              <w:ind w:left="284"/>
                              <w:rPr>
                                <w:lang w:eastAsia="fr-FR"/>
                              </w:rPr>
                            </w:pPr>
                            <w:r w:rsidRPr="00772ADD">
                              <w:rPr>
                                <w:lang w:eastAsia="fr-FR"/>
                              </w:rPr>
                              <w:t>Existují kontrolní mechanismy pro správné vykazování ukazatelů?</w:t>
                            </w:r>
                          </w:p>
                          <w:p w14:paraId="642CAA1D" w14:textId="77777777" w:rsidR="009577DD" w:rsidRDefault="009577DD" w:rsidP="009577DD">
                            <w:pPr>
                              <w:pStyle w:val="EY1BulletedList"/>
                              <w:numPr>
                                <w:ilvl w:val="0"/>
                                <w:numId w:val="0"/>
                              </w:numPr>
                              <w:spacing w:before="0" w:after="0"/>
                              <w:rPr>
                                <w:lang w:eastAsia="fr-FR"/>
                              </w:rPr>
                            </w:pPr>
                          </w:p>
                        </w:txbxContent>
                      </v:textbox>
                    </v:shape>
                  </w:pict>
                </mc:Fallback>
              </mc:AlternateContent>
            </w:r>
            <w:r w:rsidRPr="00BF0AE4">
              <w:rPr>
                <w:rFonts w:eastAsia="Times New Roman" w:cs="Arial"/>
                <w:b/>
                <w:bCs/>
                <w:color w:val="00A3AE"/>
                <w:kern w:val="0"/>
                <w:lang w:val="cs-CZ" w:eastAsia="fr-FR"/>
              </w:rPr>
              <w:t xml:space="preserve">Průběh implementace – monitorovací systém </w:t>
            </w:r>
          </w:p>
          <w:p w14:paraId="234ACB05" w14:textId="77777777" w:rsidR="009577DD" w:rsidRPr="00BF0AE4" w:rsidRDefault="009577DD" w:rsidP="001D1D27">
            <w:pPr>
              <w:ind w:right="141"/>
              <w:rPr>
                <w:rFonts w:eastAsia="Times New Roman" w:cs="Arial"/>
                <w:b/>
                <w:bCs/>
                <w:kern w:val="0"/>
                <w:lang w:val="cs-CZ" w:eastAsia="fr-FR"/>
              </w:rPr>
            </w:pPr>
          </w:p>
          <w:p w14:paraId="075B52F7" w14:textId="77777777" w:rsidR="009577DD" w:rsidRPr="00BF0AE4" w:rsidRDefault="009577DD" w:rsidP="001D1D27">
            <w:pPr>
              <w:ind w:right="141"/>
              <w:rPr>
                <w:rFonts w:eastAsia="Times New Roman" w:cs="Arial"/>
                <w:b/>
                <w:bCs/>
                <w:kern w:val="0"/>
                <w:lang w:val="cs-CZ" w:eastAsia="fr-FR"/>
              </w:rPr>
            </w:pPr>
          </w:p>
          <w:p w14:paraId="558A8088" w14:textId="77777777" w:rsidR="009577DD" w:rsidRPr="00BF0AE4" w:rsidRDefault="009577DD" w:rsidP="001D1D27">
            <w:pPr>
              <w:pStyle w:val="ListParagraph"/>
              <w:ind w:left="454" w:right="141"/>
              <w:rPr>
                <w:rFonts w:eastAsia="Times New Roman" w:cs="Arial"/>
                <w:kern w:val="0"/>
                <w:lang w:val="cs-CZ" w:eastAsia="fr-FR"/>
              </w:rPr>
            </w:pPr>
          </w:p>
          <w:p w14:paraId="3D71C117" w14:textId="77777777" w:rsidR="009577DD" w:rsidRPr="00BF0AE4" w:rsidRDefault="009577DD" w:rsidP="001D1D27">
            <w:pPr>
              <w:pStyle w:val="ListParagraph"/>
              <w:ind w:left="460" w:right="141"/>
              <w:rPr>
                <w:rFonts w:eastAsia="Times New Roman" w:cs="Arial"/>
                <w:b/>
                <w:bCs/>
                <w:color w:val="00A3AE"/>
                <w:kern w:val="0"/>
                <w:lang w:val="cs-CZ" w:eastAsia="fr-FR"/>
              </w:rPr>
            </w:pPr>
          </w:p>
          <w:p w14:paraId="50096778" w14:textId="77777777" w:rsidR="009577DD" w:rsidRPr="00BF0AE4" w:rsidRDefault="009577DD" w:rsidP="001D1D27">
            <w:pPr>
              <w:pStyle w:val="ListParagraph"/>
              <w:ind w:left="460" w:right="141"/>
              <w:rPr>
                <w:rFonts w:eastAsia="Times New Roman" w:cs="Arial"/>
                <w:b/>
                <w:bCs/>
                <w:color w:val="00A3AE"/>
                <w:kern w:val="0"/>
                <w:lang w:val="cs-CZ" w:eastAsia="fr-FR"/>
              </w:rPr>
            </w:pPr>
          </w:p>
          <w:p w14:paraId="13D357D0" w14:textId="77777777" w:rsidR="009577DD" w:rsidRPr="00BF0AE4" w:rsidRDefault="009577DD" w:rsidP="001D1D27">
            <w:pPr>
              <w:pStyle w:val="ListParagraph"/>
              <w:ind w:left="460" w:right="141"/>
              <w:rPr>
                <w:rFonts w:eastAsia="Times New Roman" w:cs="Arial"/>
                <w:b/>
                <w:bCs/>
                <w:color w:val="00A3AE"/>
                <w:kern w:val="0"/>
                <w:lang w:val="cs-CZ" w:eastAsia="fr-FR"/>
              </w:rPr>
            </w:pPr>
          </w:p>
          <w:p w14:paraId="2DDC8BA6" w14:textId="77777777" w:rsidR="009577DD" w:rsidRPr="00BF0AE4" w:rsidRDefault="009577DD" w:rsidP="001D1D27">
            <w:pPr>
              <w:ind w:right="141"/>
              <w:rPr>
                <w:rFonts w:eastAsia="Times New Roman" w:cs="Arial"/>
                <w:b/>
                <w:bCs/>
                <w:color w:val="00A3AE"/>
                <w:kern w:val="0"/>
                <w:lang w:val="cs-CZ" w:eastAsia="fr-FR"/>
              </w:rPr>
            </w:pPr>
          </w:p>
          <w:p w14:paraId="00E624EB" w14:textId="77777777" w:rsidR="009577DD" w:rsidRPr="00BF0AE4" w:rsidRDefault="009577DD"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Je zaveden spolehlivý elektronický systém výměny údajů (zejména mezi řídicími orgány/ zprostředkujícími subjekty a příjemci) pro zaznamenávání a uchovávání údajů pro monitorování a evaluaci. </w:t>
            </w:r>
          </w:p>
          <w:p w14:paraId="1822F509" w14:textId="77777777" w:rsidR="009577DD" w:rsidRPr="00BF0AE4"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 programovém období 2021–2027 je v oblasti vnitřních věcí nově využíván informační systém MS2021+. Tento krok je vnímán pozitivně zástupci řídicího orgánu i realizátorů projektů, přestože s sebou nese zejména v počátku implementace drobné komplikace. Optikou uživatelů z řad řídicího orgánu je výhodou mimo jiné také umožnění vzdáleného přístupu a možnosti home-office při správě dat. Provádění některých typů analýz však v systému primárně určeném pro kohezní fondy není možné, nebo je velmi omezené (např. účetní anebo faktické analýzy rizik). Bylo by proto vhodné do budoucna upravit některé funkcionality systému s ohledem na specifika evaluovaných programů.</w:t>
            </w:r>
          </w:p>
          <w:p w14:paraId="101F0D73" w14:textId="77777777" w:rsidR="009577DD" w:rsidRPr="00BF0AE4" w:rsidRDefault="009577DD" w:rsidP="001D1D27">
            <w:pPr>
              <w:pStyle w:val="ListParagraph"/>
              <w:ind w:left="462" w:right="141"/>
              <w:rPr>
                <w:rFonts w:eastAsia="Times New Roman" w:cs="Arial"/>
                <w:kern w:val="0"/>
                <w:lang w:val="cs-CZ" w:eastAsia="fr-FR"/>
              </w:rPr>
            </w:pPr>
          </w:p>
          <w:p w14:paraId="1253B615" w14:textId="77777777" w:rsidR="009577DD" w:rsidRPr="00BF0AE4"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Úvodní školení ohledně práce s monitorovacím systémem pro pracovníky řídicího orgánu ze strany dodavatele bylo spíše technického rázu, školení orientovaná na projektové řízení jsou organizována dle potřeby Ministerstvem pro místní rozvoj. Na úrovni ústředních orgánů probíhá průběžná komunikace ve snaze vysvětlit nejasnosti. Školení pro příjemce probíhá ze strany řídicího orgánu. Respondenty rozhovorů byla kvitována pomoc ze strany řídicího orgánu v rámci zajištění školení i další metodické podpory (např. existence service-desk). </w:t>
            </w:r>
          </w:p>
          <w:p w14:paraId="307CEF6D" w14:textId="77777777" w:rsidR="009577DD" w:rsidRPr="00BF0AE4" w:rsidRDefault="009577DD" w:rsidP="001D1D27">
            <w:pPr>
              <w:pStyle w:val="ListParagraph"/>
              <w:ind w:left="462" w:right="141"/>
              <w:rPr>
                <w:rFonts w:eastAsia="Times New Roman" w:cs="Arial"/>
                <w:kern w:val="0"/>
                <w:lang w:val="cs-CZ" w:eastAsia="fr-FR"/>
              </w:rPr>
            </w:pPr>
          </w:p>
          <w:p w14:paraId="43F9F5BD" w14:textId="77777777" w:rsidR="009577DD" w:rsidRPr="00BF0AE4"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Problémem je situace s IS ESF. Tento informační systém v současné době nefunguje a jeho spuštění je odhadováno v průběhu roku 2025. Řídicí orgán nyní hledá cesty, jak nefunkční systém nahradit, pro příjemce byl vytvořen metodický dopis, jak postupovat do spuštění systému. Technické komplikace a zvýšenou administrativní zátěž tak lze očekávat zejména u projektů s velkým počtem účastníků či podpořených osob (př. integrační centra).</w:t>
            </w:r>
          </w:p>
          <w:p w14:paraId="67551A47" w14:textId="77777777" w:rsidR="009577DD" w:rsidRPr="00BF0AE4" w:rsidRDefault="009577DD" w:rsidP="001D1D27">
            <w:pPr>
              <w:pStyle w:val="ListParagraph"/>
              <w:ind w:left="462" w:right="141"/>
              <w:rPr>
                <w:rFonts w:eastAsia="Times New Roman" w:cs="Arial"/>
                <w:b/>
                <w:bCs/>
                <w:color w:val="00A3AE"/>
                <w:kern w:val="0"/>
                <w:lang w:val="cs-CZ" w:eastAsia="fr-FR"/>
              </w:rPr>
            </w:pPr>
          </w:p>
          <w:p w14:paraId="46DE0A62" w14:textId="77777777" w:rsidR="009577DD" w:rsidRPr="00BF0AE4" w:rsidRDefault="009577DD"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Celkový soubor zaznamenaných údajů poskytuje dostatečné důkazy, které lze použít jako základ pro odhad dopadů fondů (tj. dopadů, které lze připsat programu s jasnou příčinnou souvislostí), a připravuje tak půdu pro ex-post evaluaci. </w:t>
            </w:r>
          </w:p>
          <w:p w14:paraId="4F411D5A" w14:textId="77777777" w:rsidR="009577DD" w:rsidRPr="00BF0AE4"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lastRenderedPageBreak/>
              <w:t xml:space="preserve">Nastavení indikátorové soustavy není vzhledem ke specifikům evaluovaných programů optimální. V době přípravy programů navíc nebylo známo přesné znění Obecného nařízení. Orgány implementační struktury upozorňují na povinnost vykazovat některé údaje, jež poté nejsou na evropské úrovni vyhodnocovány, nebo bez reálné vypovídací hodnoty (např. užitečnost služeb). V jiných případech jsou indikátory vzhledem k jejich zaměření definovány příliš konkrétně, anebo se nevhodně rozpadají (např. dle věkových skupin či pohlaví) aniž by byl tento rozpad zdůvodněn. To je spojeno s nadbytečnou administrativní zátěží i nižší vypovídací hodnotou vykazovaných dat. </w:t>
            </w:r>
          </w:p>
          <w:p w14:paraId="100FF80A" w14:textId="77777777" w:rsidR="009577DD" w:rsidRPr="00BF0AE4" w:rsidRDefault="009577DD" w:rsidP="001D1D27">
            <w:pPr>
              <w:pStyle w:val="ListParagraph"/>
              <w:ind w:left="462" w:right="141"/>
              <w:rPr>
                <w:rFonts w:eastAsia="Times New Roman" w:cs="Arial"/>
                <w:kern w:val="0"/>
                <w:lang w:val="cs-CZ" w:eastAsia="fr-FR"/>
              </w:rPr>
            </w:pPr>
          </w:p>
          <w:p w14:paraId="4FAB5227" w14:textId="77777777" w:rsidR="009577DD" w:rsidRPr="001F28C2"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Stanovené indikátory výsledků plní svou funkci podle respondentů nedostatečně. V oblasti vnitřních věcí jsou některé dopady v krátkodobém a střednědobém horizontu jen obtížně měřitelné, ideální není ani povinnost vydefinovat cílové hodnoty indikátorů již před počátkem implementace programů. Poptávka ze strany cílových skupin a realizátorů projektů např. po pořizování technického vybavení v oblasti bezpečnosti či měkkých aktivit v oblasti migrační politiky je navíc do značné míry ovlivněna vnějšími faktory. V tomto kontextu lze z úrovně řídicího orgánu předem pouze rámcově odhadovat cílové hodnoty nejen indikátorů dopadů, ale i výstupů a výsledků.</w:t>
            </w:r>
            <w:r w:rsidRPr="001F28C2">
              <w:rPr>
                <w:rFonts w:eastAsia="Times New Roman" w:cs="Arial"/>
                <w:kern w:val="0"/>
                <w:lang w:val="cs-CZ" w:eastAsia="fr-FR"/>
              </w:rPr>
              <w:t xml:space="preserve"> </w:t>
            </w:r>
          </w:p>
          <w:p w14:paraId="7A7B76AF" w14:textId="77777777" w:rsidR="009577DD" w:rsidRPr="00BF0AE4" w:rsidRDefault="009577DD" w:rsidP="001D1D27">
            <w:pPr>
              <w:pStyle w:val="ListParagraph"/>
              <w:ind w:left="462" w:right="141"/>
              <w:rPr>
                <w:rFonts w:eastAsia="Times New Roman" w:cs="Arial"/>
                <w:kern w:val="0"/>
                <w:lang w:val="cs-CZ" w:eastAsia="fr-FR"/>
              </w:rPr>
            </w:pPr>
          </w:p>
          <w:p w14:paraId="6D851394" w14:textId="77777777" w:rsidR="009577DD" w:rsidRPr="00BF0AE4"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Požadavky na sledování indikátorů by v oblasti vnitřních věcí tedy měly být precizněji formulovány a zdůvodněny již při vyjednávání se zástupci Evropské komise, přičemž je důležité zohlednit odlišnosti </w:t>
            </w:r>
            <w:r>
              <w:rPr>
                <w:rFonts w:eastAsia="Times New Roman" w:cs="Arial"/>
                <w:kern w:val="0"/>
                <w:lang w:val="cs-CZ" w:eastAsia="fr-FR"/>
              </w:rPr>
              <w:t>operačních</w:t>
            </w:r>
            <w:r w:rsidRPr="00BF0AE4">
              <w:rPr>
                <w:rFonts w:eastAsia="Times New Roman" w:cs="Arial"/>
                <w:kern w:val="0"/>
                <w:lang w:val="cs-CZ" w:eastAsia="fr-FR"/>
              </w:rPr>
              <w:t xml:space="preserve"> programů. Konkrétní obsah definovaných indikátorů by měl vycházet z vymezených specifických cílů, vhodné by bylo také stanovení několika průřezových indikátorů dopadů pokrývajících všechny tematické oblasti. I způsob stanovení cílových hodnot by měl reflektovat specifika programů v oblasti vnitřních věcí. Hlavní důraz na kvalitativní vyhodnocení dopadů programů by proto měl být kladen v ex-post evaluacích s časovým odstupem několika let po uzavření programů, případně realizace on-going evaluace, která bude sbírat data pro vyhodnocení dopadů průběžně i po ukončení.</w:t>
            </w:r>
          </w:p>
        </w:tc>
      </w:tr>
      <w:tr w:rsidR="009577DD" w:rsidRPr="00BF0AE4" w14:paraId="16F6E8E5" w14:textId="77777777" w:rsidTr="001D1D27">
        <w:trPr>
          <w:trHeight w:val="662"/>
        </w:trPr>
        <w:tc>
          <w:tcPr>
            <w:tcW w:w="9070" w:type="dxa"/>
            <w:tcBorders>
              <w:top w:val="single" w:sz="18" w:space="0" w:color="FFFFFF"/>
              <w:bottom w:val="single" w:sz="18" w:space="0" w:color="FFFFFF"/>
              <w:right w:val="single" w:sz="18" w:space="0" w:color="FFFFFF"/>
            </w:tcBorders>
            <w:shd w:val="clear" w:color="auto" w:fill="E0E0E0"/>
            <w:vAlign w:val="center"/>
          </w:tcPr>
          <w:p w14:paraId="16F6D931" w14:textId="77777777" w:rsidR="009577DD" w:rsidRPr="00BF0AE4" w:rsidRDefault="009577DD" w:rsidP="001D1D27">
            <w:pPr>
              <w:ind w:right="141"/>
              <w:contextualSpacing/>
              <w:jc w:val="center"/>
              <w:rPr>
                <w:rFonts w:eastAsia="Calibri" w:cs="Arial"/>
                <w:b/>
                <w:kern w:val="0"/>
                <w:lang w:val="cs-CZ" w:eastAsia="en-US"/>
              </w:rPr>
            </w:pPr>
            <w:r w:rsidRPr="00BF0AE4">
              <w:rPr>
                <w:rFonts w:eastAsia="Times New Roman" w:cs="Arial"/>
                <w:b/>
                <w:kern w:val="0"/>
                <w:lang w:val="cs-CZ" w:eastAsia="fr-FR"/>
              </w:rPr>
              <w:t>EO 2.3 Jak bylo zajištěno zapojení příslušných partnerů ve všech fázích programování, implementace, monitorování a evaluace?</w:t>
            </w:r>
          </w:p>
        </w:tc>
      </w:tr>
      <w:tr w:rsidR="009577DD" w:rsidRPr="00BF0AE4" w14:paraId="596BF921" w14:textId="77777777" w:rsidTr="001D1D27">
        <w:trPr>
          <w:trHeight w:val="662"/>
        </w:trPr>
        <w:tc>
          <w:tcPr>
            <w:tcW w:w="9070" w:type="dxa"/>
            <w:tcBorders>
              <w:top w:val="single" w:sz="18" w:space="0" w:color="FFFFFF"/>
              <w:bottom w:val="single" w:sz="18" w:space="0" w:color="FFFFFF"/>
              <w:right w:val="single" w:sz="18" w:space="0" w:color="FFFFFF"/>
            </w:tcBorders>
            <w:shd w:val="clear" w:color="auto" w:fill="F2F2F2"/>
            <w:vAlign w:val="center"/>
          </w:tcPr>
          <w:p w14:paraId="19516698" w14:textId="77777777" w:rsidR="009577DD" w:rsidRPr="00BF0AE4" w:rsidRDefault="009577DD"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93068" behindDoc="0" locked="0" layoutInCell="1" allowOverlap="1" wp14:anchorId="7475044D" wp14:editId="4832FA34">
                      <wp:simplePos x="0" y="0"/>
                      <wp:positionH relativeFrom="column">
                        <wp:posOffset>36195</wp:posOffset>
                      </wp:positionH>
                      <wp:positionV relativeFrom="paragraph">
                        <wp:posOffset>312420</wp:posOffset>
                      </wp:positionV>
                      <wp:extent cx="5537200" cy="610235"/>
                      <wp:effectExtent l="19050" t="19050" r="25400" b="18415"/>
                      <wp:wrapNone/>
                      <wp:docPr id="44" name="Text Box 44"/>
                      <wp:cNvGraphicFramePr/>
                      <a:graphic xmlns:a="http://schemas.openxmlformats.org/drawingml/2006/main">
                        <a:graphicData uri="http://schemas.microsoft.com/office/word/2010/wordprocessingShape">
                          <wps:wsp>
                            <wps:cNvSpPr txBox="1"/>
                            <wps:spPr>
                              <a:xfrm>
                                <a:off x="0" y="0"/>
                                <a:ext cx="5537200" cy="610235"/>
                              </a:xfrm>
                              <a:prstGeom prst="rect">
                                <a:avLst/>
                              </a:prstGeom>
                              <a:solidFill>
                                <a:srgbClr val="F2F2F2"/>
                              </a:solidFill>
                              <a:ln w="28575">
                                <a:solidFill>
                                  <a:schemeClr val="bg1">
                                    <a:lumMod val="75000"/>
                                  </a:schemeClr>
                                </a:solidFill>
                              </a:ln>
                            </wps:spPr>
                            <wps:txbx>
                              <w:txbxContent>
                                <w:p w14:paraId="7761F5A0" w14:textId="77777777" w:rsidR="009577DD" w:rsidRDefault="009577DD" w:rsidP="009577DD">
                                  <w:pPr>
                                    <w:pStyle w:val="EY1BulletedList"/>
                                    <w:spacing w:before="0" w:after="0"/>
                                    <w:ind w:left="284"/>
                                    <w:rPr>
                                      <w:lang w:eastAsia="fr-FR"/>
                                    </w:rPr>
                                  </w:pPr>
                                  <w:r w:rsidRPr="004A5CA8">
                                    <w:rPr>
                                      <w:lang w:eastAsia="fr-FR"/>
                                    </w:rPr>
                                    <w:t>Kdo se účastní monitorovacího výboru? Jak jsou vybíráni účastníci monitorovacího výboru?</w:t>
                                  </w:r>
                                </w:p>
                                <w:p w14:paraId="0418FABB" w14:textId="77777777" w:rsidR="009577DD" w:rsidRDefault="009577DD" w:rsidP="009577DD">
                                  <w:pPr>
                                    <w:pStyle w:val="EY1BulletedList"/>
                                    <w:spacing w:before="0" w:after="0"/>
                                    <w:ind w:left="284"/>
                                    <w:rPr>
                                      <w:lang w:eastAsia="fr-FR"/>
                                    </w:rPr>
                                  </w:pPr>
                                  <w:r w:rsidRPr="004A5CA8">
                                    <w:rPr>
                                      <w:lang w:eastAsia="fr-FR"/>
                                    </w:rPr>
                                    <w:t>Dochází k obměně členské základny?</w:t>
                                  </w:r>
                                </w:p>
                                <w:p w14:paraId="4D57984C" w14:textId="77777777" w:rsidR="009577DD" w:rsidRPr="004A5CA8" w:rsidRDefault="009577DD" w:rsidP="009577DD">
                                  <w:pPr>
                                    <w:pStyle w:val="EY1BulletedList"/>
                                    <w:spacing w:before="0" w:after="0"/>
                                    <w:ind w:left="284"/>
                                    <w:rPr>
                                      <w:lang w:eastAsia="fr-FR"/>
                                    </w:rPr>
                                  </w:pPr>
                                  <w:r w:rsidRPr="004A5CA8">
                                    <w:rPr>
                                      <w:lang w:eastAsia="fr-FR"/>
                                    </w:rPr>
                                    <w:t>Jsou nějaké subjekty, které se odmítly zapojit do monitorovacího výboru?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5044D" id="Text Box 44" o:spid="_x0000_s1057" type="#_x0000_t202" style="position:absolute;left:0;text-align:left;margin-left:2.85pt;margin-top:24.6pt;width:436pt;height:48.05pt;z-index:251693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" fillcolor="#f2f2f2" strokecolor="#bfbfbf [2412]" strokeweight="2.25pt">
                      <v:textbox>
                        <w:txbxContent>
                          <w:p w14:paraId="7761F5A0" w14:textId="77777777" w:rsidR="009577DD" w:rsidRDefault="009577DD" w:rsidP="009577DD">
                            <w:pPr>
                              <w:pStyle w:val="EY1BulletedList"/>
                              <w:spacing w:before="0" w:after="0"/>
                              <w:ind w:left="284"/>
                              <w:rPr>
                                <w:lang w:eastAsia="fr-FR"/>
                              </w:rPr>
                            </w:pPr>
                            <w:r w:rsidRPr="004A5CA8">
                              <w:rPr>
                                <w:lang w:eastAsia="fr-FR"/>
                              </w:rPr>
                              <w:t>Kdo se účastní monitorovacího výboru? Jak jsou vybíráni účastníci monitorovacího výboru?</w:t>
                            </w:r>
                          </w:p>
                          <w:p w14:paraId="0418FABB" w14:textId="77777777" w:rsidR="009577DD" w:rsidRDefault="009577DD" w:rsidP="009577DD">
                            <w:pPr>
                              <w:pStyle w:val="EY1BulletedList"/>
                              <w:spacing w:before="0" w:after="0"/>
                              <w:ind w:left="284"/>
                              <w:rPr>
                                <w:lang w:eastAsia="fr-FR"/>
                              </w:rPr>
                            </w:pPr>
                            <w:r w:rsidRPr="004A5CA8">
                              <w:rPr>
                                <w:lang w:eastAsia="fr-FR"/>
                              </w:rPr>
                              <w:t>Dochází k obměně členské základny?</w:t>
                            </w:r>
                          </w:p>
                          <w:p w14:paraId="4D57984C" w14:textId="77777777" w:rsidR="009577DD" w:rsidRPr="004A5CA8" w:rsidRDefault="009577DD" w:rsidP="009577DD">
                            <w:pPr>
                              <w:pStyle w:val="EY1BulletedList"/>
                              <w:spacing w:before="0" w:after="0"/>
                              <w:ind w:left="284"/>
                              <w:rPr>
                                <w:lang w:eastAsia="fr-FR"/>
                              </w:rPr>
                            </w:pPr>
                            <w:r w:rsidRPr="004A5CA8">
                              <w:rPr>
                                <w:lang w:eastAsia="fr-FR"/>
                              </w:rPr>
                              <w:t>Jsou nějaké subjekty, které se odmítly zapojit do monitorovacího výboru?</w:t>
                            </w:r>
                          </w:p>
                        </w:txbxContent>
                      </v:textbox>
                    </v:shape>
                  </w:pict>
                </mc:Fallback>
              </mc:AlternateContent>
            </w:r>
            <w:r w:rsidRPr="00BF0AE4">
              <w:rPr>
                <w:rFonts w:eastAsia="Times New Roman" w:cs="Arial"/>
                <w:b/>
                <w:bCs/>
                <w:color w:val="00A3AE"/>
                <w:kern w:val="0"/>
                <w:lang w:val="cs-CZ" w:eastAsia="fr-FR"/>
              </w:rPr>
              <w:t xml:space="preserve"> Zapojení a komunikace s relevantními partnery</w:t>
            </w:r>
          </w:p>
          <w:p w14:paraId="62D9A10B" w14:textId="77777777" w:rsidR="009577DD" w:rsidRPr="00BF0AE4" w:rsidRDefault="009577DD" w:rsidP="001D1D27">
            <w:pPr>
              <w:ind w:right="141"/>
              <w:rPr>
                <w:rFonts w:eastAsia="Times New Roman" w:cs="Arial"/>
                <w:b/>
                <w:bCs/>
                <w:kern w:val="0"/>
                <w:lang w:val="cs-CZ" w:eastAsia="fr-FR"/>
              </w:rPr>
            </w:pPr>
          </w:p>
          <w:p w14:paraId="52041C4E" w14:textId="77777777" w:rsidR="009577DD" w:rsidRPr="00BF0AE4" w:rsidRDefault="009577DD" w:rsidP="001D1D27">
            <w:pPr>
              <w:ind w:right="141"/>
              <w:rPr>
                <w:rFonts w:eastAsia="Times New Roman" w:cs="Arial"/>
                <w:b/>
                <w:bCs/>
                <w:kern w:val="0"/>
                <w:lang w:val="cs-CZ" w:eastAsia="fr-FR"/>
              </w:rPr>
            </w:pPr>
          </w:p>
          <w:p w14:paraId="02BEB91A" w14:textId="77777777" w:rsidR="009577DD" w:rsidRPr="00BF0AE4" w:rsidRDefault="009577DD" w:rsidP="001D1D27">
            <w:pPr>
              <w:ind w:right="141"/>
              <w:rPr>
                <w:rFonts w:eastAsia="Times New Roman" w:cs="Arial"/>
                <w:b/>
                <w:bCs/>
                <w:color w:val="00A3AE"/>
                <w:kern w:val="0"/>
                <w:lang w:val="cs-CZ" w:eastAsia="fr-FR"/>
              </w:rPr>
            </w:pPr>
          </w:p>
          <w:p w14:paraId="69CFC8F9" w14:textId="77777777" w:rsidR="009577DD" w:rsidRPr="00BF0AE4" w:rsidRDefault="009577DD"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Existuje strategie pro identifikaci, informování a oslovení nejrelevantnějších partnerů, jejíž cílem je zajistit jejich vyvážené zastoupení v monitorovacím výboru. </w:t>
            </w:r>
          </w:p>
          <w:p w14:paraId="635DF0F1" w14:textId="77B23E1B" w:rsidR="009577DD" w:rsidRPr="00BF0AE4" w:rsidRDefault="009577DD" w:rsidP="001D1D27">
            <w:pPr>
              <w:pStyle w:val="ListParagraph"/>
              <w:ind w:left="462" w:right="141"/>
              <w:rPr>
                <w:rFonts w:eastAsia="Times New Roman" w:cs="Arial"/>
                <w:kern w:val="0"/>
                <w:lang w:val="cs-CZ" w:eastAsia="fr-FR"/>
              </w:rPr>
            </w:pPr>
            <w:r>
              <w:rPr>
                <w:rFonts w:eastAsia="Times New Roman" w:cs="Arial"/>
                <w:kern w:val="0"/>
                <w:lang w:val="cs-CZ" w:eastAsia="fr-FR"/>
              </w:rPr>
              <w:t>V</w:t>
            </w:r>
            <w:r w:rsidRPr="00BF0AE4">
              <w:rPr>
                <w:rFonts w:eastAsia="Times New Roman" w:cs="Arial"/>
                <w:kern w:val="0"/>
                <w:lang w:val="cs-CZ" w:eastAsia="fr-FR"/>
              </w:rPr>
              <w:t>e složení MoV</w:t>
            </w:r>
            <w:r>
              <w:rPr>
                <w:rFonts w:eastAsia="Times New Roman" w:cs="Arial"/>
                <w:kern w:val="0"/>
                <w:lang w:val="cs-CZ" w:eastAsia="fr-FR"/>
              </w:rPr>
              <w:t xml:space="preserve"> jsou shledány jisté limity</w:t>
            </w:r>
            <w:r w:rsidRPr="00BF0AE4">
              <w:rPr>
                <w:rFonts w:eastAsia="Times New Roman" w:cs="Arial"/>
                <w:kern w:val="0"/>
                <w:lang w:val="cs-CZ" w:eastAsia="fr-FR"/>
              </w:rPr>
              <w:t>. Výbor je specifický tím, že zahrnuje orgány státní správy a jimi zřizované organizace, které již mají mezi sebou ustálené komunikační kanály. Naopak neziskové organizace jsou ve srovnání s nimi ve znev</w:t>
            </w:r>
            <w:r w:rsidRPr="00C279A0">
              <w:rPr>
                <w:rFonts w:eastAsia="Times New Roman" w:cs="Arial"/>
                <w:kern w:val="0"/>
                <w:lang w:val="cs-CZ" w:eastAsia="fr-FR"/>
              </w:rPr>
              <w:t>ýhodněném postavení. Dále jsou někteří členové výboru považováni za tematicky nerelevantní, jako například Asociace krajů či zástupci odborů a komor v rámci MoV. Tato</w:t>
            </w:r>
            <w:r w:rsidRPr="00BF0AE4">
              <w:rPr>
                <w:rFonts w:eastAsia="Times New Roman" w:cs="Arial"/>
                <w:kern w:val="0"/>
                <w:lang w:val="cs-CZ" w:eastAsia="fr-FR"/>
              </w:rPr>
              <w:t xml:space="preserve"> kritika však není zcela jednoznačná. Asociace krajů, i když je někdy považována za nerelevantní, vnímá účast v MoV jako důležitou pro získání kontextu a jako informační platformu pro samosprávné jednotky. V novém období byli do výboru nově zařazeni zástupci Českomoravské konfederace odborových svazů a</w:t>
            </w:r>
            <w:r>
              <w:rPr>
                <w:rFonts w:eastAsia="Times New Roman" w:cs="Arial"/>
                <w:kern w:val="0"/>
                <w:lang w:val="cs-CZ" w:eastAsia="fr-FR"/>
              </w:rPr>
              <w:t xml:space="preserve"> Svaz průmyslu a dopravy</w:t>
            </w:r>
            <w:r w:rsidRPr="00BF0AE4">
              <w:rPr>
                <w:rFonts w:eastAsia="Times New Roman" w:cs="Arial"/>
                <w:kern w:val="0"/>
                <w:lang w:val="cs-CZ" w:eastAsia="fr-FR"/>
              </w:rPr>
              <w:t>, a to kvůli Obecnému nařízení. Tento krok je považován za nedostatečně odůvodněný.</w:t>
            </w:r>
          </w:p>
          <w:p w14:paraId="25F14164" w14:textId="77777777" w:rsidR="009577DD" w:rsidRPr="00BF0AE4" w:rsidRDefault="009577DD" w:rsidP="001D1D27">
            <w:pPr>
              <w:pStyle w:val="ListParagraph"/>
              <w:ind w:left="462" w:right="141"/>
              <w:rPr>
                <w:rFonts w:eastAsia="Times New Roman" w:cs="Arial"/>
                <w:kern w:val="0"/>
                <w:lang w:val="cs-CZ" w:eastAsia="fr-FR"/>
              </w:rPr>
            </w:pPr>
          </w:p>
          <w:p w14:paraId="7B4ED672" w14:textId="77777777" w:rsidR="009577DD" w:rsidRPr="00C279A0" w:rsidRDefault="009577DD" w:rsidP="00C279A0">
            <w:pPr>
              <w:ind w:right="141"/>
              <w:rPr>
                <w:rFonts w:eastAsia="Times New Roman" w:cs="Arial"/>
                <w:kern w:val="0"/>
                <w:lang w:val="cs-CZ" w:eastAsia="fr-FR"/>
              </w:rPr>
            </w:pPr>
          </w:p>
          <w:p w14:paraId="1A85D6EA" w14:textId="77777777" w:rsidR="009577DD" w:rsidRPr="00BF0AE4" w:rsidRDefault="009577DD"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lastRenderedPageBreak/>
              <w:t xml:space="preserve">Relevantní partneři se účastní monitorovacího výboru v souladu se svou rolí vymezenou v příslušném jednacím řádu. </w:t>
            </w:r>
          </w:p>
          <w:p w14:paraId="1B92A075" w14:textId="77777777" w:rsidR="009577DD"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Fungování MoV bylo bez výjimky hodnoceno pozitivně z organizačního hlediska. Respondenti vyzdvihli příkladnou organizaci spolupráce, která zahrnuje včasné poskytování informací a materiálů před jednáním. Vše je připraveno velmi dobře a funguje s disciplínou. Zápisy z jednání jsou zaslány do týdne a jsou k dispozici pro případné připomínky. Celkově je tedy fungování MoV považováno za efektivní a disciplinované.</w:t>
            </w:r>
          </w:p>
          <w:p w14:paraId="63226CFD" w14:textId="77777777" w:rsidR="009577DD" w:rsidRDefault="009577DD" w:rsidP="001D1D27">
            <w:pPr>
              <w:pStyle w:val="ListParagraph"/>
              <w:ind w:left="462" w:right="141"/>
              <w:rPr>
                <w:rFonts w:eastAsia="Times New Roman" w:cs="Arial"/>
                <w:color w:val="00A3AE"/>
                <w:kern w:val="0"/>
                <w:lang w:val="cs-CZ" w:eastAsia="fr-FR"/>
              </w:rPr>
            </w:pPr>
          </w:p>
          <w:p w14:paraId="3ABC0080" w14:textId="77777777" w:rsidR="009577DD" w:rsidRPr="00B05ACF"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MoV funguje jako prostředek pro zapojení zainteresovaných stran a poskytuje prostor pro otevřené diskuse a vyjádření různých názorů. Pozitivně je hodnocena možnost poskytování informací o průběhu implementace programů. Nicméně členové výboru nejsou vždy dostatečně obeznámeni s jednotlivými programy. Zlepšení tohoto stavu lze dosáhnout prostřednictvím lepší prezentace probíhajících projektů a zvýšení povědomí o průběhu implementace jednotlivých programů. Inspirací mohou posloužit MoV v zahraničí, na kterých probíhá i prezentace úspěšných projektů nebo sdílení konkrétních příkladů dobré praxe</w:t>
            </w:r>
            <w:r>
              <w:rPr>
                <w:rFonts w:eastAsia="Times New Roman" w:cs="Arial"/>
                <w:kern w:val="0"/>
                <w:lang w:val="cs-CZ" w:eastAsia="fr-FR"/>
              </w:rPr>
              <w:t>.</w:t>
            </w:r>
          </w:p>
        </w:tc>
      </w:tr>
      <w:tr w:rsidR="009577DD" w:rsidRPr="00BF0AE4" w14:paraId="47E25C61" w14:textId="77777777" w:rsidTr="001D1D27">
        <w:trPr>
          <w:trHeight w:val="658"/>
        </w:trPr>
        <w:tc>
          <w:tcPr>
            <w:tcW w:w="9070" w:type="dxa"/>
            <w:tcBorders>
              <w:top w:val="single" w:sz="18" w:space="0" w:color="FFFFFF"/>
              <w:bottom w:val="single" w:sz="18" w:space="0" w:color="FFFFFF"/>
              <w:right w:val="single" w:sz="18" w:space="0" w:color="FFFFFF"/>
            </w:tcBorders>
            <w:shd w:val="clear" w:color="auto" w:fill="E0E0E0"/>
            <w:vAlign w:val="center"/>
          </w:tcPr>
          <w:p w14:paraId="1E413D88" w14:textId="77777777" w:rsidR="009577DD" w:rsidRPr="00BF0AE4" w:rsidRDefault="009577DD"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lastRenderedPageBreak/>
              <w:t>EO 2.4 Do jaké míry program při své implementaci respektuje nebo podporuje horizontální zásady?</w:t>
            </w:r>
          </w:p>
        </w:tc>
      </w:tr>
      <w:tr w:rsidR="009577DD" w:rsidRPr="00BF0AE4" w14:paraId="26451DED" w14:textId="77777777" w:rsidTr="001D1D27">
        <w:trPr>
          <w:trHeight w:val="658"/>
        </w:trPr>
        <w:tc>
          <w:tcPr>
            <w:tcW w:w="9070" w:type="dxa"/>
            <w:tcBorders>
              <w:top w:val="single" w:sz="18" w:space="0" w:color="FFFFFF"/>
              <w:bottom w:val="single" w:sz="18" w:space="0" w:color="FFFFFF"/>
              <w:right w:val="single" w:sz="18" w:space="0" w:color="FFFFFF"/>
            </w:tcBorders>
            <w:shd w:val="clear" w:color="auto" w:fill="F2F2F2"/>
            <w:vAlign w:val="center"/>
          </w:tcPr>
          <w:p w14:paraId="51FEC423"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t>Průběh implementace programu – soulad s horizontálními principy</w:t>
            </w:r>
          </w:p>
          <w:p w14:paraId="35B756D2" w14:textId="77777777" w:rsidR="009577DD" w:rsidRPr="00BF0AE4" w:rsidRDefault="009577DD" w:rsidP="001D1D27">
            <w:pPr>
              <w:ind w:right="141"/>
              <w:rPr>
                <w:rFonts w:eastAsia="Times New Roman" w:cs="Arial"/>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95116" behindDoc="0" locked="0" layoutInCell="1" allowOverlap="1" wp14:anchorId="66B57D06" wp14:editId="5B8A2ABE">
                      <wp:simplePos x="0" y="0"/>
                      <wp:positionH relativeFrom="column">
                        <wp:posOffset>3175</wp:posOffset>
                      </wp:positionH>
                      <wp:positionV relativeFrom="paragraph">
                        <wp:posOffset>23495</wp:posOffset>
                      </wp:positionV>
                      <wp:extent cx="5537200" cy="276225"/>
                      <wp:effectExtent l="19050" t="19050" r="25400" b="28575"/>
                      <wp:wrapNone/>
                      <wp:docPr id="45" name="Text Box 45"/>
                      <wp:cNvGraphicFramePr/>
                      <a:graphic xmlns:a="http://schemas.openxmlformats.org/drawingml/2006/main">
                        <a:graphicData uri="http://schemas.microsoft.com/office/word/2010/wordprocessingShape">
                          <wps:wsp>
                            <wps:cNvSpPr txBox="1"/>
                            <wps:spPr>
                              <a:xfrm>
                                <a:off x="0" y="0"/>
                                <a:ext cx="5537200" cy="276225"/>
                              </a:xfrm>
                              <a:prstGeom prst="rect">
                                <a:avLst/>
                              </a:prstGeom>
                              <a:solidFill>
                                <a:srgbClr val="F2F2F2"/>
                              </a:solidFill>
                              <a:ln w="28575">
                                <a:solidFill>
                                  <a:schemeClr val="bg1">
                                    <a:lumMod val="75000"/>
                                  </a:schemeClr>
                                </a:solidFill>
                              </a:ln>
                            </wps:spPr>
                            <wps:txbx>
                              <w:txbxContent>
                                <w:p w14:paraId="5923AC82" w14:textId="77777777" w:rsidR="009577DD" w:rsidRPr="004A5CA8" w:rsidRDefault="009577DD" w:rsidP="009577DD">
                                  <w:pPr>
                                    <w:pStyle w:val="EY1BulletedList"/>
                                    <w:spacing w:before="0" w:after="0"/>
                                    <w:ind w:left="284"/>
                                    <w:rPr>
                                      <w:lang w:eastAsia="fr-FR"/>
                                    </w:rPr>
                                  </w:pPr>
                                  <w:r>
                                    <w:rPr>
                                      <w:lang w:eastAsia="fr-FR"/>
                                    </w:rPr>
                                    <w:t>Respektuje implementace programu horizontální principy?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57D06" id="Text Box 45" o:spid="_x0000_s1058" type="#_x0000_t202" style="position:absolute;left:0;text-align:left;margin-left:.25pt;margin-top:1.85pt;width:436pt;height:21.75pt;z-index:2516951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" fillcolor="#f2f2f2" strokecolor="#bfbfbf [2412]" strokeweight="2.25pt">
                      <v:textbox>
                        <w:txbxContent>
                          <w:p w14:paraId="5923AC82" w14:textId="77777777" w:rsidR="009577DD" w:rsidRPr="004A5CA8" w:rsidRDefault="009577DD" w:rsidP="009577DD">
                            <w:pPr>
                              <w:pStyle w:val="EY1BulletedList"/>
                              <w:spacing w:before="0" w:after="0"/>
                              <w:ind w:left="284"/>
                              <w:rPr>
                                <w:lang w:eastAsia="fr-FR"/>
                              </w:rPr>
                            </w:pPr>
                            <w:r>
                              <w:rPr>
                                <w:lang w:eastAsia="fr-FR"/>
                              </w:rPr>
                              <w:t>Respektuje implementace programu horizontální principy?</w:t>
                            </w:r>
                          </w:p>
                        </w:txbxContent>
                      </v:textbox>
                    </v:shape>
                  </w:pict>
                </mc:Fallback>
              </mc:AlternateContent>
            </w:r>
          </w:p>
          <w:p w14:paraId="558A838A" w14:textId="77777777" w:rsidR="009577DD" w:rsidRPr="00BF0AE4" w:rsidRDefault="009577DD" w:rsidP="001D1D27">
            <w:pPr>
              <w:ind w:right="141"/>
              <w:rPr>
                <w:rFonts w:eastAsia="Times New Roman" w:cs="Arial"/>
                <w:kern w:val="0"/>
                <w:lang w:val="cs-CZ" w:eastAsia="fr-FR"/>
              </w:rPr>
            </w:pPr>
          </w:p>
          <w:p w14:paraId="3DE52963" w14:textId="77777777" w:rsidR="009577DD" w:rsidRPr="00BF0AE4" w:rsidRDefault="009577DD" w:rsidP="001D1D27">
            <w:pPr>
              <w:pStyle w:val="ListParagraph"/>
              <w:numPr>
                <w:ilvl w:val="0"/>
                <w:numId w:val="11"/>
              </w:numPr>
              <w:ind w:left="604" w:right="141"/>
              <w:rPr>
                <w:rFonts w:eastAsia="Times New Roman" w:cs="Arial"/>
                <w:b/>
                <w:bCs/>
                <w:color w:val="00A3AE"/>
                <w:kern w:val="0"/>
                <w:lang w:val="cs-CZ" w:eastAsia="fr-FR"/>
              </w:rPr>
            </w:pPr>
            <w:r w:rsidRPr="00BF0AE4">
              <w:rPr>
                <w:rFonts w:eastAsia="Times New Roman" w:cs="Arial"/>
                <w:b/>
                <w:bCs/>
                <w:color w:val="00A3AE"/>
                <w:kern w:val="0"/>
                <w:lang w:val="cs-CZ" w:eastAsia="fr-FR"/>
              </w:rPr>
              <w:t>Program je implementován v souladu s horizontálními principy.</w:t>
            </w:r>
            <w:r w:rsidRPr="00BF0AE4">
              <w:rPr>
                <w:rStyle w:val="FootnoteReference"/>
                <w:rFonts w:eastAsia="Times New Roman"/>
                <w:b/>
                <w:bCs/>
                <w:color w:val="00A3AE"/>
                <w:kern w:val="0"/>
                <w:lang w:val="cs-CZ" w:eastAsia="fr-FR"/>
              </w:rPr>
              <w:footnoteReference w:id="4"/>
            </w:r>
            <w:r w:rsidRPr="00BF0AE4">
              <w:rPr>
                <w:rFonts w:eastAsia="Times New Roman" w:cs="Arial"/>
                <w:b/>
                <w:bCs/>
                <w:color w:val="00A3AE"/>
                <w:kern w:val="0"/>
                <w:lang w:val="cs-CZ" w:eastAsia="fr-FR"/>
              </w:rPr>
              <w:t xml:space="preserve">  </w:t>
            </w:r>
          </w:p>
          <w:p w14:paraId="0983EAA7" w14:textId="29F313F0" w:rsidR="009577DD" w:rsidRPr="00BF0AE4" w:rsidRDefault="009577DD"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 xml:space="preserve">Z provedené evaluační činnosti vyplývá, že programy jsou realizovány v souladu s horizontálními principy. Tedy s cílem podporovat rovné příležitosti a nediskriminaci na základě pohlaví, rasového nebo etnického původu, náboženského vyznání nebo víry, zdravotního postižení, věku nebo sexuální orientace; podporou rovnosti na základě pohlaví a v souladu s principy udržitelného rozvoje a zásadou „významně nepoškozovat“. Na programové i projektové úrovni jsou nastaveny kontrolní mechanismy pro zajištění souladu s horizontálními principy a nebyla zjištěna žádná pochybení. </w:t>
            </w:r>
          </w:p>
          <w:p w14:paraId="24CDB75A" w14:textId="77777777" w:rsidR="009577DD" w:rsidRPr="00BF0AE4" w:rsidRDefault="009577DD" w:rsidP="001D1D27">
            <w:pPr>
              <w:pStyle w:val="ListParagraph"/>
              <w:ind w:left="604" w:right="141"/>
              <w:rPr>
                <w:rFonts w:eastAsia="Times New Roman" w:cs="Arial"/>
                <w:kern w:val="0"/>
                <w:lang w:eastAsia="fr-FR"/>
              </w:rPr>
            </w:pPr>
          </w:p>
          <w:p w14:paraId="02FFB165" w14:textId="77777777" w:rsidR="009577DD" w:rsidRPr="002244D8" w:rsidRDefault="009577DD"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Podmínka účinného provádění a uplatňování Listiny základních práv a svobod je naplněna prostřednictvím kontroly ze strany řídicího orgánu ve spolupráci s odborníky z Odboru lidských práv a ochrany menšin Úřadu vlády. Dále jsou v souladu s principem partnerství do procesů zapojeny i nevládní organizace či ombudsman. Podmínka provádění a uplatňování Úmluvy OSN o právech osob se zdravotním postižením je naplněna prostřednictvím implementace Národního plánu podpory rovných příležitostí pro osoby se zdravotním postižením na období 2021–2025 a navazující strategií pro období 2026–2030 (Česká republika přijímá tyto dokumenty vždy na pětiletá období již od roku 2005), jednou ročně je gestory tematických oblastí předkládána zpráva o realizaci. Sběr dat a monitoring vývoje v této oblasti zajišťují resorty ve spolupráci s Českým statistickým úřadem. V souladu s platnou legislativou jsou dále zohledňovány předpisy a normy týkající se přístupnosti, což je ošetřeno i v Dohodě o partnerství, a promítá se do pravidel pro příjemce stanovených ze strany řídicího orgánu</w:t>
            </w:r>
            <w:r>
              <w:rPr>
                <w:rFonts w:eastAsia="Times New Roman" w:cs="Arial"/>
                <w:kern w:val="0"/>
                <w:lang w:val="cs-CZ" w:eastAsia="fr-FR"/>
              </w:rPr>
              <w:t>.</w:t>
            </w:r>
          </w:p>
        </w:tc>
      </w:tr>
      <w:tr w:rsidR="009577DD" w:rsidRPr="00BF0AE4" w14:paraId="59E80B4A" w14:textId="77777777" w:rsidTr="001D1D27">
        <w:tc>
          <w:tcPr>
            <w:tcW w:w="9070" w:type="dxa"/>
            <w:tcBorders>
              <w:top w:val="single" w:sz="18" w:space="0" w:color="FFFFFF"/>
              <w:bottom w:val="single" w:sz="18" w:space="0" w:color="FFFFFF"/>
              <w:right w:val="single" w:sz="18" w:space="0" w:color="FFFFFF"/>
            </w:tcBorders>
            <w:shd w:val="clear" w:color="auto" w:fill="E0E0E0"/>
            <w:vAlign w:val="center"/>
          </w:tcPr>
          <w:p w14:paraId="4499C359" w14:textId="77777777" w:rsidR="009577DD" w:rsidRPr="00BF0AE4" w:rsidRDefault="009577DD" w:rsidP="001D1D27">
            <w:pPr>
              <w:ind w:right="141"/>
              <w:jc w:val="center"/>
              <w:rPr>
                <w:rFonts w:eastAsia="Calibri" w:cs="Arial"/>
                <w:b/>
                <w:color w:val="FFFFFF"/>
                <w:kern w:val="0"/>
                <w:lang w:val="cs-CZ" w:eastAsia="en-US"/>
              </w:rPr>
            </w:pPr>
            <w:r w:rsidRPr="00BF0AE4">
              <w:rPr>
                <w:rFonts w:eastAsia="Times New Roman" w:cs="Arial"/>
                <w:b/>
                <w:kern w:val="0"/>
                <w:lang w:val="cs-CZ" w:eastAsia="fr-FR"/>
              </w:rPr>
              <w:lastRenderedPageBreak/>
              <w:t>EO 2.5 Do jaké míry je program účinný v oblasti informovat a šířit informace o svých příležitostech a úspěších?</w:t>
            </w:r>
          </w:p>
        </w:tc>
      </w:tr>
      <w:tr w:rsidR="009577DD" w:rsidRPr="00BF0AE4" w14:paraId="08C8E350" w14:textId="77777777" w:rsidTr="001D1D27">
        <w:tc>
          <w:tcPr>
            <w:tcW w:w="9070" w:type="dxa"/>
            <w:tcBorders>
              <w:top w:val="single" w:sz="18" w:space="0" w:color="FFFFFF"/>
              <w:bottom w:val="single" w:sz="18" w:space="0" w:color="FFFFFF"/>
              <w:right w:val="single" w:sz="18" w:space="0" w:color="FFFFFF"/>
            </w:tcBorders>
            <w:shd w:val="clear" w:color="auto" w:fill="F2F2F2"/>
            <w:vAlign w:val="center"/>
          </w:tcPr>
          <w:p w14:paraId="36060D8B" w14:textId="77777777" w:rsidR="009577DD" w:rsidRPr="00BF0AE4" w:rsidRDefault="009577DD"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94092" behindDoc="0" locked="0" layoutInCell="1" allowOverlap="1" wp14:anchorId="5E969383" wp14:editId="51A5F649">
                      <wp:simplePos x="0" y="0"/>
                      <wp:positionH relativeFrom="column">
                        <wp:posOffset>36195</wp:posOffset>
                      </wp:positionH>
                      <wp:positionV relativeFrom="paragraph">
                        <wp:posOffset>292100</wp:posOffset>
                      </wp:positionV>
                      <wp:extent cx="5537200" cy="433705"/>
                      <wp:effectExtent l="19050" t="19050" r="25400" b="23495"/>
                      <wp:wrapNone/>
                      <wp:docPr id="46" name="Text Box 46"/>
                      <wp:cNvGraphicFramePr/>
                      <a:graphic xmlns:a="http://schemas.openxmlformats.org/drawingml/2006/main">
                        <a:graphicData uri="http://schemas.microsoft.com/office/word/2010/wordprocessingShape">
                          <wps:wsp>
                            <wps:cNvSpPr txBox="1"/>
                            <wps:spPr>
                              <a:xfrm>
                                <a:off x="0" y="0"/>
                                <a:ext cx="5537200" cy="433705"/>
                              </a:xfrm>
                              <a:prstGeom prst="rect">
                                <a:avLst/>
                              </a:prstGeom>
                              <a:solidFill>
                                <a:srgbClr val="F2F2F2"/>
                              </a:solidFill>
                              <a:ln w="28575">
                                <a:solidFill>
                                  <a:schemeClr val="bg1">
                                    <a:lumMod val="75000"/>
                                  </a:schemeClr>
                                </a:solidFill>
                              </a:ln>
                            </wps:spPr>
                            <wps:txbx>
                              <w:txbxContent>
                                <w:p w14:paraId="6B9511E3" w14:textId="77777777" w:rsidR="009577DD" w:rsidRDefault="009577DD" w:rsidP="009577DD">
                                  <w:pPr>
                                    <w:pStyle w:val="EY1BulletedList"/>
                                    <w:spacing w:before="0" w:after="0"/>
                                    <w:ind w:left="284"/>
                                    <w:rPr>
                                      <w:lang w:eastAsia="fr-FR"/>
                                    </w:rPr>
                                  </w:pPr>
                                  <w:r>
                                    <w:rPr>
                                      <w:lang w:eastAsia="fr-FR"/>
                                    </w:rPr>
                                    <w:t>Existuje komunikační strategie programu?</w:t>
                                  </w:r>
                                </w:p>
                                <w:p w14:paraId="50DC151E" w14:textId="77777777" w:rsidR="009577DD" w:rsidRPr="004A5CA8" w:rsidRDefault="009577DD" w:rsidP="009577DD">
                                  <w:pPr>
                                    <w:pStyle w:val="EY1BulletedList"/>
                                    <w:spacing w:before="0" w:after="0"/>
                                    <w:ind w:left="284"/>
                                    <w:rPr>
                                      <w:lang w:eastAsia="fr-FR"/>
                                    </w:rPr>
                                  </w:pPr>
                                  <w:r>
                                    <w:rPr>
                                      <w:lang w:eastAsia="fr-FR"/>
                                    </w:rPr>
                                    <w:t>Skrze jaké kanály a platformy jsou oslovováni potenciální žadatelé?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69383" id="Text Box 46" o:spid="_x0000_s1059" type="#_x0000_t202" style="position:absolute;left:0;text-align:left;margin-left:2.85pt;margin-top:23pt;width:436pt;height:34.15pt;z-index:2516940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" fillcolor="#f2f2f2" strokecolor="#bfbfbf [2412]" strokeweight="2.25pt">
                      <v:textbox>
                        <w:txbxContent>
                          <w:p w14:paraId="6B9511E3" w14:textId="77777777" w:rsidR="009577DD" w:rsidRDefault="009577DD" w:rsidP="009577DD">
                            <w:pPr>
                              <w:pStyle w:val="EY1BulletedList"/>
                              <w:spacing w:before="0" w:after="0"/>
                              <w:ind w:left="284"/>
                              <w:rPr>
                                <w:lang w:eastAsia="fr-FR"/>
                              </w:rPr>
                            </w:pPr>
                            <w:r>
                              <w:rPr>
                                <w:lang w:eastAsia="fr-FR"/>
                              </w:rPr>
                              <w:t>Existuje komunikační strategie programu?</w:t>
                            </w:r>
                          </w:p>
                          <w:p w14:paraId="50DC151E" w14:textId="77777777" w:rsidR="009577DD" w:rsidRPr="004A5CA8" w:rsidRDefault="009577DD" w:rsidP="009577DD">
                            <w:pPr>
                              <w:pStyle w:val="EY1BulletedList"/>
                              <w:spacing w:before="0" w:after="0"/>
                              <w:ind w:left="284"/>
                              <w:rPr>
                                <w:lang w:eastAsia="fr-FR"/>
                              </w:rPr>
                            </w:pPr>
                            <w:r>
                              <w:rPr>
                                <w:lang w:eastAsia="fr-FR"/>
                              </w:rPr>
                              <w:t>Skrze jaké kanály a platformy jsou oslovováni potenciální žadatelé?</w:t>
                            </w:r>
                          </w:p>
                        </w:txbxContent>
                      </v:textbox>
                    </v:shape>
                  </w:pict>
                </mc:Fallback>
              </mc:AlternateContent>
            </w:r>
            <w:r w:rsidRPr="00BF0AE4">
              <w:rPr>
                <w:rFonts w:eastAsia="Times New Roman" w:cs="Arial"/>
                <w:b/>
                <w:bCs/>
                <w:color w:val="00A3AE"/>
                <w:kern w:val="0"/>
                <w:lang w:val="cs-CZ" w:eastAsia="fr-FR"/>
              </w:rPr>
              <w:t xml:space="preserve"> Průběh implementace programu – komunikační strategie</w:t>
            </w:r>
          </w:p>
          <w:p w14:paraId="21426A69" w14:textId="77777777" w:rsidR="009577DD" w:rsidRPr="00BF0AE4" w:rsidRDefault="009577DD" w:rsidP="001D1D27">
            <w:pPr>
              <w:ind w:right="141"/>
              <w:rPr>
                <w:rFonts w:eastAsia="Times New Roman" w:cs="Arial"/>
                <w:b/>
                <w:bCs/>
                <w:kern w:val="0"/>
                <w:lang w:val="cs-CZ" w:eastAsia="fr-FR"/>
              </w:rPr>
            </w:pPr>
          </w:p>
          <w:p w14:paraId="0BF8FA9D" w14:textId="77777777" w:rsidR="009577DD" w:rsidRPr="00BF0AE4" w:rsidRDefault="009577DD" w:rsidP="001D1D27">
            <w:pPr>
              <w:ind w:right="141"/>
              <w:rPr>
                <w:rFonts w:eastAsia="Times New Roman" w:cs="Arial"/>
                <w:b/>
                <w:bCs/>
                <w:color w:val="00A3AE"/>
                <w:kern w:val="0"/>
                <w:lang w:val="cs-CZ" w:eastAsia="fr-FR"/>
              </w:rPr>
            </w:pPr>
          </w:p>
          <w:p w14:paraId="69B322EA" w14:textId="77777777" w:rsidR="009577DD" w:rsidRPr="00BF0AE4" w:rsidRDefault="009577DD" w:rsidP="001D1D27">
            <w:pPr>
              <w:pStyle w:val="ListParagraph"/>
              <w:numPr>
                <w:ilvl w:val="0"/>
                <w:numId w:val="11"/>
              </w:numPr>
              <w:ind w:left="455" w:right="14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Je zavedena komunikační strategie se správně určenými cílovými skupinami, jakož i relevantními opatřeními pro monitorování, včetně vhodných a měřitelných cílů pro komunikační aktivity. </w:t>
            </w:r>
          </w:p>
          <w:p w14:paraId="184F4899" w14:textId="6D50B46D" w:rsidR="009577DD" w:rsidRDefault="009577DD" w:rsidP="001D1D27">
            <w:pPr>
              <w:pStyle w:val="ListParagraph"/>
              <w:ind w:left="455" w:right="141"/>
              <w:rPr>
                <w:rFonts w:eastAsia="Times New Roman" w:cs="Arial"/>
                <w:kern w:val="0"/>
                <w:lang w:val="cs-CZ" w:eastAsia="fr-FR"/>
              </w:rPr>
            </w:pPr>
            <w:r w:rsidRPr="00BF0AE4">
              <w:rPr>
                <w:rFonts w:eastAsia="Times New Roman" w:cs="Arial"/>
                <w:kern w:val="0"/>
                <w:lang w:val="cs-CZ" w:eastAsia="fr-FR"/>
              </w:rPr>
              <w:t xml:space="preserve">Vzhledem k rozsahu alokace je míra publicity evaluovaných programů mezi dotázanými aktéry obecně považována za dostatečnou, potřebné informace jsou podle nich dobře </w:t>
            </w:r>
            <w:r w:rsidRPr="00C279A0">
              <w:rPr>
                <w:rFonts w:eastAsia="Times New Roman" w:cs="Arial"/>
                <w:kern w:val="0"/>
                <w:lang w:val="cs-CZ" w:eastAsia="fr-FR"/>
              </w:rPr>
              <w:t xml:space="preserve">dohledatelné. </w:t>
            </w:r>
            <w:r w:rsidRPr="00BF0AE4">
              <w:rPr>
                <w:rFonts w:eastAsia="Times New Roman" w:cs="Arial"/>
                <w:kern w:val="0"/>
                <w:lang w:val="cs-CZ" w:eastAsia="fr-FR"/>
              </w:rPr>
              <w:t>Orgány implementační struktury vykazovaly snahu o zvýšení komunikačních aktivit, omezujícím faktorem pro ně ale byla nedostatečná kapacita na straně řídicích orgánů a metodická podpora ze strany Evropské komise v období přípravy programů.</w:t>
            </w:r>
          </w:p>
          <w:p w14:paraId="34A0C40A" w14:textId="77777777" w:rsidR="009577DD" w:rsidRPr="00BF0AE4" w:rsidRDefault="009577DD" w:rsidP="001D1D27">
            <w:pPr>
              <w:pStyle w:val="ListParagraph"/>
              <w:ind w:left="455" w:right="141"/>
              <w:rPr>
                <w:rFonts w:eastAsia="Times New Roman" w:cs="Arial"/>
                <w:kern w:val="0"/>
                <w:lang w:val="cs-CZ" w:eastAsia="fr-FR"/>
              </w:rPr>
            </w:pPr>
          </w:p>
          <w:p w14:paraId="168D7ECA" w14:textId="77777777" w:rsidR="009577DD" w:rsidRPr="00BF0AE4" w:rsidRDefault="009577DD" w:rsidP="001D1D27">
            <w:pPr>
              <w:pStyle w:val="ListParagraph"/>
              <w:ind w:left="455" w:right="141"/>
              <w:rPr>
                <w:rFonts w:eastAsia="Times New Roman" w:cs="Arial"/>
                <w:kern w:val="0"/>
                <w:lang w:eastAsia="fr-FR"/>
              </w:rPr>
            </w:pPr>
            <w:r w:rsidRPr="00BF0AE4">
              <w:rPr>
                <w:rFonts w:eastAsia="Times New Roman" w:cs="Arial"/>
                <w:kern w:val="0"/>
                <w:lang w:eastAsia="fr-FR"/>
              </w:rPr>
              <w:t xml:space="preserve">Pravidla komunikace a viditelnosti jsou stanoveny řídicím orgánem a vychází ze Společné komunikační strategie všech operačních programů, jež koordinuje Ministerstvo pro místní rozvoj. V oblasti vnitřních věcí jsou hlavními cílovými skupinami pro komunikaci žadatelé a příjemci a veřejnost (široká i odborná). Pro žadatele a příjemce fungují webové stránky programů, pořádány jsou také semináře/webináře. Směrem k veřejnosti je komunikace </w:t>
            </w:r>
          </w:p>
          <w:p w14:paraId="4D45C5FA" w14:textId="77777777" w:rsidR="009577DD" w:rsidRPr="00BF0AE4" w:rsidRDefault="009577DD" w:rsidP="001D1D27">
            <w:pPr>
              <w:pStyle w:val="ListParagraph"/>
              <w:ind w:left="455" w:right="141"/>
              <w:rPr>
                <w:rFonts w:eastAsia="Times New Roman" w:cs="Arial"/>
                <w:kern w:val="0"/>
                <w:lang w:val="cs-CZ" w:eastAsia="fr-FR"/>
              </w:rPr>
            </w:pPr>
            <w:r w:rsidRPr="00BF0AE4">
              <w:rPr>
                <w:rFonts w:eastAsia="Times New Roman" w:cs="Arial"/>
                <w:kern w:val="0"/>
                <w:lang w:val="cs-CZ" w:eastAsia="fr-FR"/>
              </w:rPr>
              <w:t xml:space="preserve">směřována především skrze internetové kampaně na vlastních webových stránkách řídicího orgánu či skrze sociální sítě. Řídicí orgán již v programovém dokumentu zmiňuje nutnost citlivých komunikačních opatření směrem k veřejnosti, a to především v otázkách migrační politiky. Na tom se shodují i ostatní respondenti a přikládají tomuto aspektu velkou důležitost. Zároveň cítí potřebu zdůraznit toto specifikum směrem k zástupcům Evropské komise, která obecně vyžaduje vyšší míru publicity. </w:t>
            </w:r>
          </w:p>
        </w:tc>
      </w:tr>
      <w:tr w:rsidR="009577DD" w:rsidRPr="00BF0AE4" w14:paraId="07B4BA68" w14:textId="77777777" w:rsidTr="001D1D27">
        <w:trPr>
          <w:trHeight w:val="1270"/>
        </w:trPr>
        <w:tc>
          <w:tcPr>
            <w:tcW w:w="9070" w:type="dxa"/>
            <w:tcBorders>
              <w:top w:val="single" w:sz="18" w:space="0" w:color="FFFFFF"/>
              <w:bottom w:val="single" w:sz="18" w:space="0" w:color="FFFFFF"/>
            </w:tcBorders>
            <w:shd w:val="clear" w:color="auto" w:fill="FFFACC"/>
          </w:tcPr>
          <w:p w14:paraId="1DC51F39"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t>Využité metody:</w:t>
            </w:r>
          </w:p>
          <w:p w14:paraId="2E4B9929"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a monitorovacích výborů</w:t>
            </w:r>
          </w:p>
          <w:p w14:paraId="253F905D" w14:textId="77777777" w:rsidR="009577DD" w:rsidRPr="00BF0AE4" w:rsidRDefault="009577DD" w:rsidP="001D1D27">
            <w:pPr>
              <w:numPr>
                <w:ilvl w:val="0"/>
                <w:numId w:val="2"/>
              </w:numPr>
              <w:tabs>
                <w:tab w:val="num" w:pos="720"/>
              </w:tabs>
              <w:ind w:right="141"/>
              <w:contextualSpacing/>
              <w:rPr>
                <w:rFonts w:eastAsia="Times New Roman" w:cs="Arial"/>
                <w:i/>
                <w:kern w:val="0"/>
                <w:lang w:val="cs-CZ" w:eastAsia="fr-FR"/>
              </w:rPr>
            </w:pPr>
            <w:r w:rsidRPr="00BF0AE4">
              <w:rPr>
                <w:rFonts w:eastAsia="Times New Roman" w:cs="Arial"/>
                <w:kern w:val="0"/>
                <w:lang w:val="cs-CZ" w:eastAsia="fr-FR"/>
              </w:rPr>
              <w:t xml:space="preserve">Desk research </w:t>
            </w:r>
          </w:p>
          <w:p w14:paraId="12920ACB" w14:textId="77777777" w:rsidR="009577DD" w:rsidRPr="00BF0AE4" w:rsidRDefault="009577DD" w:rsidP="001D1D27">
            <w:pPr>
              <w:numPr>
                <w:ilvl w:val="0"/>
                <w:numId w:val="2"/>
              </w:numPr>
              <w:tabs>
                <w:tab w:val="num" w:pos="720"/>
              </w:tabs>
              <w:ind w:right="141"/>
              <w:contextualSpacing/>
              <w:rPr>
                <w:rFonts w:eastAsia="Times New Roman" w:cs="Arial"/>
                <w:i/>
                <w:kern w:val="0"/>
                <w:lang w:val="cs-CZ" w:eastAsia="fr-FR"/>
              </w:rPr>
            </w:pPr>
            <w:r w:rsidRPr="00BF0AE4">
              <w:rPr>
                <w:rFonts w:eastAsia="Times New Roman" w:cs="Arial"/>
                <w:kern w:val="0"/>
                <w:lang w:val="cs-CZ" w:eastAsia="fr-FR"/>
              </w:rPr>
              <w:t xml:space="preserve">Deskriptivní statistiky </w:t>
            </w:r>
          </w:p>
        </w:tc>
      </w:tr>
      <w:tr w:rsidR="009577DD" w:rsidRPr="00BF0AE4" w14:paraId="47BDC3DE" w14:textId="77777777" w:rsidTr="001D1D27">
        <w:trPr>
          <w:trHeight w:val="2359"/>
        </w:trPr>
        <w:tc>
          <w:tcPr>
            <w:tcW w:w="9070" w:type="dxa"/>
            <w:tcBorders>
              <w:top w:val="single" w:sz="18" w:space="0" w:color="FFFFFF"/>
              <w:bottom w:val="single" w:sz="18" w:space="0" w:color="00A3AE"/>
            </w:tcBorders>
            <w:shd w:val="clear" w:color="auto" w:fill="FFFACC"/>
          </w:tcPr>
          <w:p w14:paraId="3B5FE526"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t>Zdroje:</w:t>
            </w:r>
          </w:p>
          <w:p w14:paraId="68E6B393"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Harmonogram výzev</w:t>
            </w:r>
          </w:p>
          <w:p w14:paraId="75840742"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 xml:space="preserve">Projektová data z monitorovacího systému </w:t>
            </w:r>
          </w:p>
          <w:p w14:paraId="65176EA7"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Výroční zprávy o výkonnosti programu</w:t>
            </w:r>
          </w:p>
          <w:p w14:paraId="4EFCEA4A"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 xml:space="preserve">Metodika a kritéria hodnocení </w:t>
            </w:r>
          </w:p>
          <w:p w14:paraId="57B4E8C1"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Metodické pokyny pro monitorování</w:t>
            </w:r>
          </w:p>
          <w:p w14:paraId="52522614"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 xml:space="preserve">Zápisy z jednání monitorovacího výboru </w:t>
            </w:r>
          </w:p>
          <w:p w14:paraId="348BB1AC" w14:textId="77777777" w:rsidR="009577DD" w:rsidRPr="00BF0AE4" w:rsidRDefault="009577DD" w:rsidP="001D1D27">
            <w:pPr>
              <w:numPr>
                <w:ilvl w:val="0"/>
                <w:numId w:val="2"/>
              </w:numPr>
              <w:tabs>
                <w:tab w:val="num" w:pos="720"/>
              </w:tabs>
              <w:ind w:right="141"/>
              <w:contextualSpacing/>
              <w:rPr>
                <w:rFonts w:eastAsia="Times New Roman" w:cs="Arial"/>
                <w:kern w:val="0"/>
                <w:lang w:val="cs-CZ" w:eastAsia="fr-FR"/>
              </w:rPr>
            </w:pPr>
            <w:r w:rsidRPr="00BF0AE4">
              <w:rPr>
                <w:rFonts w:eastAsia="Times New Roman" w:cs="Arial"/>
                <w:kern w:val="0"/>
                <w:lang w:val="cs-CZ" w:eastAsia="fr-FR"/>
              </w:rPr>
              <w:t>Web stránka fondů EU v oblasti vnitřních věcí</w:t>
            </w:r>
          </w:p>
          <w:p w14:paraId="6E2BD63E" w14:textId="77777777" w:rsidR="009577DD" w:rsidRPr="00BF0AE4" w:rsidRDefault="009577DD" w:rsidP="001D1D27">
            <w:pPr>
              <w:numPr>
                <w:ilvl w:val="0"/>
                <w:numId w:val="2"/>
              </w:numPr>
              <w:ind w:right="141"/>
              <w:contextualSpacing/>
              <w:rPr>
                <w:rFonts w:eastAsia="Times New Roman" w:cs="Arial"/>
                <w:i/>
                <w:kern w:val="0"/>
                <w:lang w:val="cs-CZ" w:eastAsia="fr-FR"/>
              </w:rPr>
            </w:pPr>
            <w:r w:rsidRPr="00BF0AE4">
              <w:rPr>
                <w:rFonts w:eastAsia="Times New Roman" w:cs="Arial"/>
                <w:kern w:val="0"/>
                <w:lang w:val="cs-CZ" w:eastAsia="fr-FR"/>
              </w:rPr>
              <w:t>Strategické dokumenty nebo v koncepce v oblasti komunikace a propagace programů</w:t>
            </w:r>
          </w:p>
          <w:p w14:paraId="22C702A9" w14:textId="77777777" w:rsidR="009577DD" w:rsidRPr="00BF0AE4" w:rsidRDefault="009577DD" w:rsidP="001D1D27">
            <w:pPr>
              <w:numPr>
                <w:ilvl w:val="0"/>
                <w:numId w:val="2"/>
              </w:numPr>
              <w:ind w:right="141"/>
              <w:contextualSpacing/>
              <w:rPr>
                <w:rFonts w:eastAsia="Times New Roman" w:cs="Arial"/>
                <w:i/>
                <w:kern w:val="0"/>
                <w:lang w:val="cs-CZ" w:eastAsia="fr-FR"/>
              </w:rPr>
            </w:pPr>
            <w:r w:rsidRPr="00BF0AE4">
              <w:rPr>
                <w:rFonts w:eastAsia="Times New Roman" w:cs="Arial"/>
                <w:kern w:val="0"/>
                <w:lang w:val="cs-CZ" w:eastAsia="fr-FR"/>
              </w:rPr>
              <w:t>Informace z rozhovorů</w:t>
            </w:r>
          </w:p>
        </w:tc>
      </w:tr>
    </w:tbl>
    <w:p w14:paraId="1F7DD4D2" w14:textId="77777777" w:rsidR="00C279A0" w:rsidRDefault="00C279A0">
      <w:r>
        <w:br w:type="page"/>
      </w:r>
    </w:p>
    <w:tbl>
      <w:tblPr>
        <w:tblStyle w:val="TableFinalit2"/>
        <w:tblpPr w:leftFromText="141" w:rightFromText="141" w:vertAnchor="text" w:tblpY="1"/>
        <w:tblOverlap w:val="nev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577DD" w:rsidRPr="00BF0AE4" w14:paraId="3D972A97" w14:textId="77777777" w:rsidTr="001D1D27">
        <w:trPr>
          <w:trHeight w:val="658"/>
        </w:trPr>
        <w:tc>
          <w:tcPr>
            <w:tcW w:w="9070" w:type="dxa"/>
            <w:tcBorders>
              <w:top w:val="single" w:sz="18" w:space="0" w:color="00A3AE"/>
            </w:tcBorders>
            <w:shd w:val="clear" w:color="auto" w:fill="00A3AE"/>
          </w:tcPr>
          <w:p w14:paraId="560FF782" w14:textId="58B7D546" w:rsidR="009577DD" w:rsidRPr="00BF0AE4" w:rsidRDefault="009577DD" w:rsidP="009577DD">
            <w:pPr>
              <w:pStyle w:val="ListParagraph"/>
              <w:numPr>
                <w:ilvl w:val="0"/>
                <w:numId w:val="17"/>
              </w:numPr>
              <w:ind w:right="141"/>
              <w:jc w:val="center"/>
              <w:rPr>
                <w:rFonts w:eastAsia="Times New Roman" w:cs="Arial"/>
                <w:i/>
                <w:kern w:val="0"/>
                <w:lang w:val="cs-CZ" w:eastAsia="fr-FR"/>
              </w:rPr>
            </w:pPr>
            <w:r w:rsidRPr="00BF0AE4">
              <w:rPr>
                <w:rFonts w:eastAsia="Times New Roman" w:cs="Arial"/>
                <w:b/>
                <w:bCs/>
                <w:color w:val="FFFFFF" w:themeColor="background1"/>
                <w:kern w:val="0"/>
                <w:sz w:val="24"/>
                <w:szCs w:val="24"/>
                <w:lang w:val="cs-CZ" w:eastAsia="fr-FR"/>
              </w:rPr>
              <w:lastRenderedPageBreak/>
              <w:t>ÚČINNOST</w:t>
            </w:r>
          </w:p>
        </w:tc>
      </w:tr>
      <w:tr w:rsidR="009577DD" w:rsidRPr="00BF0AE4" w14:paraId="075A2485" w14:textId="77777777" w:rsidTr="001D1D27">
        <w:trPr>
          <w:trHeight w:val="544"/>
        </w:trPr>
        <w:tc>
          <w:tcPr>
            <w:tcW w:w="9070" w:type="dxa"/>
            <w:tcBorders>
              <w:top w:val="single" w:sz="18" w:space="0" w:color="FFFFFF"/>
              <w:bottom w:val="single" w:sz="18" w:space="0" w:color="FFFFFF"/>
              <w:right w:val="single" w:sz="18" w:space="0" w:color="FFFFFF"/>
            </w:tcBorders>
            <w:shd w:val="clear" w:color="auto" w:fill="E0E0E0"/>
            <w:vAlign w:val="center"/>
          </w:tcPr>
          <w:p w14:paraId="6B49C010" w14:textId="77777777" w:rsidR="009577DD" w:rsidRPr="00BF0AE4" w:rsidRDefault="009577DD"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t>EO 3.1 Do jaké míry program podporuje nákladově efektivní opatření?</w:t>
            </w:r>
          </w:p>
        </w:tc>
      </w:tr>
      <w:tr w:rsidR="009577DD" w:rsidRPr="00BF0AE4" w14:paraId="700046FB" w14:textId="77777777" w:rsidTr="001D1D27">
        <w:trPr>
          <w:trHeight w:val="544"/>
        </w:trPr>
        <w:tc>
          <w:tcPr>
            <w:tcW w:w="9070" w:type="dxa"/>
            <w:tcBorders>
              <w:top w:val="single" w:sz="18" w:space="0" w:color="FFFFFF"/>
              <w:bottom w:val="single" w:sz="18" w:space="0" w:color="FFFFFF"/>
              <w:right w:val="single" w:sz="18" w:space="0" w:color="FFFFFF"/>
            </w:tcBorders>
            <w:shd w:val="clear" w:color="auto" w:fill="F2F2F2"/>
            <w:vAlign w:val="center"/>
          </w:tcPr>
          <w:p w14:paraId="2837BBCA" w14:textId="1CD246FF" w:rsidR="009577DD" w:rsidRPr="00BF0AE4" w:rsidRDefault="00C279A0"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96140" behindDoc="0" locked="0" layoutInCell="1" allowOverlap="1" wp14:anchorId="66E6255C" wp14:editId="5E2E0A31">
                      <wp:simplePos x="0" y="0"/>
                      <wp:positionH relativeFrom="column">
                        <wp:posOffset>38100</wp:posOffset>
                      </wp:positionH>
                      <wp:positionV relativeFrom="paragraph">
                        <wp:posOffset>318135</wp:posOffset>
                      </wp:positionV>
                      <wp:extent cx="5537200" cy="323850"/>
                      <wp:effectExtent l="19050" t="19050" r="25400" b="19050"/>
                      <wp:wrapNone/>
                      <wp:docPr id="47" name="Text Box 47"/>
                      <wp:cNvGraphicFramePr/>
                      <a:graphic xmlns:a="http://schemas.openxmlformats.org/drawingml/2006/main">
                        <a:graphicData uri="http://schemas.microsoft.com/office/word/2010/wordprocessingShape">
                          <wps:wsp>
                            <wps:cNvSpPr txBox="1"/>
                            <wps:spPr>
                              <a:xfrm>
                                <a:off x="0" y="0"/>
                                <a:ext cx="5537200" cy="323850"/>
                              </a:xfrm>
                              <a:prstGeom prst="rect">
                                <a:avLst/>
                              </a:prstGeom>
                              <a:solidFill>
                                <a:srgbClr val="F2F2F2"/>
                              </a:solidFill>
                              <a:ln w="28575">
                                <a:solidFill>
                                  <a:schemeClr val="bg1">
                                    <a:lumMod val="75000"/>
                                  </a:schemeClr>
                                </a:solidFill>
                              </a:ln>
                            </wps:spPr>
                            <wps:txbx>
                              <w:txbxContent>
                                <w:p w14:paraId="2A31F289" w14:textId="77777777" w:rsidR="009577DD" w:rsidRPr="004A5CA8" w:rsidRDefault="009577DD" w:rsidP="009577DD">
                                  <w:pPr>
                                    <w:pStyle w:val="EY1BulletedList"/>
                                    <w:spacing w:before="0" w:after="0"/>
                                    <w:ind w:left="284"/>
                                    <w:rPr>
                                      <w:lang w:eastAsia="fr-FR"/>
                                    </w:rPr>
                                  </w:pPr>
                                  <w:r>
                                    <w:rPr>
                                      <w:lang w:eastAsia="fr-FR"/>
                                    </w:rPr>
                                    <w:t xml:space="preserve">Odpovídají jednotkové náklady referenčním hodnotám?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6255C" id="Text Box 47" o:spid="_x0000_s1060" type="#_x0000_t202" style="position:absolute;left:0;text-align:left;margin-left:3pt;margin-top:25.05pt;width:436pt;height:25.5pt;z-index:251696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" fillcolor="#f2f2f2" strokecolor="#bfbfbf [2412]" strokeweight="2.25pt">
                      <v:textbox>
                        <w:txbxContent>
                          <w:p w14:paraId="2A31F289" w14:textId="77777777" w:rsidR="009577DD" w:rsidRPr="004A5CA8" w:rsidRDefault="009577DD" w:rsidP="009577DD">
                            <w:pPr>
                              <w:pStyle w:val="EY1BulletedList"/>
                              <w:spacing w:before="0" w:after="0"/>
                              <w:ind w:left="284"/>
                              <w:rPr>
                                <w:lang w:eastAsia="fr-FR"/>
                              </w:rPr>
                            </w:pPr>
                            <w:r>
                              <w:rPr>
                                <w:lang w:eastAsia="fr-FR"/>
                              </w:rPr>
                              <w:t xml:space="preserve">Odpovídají jednotkové náklady referenčním hodnotám? </w:t>
                            </w:r>
                          </w:p>
                        </w:txbxContent>
                      </v:textbox>
                    </v:shape>
                  </w:pict>
                </mc:Fallback>
              </mc:AlternateContent>
            </w:r>
            <w:r w:rsidR="009577DD" w:rsidRPr="00BF0AE4">
              <w:rPr>
                <w:rFonts w:eastAsia="Times New Roman" w:cs="Arial"/>
                <w:b/>
                <w:bCs/>
                <w:color w:val="00A3AE"/>
                <w:kern w:val="0"/>
                <w:lang w:val="cs-CZ" w:eastAsia="fr-FR"/>
              </w:rPr>
              <w:t xml:space="preserve"> Efektivita intervencí </w:t>
            </w:r>
          </w:p>
          <w:p w14:paraId="7D2BF412" w14:textId="71BDE39F" w:rsidR="009577DD" w:rsidRPr="00BF0AE4" w:rsidRDefault="009577DD" w:rsidP="001D1D27">
            <w:pPr>
              <w:ind w:right="141"/>
              <w:rPr>
                <w:rFonts w:eastAsia="Times New Roman" w:cs="Arial"/>
                <w:b/>
                <w:bCs/>
                <w:kern w:val="0"/>
                <w:lang w:val="cs-CZ" w:eastAsia="fr-FR"/>
              </w:rPr>
            </w:pPr>
          </w:p>
          <w:p w14:paraId="1A3F3F84" w14:textId="77777777" w:rsidR="009577DD" w:rsidRPr="00BF0AE4" w:rsidRDefault="009577DD" w:rsidP="001D1D27">
            <w:pPr>
              <w:ind w:right="141"/>
              <w:rPr>
                <w:rFonts w:eastAsia="Times New Roman" w:cs="Arial"/>
                <w:b/>
                <w:bCs/>
                <w:color w:val="00A3AE"/>
                <w:kern w:val="0"/>
                <w:lang w:val="cs-CZ" w:eastAsia="fr-FR"/>
              </w:rPr>
            </w:pPr>
          </w:p>
          <w:p w14:paraId="077470DD" w14:textId="77777777" w:rsidR="009577DD" w:rsidRPr="00575D3D" w:rsidRDefault="009577DD" w:rsidP="001D1D27">
            <w:pPr>
              <w:pStyle w:val="ListParagraph"/>
              <w:numPr>
                <w:ilvl w:val="0"/>
                <w:numId w:val="11"/>
              </w:numPr>
              <w:ind w:left="467" w:right="141"/>
              <w:rPr>
                <w:rFonts w:eastAsia="Times New Roman" w:cs="Arial"/>
                <w:b/>
                <w:bCs/>
                <w:color w:val="00A3AE"/>
                <w:kern w:val="0"/>
                <w:lang w:val="cs-CZ" w:eastAsia="fr-FR"/>
              </w:rPr>
            </w:pPr>
            <w:r w:rsidRPr="00575D3D">
              <w:rPr>
                <w:rFonts w:eastAsia="Times New Roman" w:cs="Arial"/>
                <w:b/>
                <w:bCs/>
                <w:color w:val="00A3AE"/>
                <w:kern w:val="0"/>
                <w:lang w:val="cs-CZ" w:eastAsia="fr-FR"/>
              </w:rPr>
              <w:t xml:space="preserve">První důkazy z operací naznačují, že jednotkové náklady jsou v souladu nebo jsou nižší než stávající referenční hodnoty a odhady. </w:t>
            </w:r>
          </w:p>
          <w:p w14:paraId="191A93D2" w14:textId="77777777" w:rsidR="009577DD" w:rsidRPr="00BF0AE4"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 této fázi evaluace vzhledem k nízkému počtu projektů v realizaci není možné provést extenzivní vyhodnocení tohoto kritéria a poskytnout odpovědi na evaluační otázky. Doporučujeme proto zaměřit se na toto kritérium ve větším rozsahu v závěrečné evaluaci.</w:t>
            </w:r>
          </w:p>
          <w:p w14:paraId="2BA5A859" w14:textId="77777777" w:rsidR="009577DD" w:rsidRPr="00BF0AE4" w:rsidRDefault="009577DD" w:rsidP="001D1D27">
            <w:pPr>
              <w:pStyle w:val="ListParagraph"/>
              <w:ind w:left="462" w:right="141"/>
              <w:rPr>
                <w:rFonts w:eastAsia="Times New Roman" w:cs="Arial"/>
                <w:b/>
                <w:kern w:val="0"/>
                <w:lang w:val="cs-CZ" w:eastAsia="fr-FR"/>
              </w:rPr>
            </w:pPr>
          </w:p>
          <w:p w14:paraId="0D3815A2" w14:textId="77777777" w:rsidR="009577DD" w:rsidRPr="00BF0AE4" w:rsidRDefault="009577DD" w:rsidP="001D1D27">
            <w:pPr>
              <w:pStyle w:val="ListParagraph"/>
              <w:ind w:left="462" w:right="141"/>
              <w:rPr>
                <w:rFonts w:eastAsia="Times New Roman" w:cs="Arial"/>
                <w:bCs/>
                <w:kern w:val="0"/>
                <w:lang w:eastAsia="fr-FR"/>
              </w:rPr>
            </w:pPr>
            <w:r w:rsidRPr="00BF0AE4">
              <w:rPr>
                <w:rFonts w:eastAsia="Times New Roman" w:cs="Arial"/>
                <w:bCs/>
                <w:kern w:val="0"/>
                <w:lang w:eastAsia="fr-FR"/>
              </w:rPr>
              <w:t>Zavedení zjednodušených metod vykazování výdajů v nových projektech významně usnadňuje pracovní postupy i realizaci a administraci projektů, přičemž mnozí účastníci je využívali omezeně již dříve. Tato nová pravidla jsou rozšířena o jednotkové náklady ve mzdách, což výrazně snižuje administrativní náročnost. Při kontrolách je aktuálně prováděno detailní ověřování všech aspektů, avšak v budoucnu se plánuje postupovat selektivněji a vybírat kontrolní vzorky.</w:t>
            </w:r>
          </w:p>
          <w:p w14:paraId="3BA29D47" w14:textId="77777777" w:rsidR="009577DD" w:rsidRPr="00BF0AE4" w:rsidRDefault="009577DD" w:rsidP="001D1D27">
            <w:pPr>
              <w:pStyle w:val="ListParagraph"/>
              <w:ind w:left="462" w:right="141"/>
              <w:rPr>
                <w:rFonts w:eastAsia="Times New Roman" w:cs="Arial"/>
                <w:bCs/>
                <w:kern w:val="0"/>
                <w:lang w:eastAsia="fr-FR"/>
              </w:rPr>
            </w:pPr>
          </w:p>
          <w:p w14:paraId="687873D3" w14:textId="77777777" w:rsidR="009577DD" w:rsidRPr="00BF0AE4" w:rsidRDefault="009577DD" w:rsidP="001D1D27">
            <w:pPr>
              <w:pStyle w:val="ListParagraph"/>
              <w:ind w:left="462" w:right="141"/>
              <w:rPr>
                <w:rFonts w:eastAsia="Times New Roman" w:cs="Arial"/>
                <w:bCs/>
                <w:kern w:val="0"/>
                <w:lang w:val="cs-CZ" w:eastAsia="fr-FR"/>
              </w:rPr>
            </w:pPr>
            <w:r w:rsidRPr="00BF0AE4">
              <w:rPr>
                <w:rFonts w:eastAsia="Times New Roman" w:cs="Arial"/>
                <w:bCs/>
                <w:kern w:val="0"/>
                <w:lang w:val="cs-CZ" w:eastAsia="fr-FR"/>
              </w:rPr>
              <w:t>Prozatím v tomto období neprobíhají veřejnosprávní kontroly a není tak možné ověřit kontrolní mechanismy, ale je důležité upozornit na nedostatečné kapacity kontrolních oddělení. Tato situace vyžaduje pozornost a řešení, aby nedošlo k ohrožení účinnosti a spolehlivosti kontrolních procesů v budoucnu. Je nezbytné zajistit dostatečné zdroje a personální kapacity pro kontrolní činnosti, aby byla zajištěna transparentnost a dodržování předepsaných pravidel a postupů.</w:t>
            </w:r>
          </w:p>
        </w:tc>
      </w:tr>
      <w:tr w:rsidR="009577DD" w:rsidRPr="00BF0AE4" w14:paraId="3E77FD14" w14:textId="77777777" w:rsidTr="001D1D27">
        <w:trPr>
          <w:trHeight w:val="801"/>
        </w:trPr>
        <w:tc>
          <w:tcPr>
            <w:tcW w:w="9070" w:type="dxa"/>
            <w:tcBorders>
              <w:top w:val="single" w:sz="18" w:space="0" w:color="FFFFFF"/>
              <w:bottom w:val="single" w:sz="18" w:space="0" w:color="FFFFFF"/>
              <w:right w:val="single" w:sz="18" w:space="0" w:color="FFFFFF"/>
            </w:tcBorders>
            <w:shd w:val="clear" w:color="auto" w:fill="E0E0E0"/>
            <w:vAlign w:val="center"/>
          </w:tcPr>
          <w:p w14:paraId="55B00983" w14:textId="77777777" w:rsidR="009577DD" w:rsidRPr="00BF0AE4" w:rsidRDefault="009577DD"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t>EO 3.2 Do jaké míry je systém řízení a kontroly účinný?</w:t>
            </w:r>
          </w:p>
          <w:p w14:paraId="5D69CA05" w14:textId="77777777" w:rsidR="009577DD" w:rsidRPr="00BF0AE4" w:rsidRDefault="009577DD" w:rsidP="001D1D27">
            <w:pPr>
              <w:ind w:right="141"/>
              <w:contextualSpacing/>
              <w:jc w:val="center"/>
              <w:rPr>
                <w:rFonts w:eastAsia="Times New Roman" w:cs="Arial"/>
                <w:b/>
                <w:kern w:val="0"/>
                <w:lang w:val="cs-CZ" w:eastAsia="fr-FR"/>
              </w:rPr>
            </w:pPr>
            <w:r w:rsidRPr="00BF0AE4">
              <w:rPr>
                <w:rFonts w:eastAsia="Times New Roman" w:cs="Arial"/>
                <w:b/>
                <w:kern w:val="0"/>
                <w:lang w:val="cs-CZ" w:eastAsia="fr-FR"/>
              </w:rPr>
              <w:t>EO 3.3 Do jaké míry je možné dosáhnout další zjednodušení? Jak?</w:t>
            </w:r>
          </w:p>
        </w:tc>
      </w:tr>
      <w:tr w:rsidR="009577DD" w:rsidRPr="00BF0AE4" w14:paraId="1ED54939" w14:textId="77777777" w:rsidTr="001D1D27">
        <w:trPr>
          <w:trHeight w:val="653"/>
        </w:trPr>
        <w:tc>
          <w:tcPr>
            <w:tcW w:w="9070" w:type="dxa"/>
            <w:tcBorders>
              <w:top w:val="single" w:sz="18" w:space="0" w:color="FFFFFF"/>
              <w:bottom w:val="single" w:sz="18" w:space="0" w:color="FFFFFF"/>
              <w:right w:val="single" w:sz="18" w:space="0" w:color="FFFFFF"/>
            </w:tcBorders>
            <w:shd w:val="clear" w:color="auto" w:fill="F2F2F2"/>
            <w:vAlign w:val="center"/>
          </w:tcPr>
          <w:p w14:paraId="1C34CB40" w14:textId="77777777" w:rsidR="009577DD" w:rsidRPr="00BF0AE4" w:rsidRDefault="009577DD" w:rsidP="001D1D27">
            <w:pPr>
              <w:ind w:right="141"/>
              <w:rPr>
                <w:rFonts w:eastAsia="Times New Roman" w:cs="Arial"/>
                <w:b/>
                <w:bCs/>
                <w:color w:val="00A3AE"/>
                <w:kern w:val="0"/>
                <w:lang w:val="cs-CZ" w:eastAsia="fr-FR"/>
              </w:rPr>
            </w:pPr>
            <w:r w:rsidRPr="00BF0AE4">
              <w:rPr>
                <w:rFonts w:eastAsia="Times New Roman" w:cs="Arial"/>
                <w:b/>
                <w:bCs/>
                <w:noProof/>
                <w:color w:val="00A3AE"/>
                <w:kern w:val="0"/>
                <w:lang w:eastAsia="fr-FR"/>
              </w:rPr>
              <mc:AlternateContent>
                <mc:Choice Requires="wps">
                  <w:drawing>
                    <wp:anchor distT="0" distB="0" distL="114300" distR="114300" simplePos="0" relativeHeight="251697164" behindDoc="0" locked="0" layoutInCell="1" allowOverlap="1" wp14:anchorId="39F99D7B" wp14:editId="381B5D4A">
                      <wp:simplePos x="0" y="0"/>
                      <wp:positionH relativeFrom="column">
                        <wp:posOffset>39370</wp:posOffset>
                      </wp:positionH>
                      <wp:positionV relativeFrom="paragraph">
                        <wp:posOffset>262255</wp:posOffset>
                      </wp:positionV>
                      <wp:extent cx="5537200" cy="1149985"/>
                      <wp:effectExtent l="19050" t="19050" r="25400" b="12065"/>
                      <wp:wrapNone/>
                      <wp:docPr id="48" name="Text Box 48"/>
                      <wp:cNvGraphicFramePr/>
                      <a:graphic xmlns:a="http://schemas.openxmlformats.org/drawingml/2006/main">
                        <a:graphicData uri="http://schemas.microsoft.com/office/word/2010/wordprocessingShape">
                          <wps:wsp>
                            <wps:cNvSpPr txBox="1"/>
                            <wps:spPr>
                              <a:xfrm>
                                <a:off x="0" y="0"/>
                                <a:ext cx="5537200" cy="1149985"/>
                              </a:xfrm>
                              <a:prstGeom prst="rect">
                                <a:avLst/>
                              </a:prstGeom>
                              <a:solidFill>
                                <a:srgbClr val="F2F2F2"/>
                              </a:solidFill>
                              <a:ln w="28575">
                                <a:solidFill>
                                  <a:schemeClr val="bg1">
                                    <a:lumMod val="75000"/>
                                  </a:schemeClr>
                                </a:solidFill>
                              </a:ln>
                            </wps:spPr>
                            <wps:txbx>
                              <w:txbxContent>
                                <w:p w14:paraId="782CC11E" w14:textId="77777777" w:rsidR="009577DD" w:rsidRDefault="009577DD" w:rsidP="009577DD">
                                  <w:pPr>
                                    <w:pStyle w:val="EY1BulletedList"/>
                                    <w:spacing w:before="0" w:after="0"/>
                                    <w:ind w:left="284"/>
                                    <w:rPr>
                                      <w:lang w:eastAsia="fr-FR"/>
                                    </w:rPr>
                                  </w:pPr>
                                  <w:r w:rsidRPr="00772ADD">
                                    <w:rPr>
                                      <w:lang w:eastAsia="fr-FR"/>
                                    </w:rPr>
                                    <w:t>Jak je hodnoceno administrativní zatížení ze strany implementační struktury a příjemců podpory?</w:t>
                                  </w:r>
                                </w:p>
                                <w:p w14:paraId="67F99FB2" w14:textId="77777777" w:rsidR="009577DD" w:rsidRDefault="009577DD" w:rsidP="009577DD">
                                  <w:pPr>
                                    <w:pStyle w:val="EY1BulletedList"/>
                                    <w:spacing w:before="0" w:after="0"/>
                                    <w:ind w:left="284"/>
                                    <w:rPr>
                                      <w:lang w:eastAsia="fr-FR"/>
                                    </w:rPr>
                                  </w:pPr>
                                  <w:r w:rsidRPr="00772ADD">
                                    <w:rPr>
                                      <w:lang w:eastAsia="fr-FR"/>
                                    </w:rPr>
                                    <w:t>Které požadavky způsobují největší administrativní zátěž?</w:t>
                                  </w:r>
                                </w:p>
                                <w:p w14:paraId="6E705CFB" w14:textId="77777777" w:rsidR="009577DD" w:rsidRDefault="009577DD" w:rsidP="009577DD">
                                  <w:pPr>
                                    <w:pStyle w:val="EY1BulletedList"/>
                                    <w:spacing w:before="0" w:after="0"/>
                                    <w:ind w:left="284"/>
                                    <w:rPr>
                                      <w:lang w:eastAsia="fr-FR"/>
                                    </w:rPr>
                                  </w:pPr>
                                  <w:r w:rsidRPr="00772ADD">
                                    <w:rPr>
                                      <w:lang w:eastAsia="fr-FR"/>
                                    </w:rPr>
                                    <w:t>Je využíváno zjednodušené vykazování výdajů?</w:t>
                                  </w:r>
                                </w:p>
                                <w:p w14:paraId="67AC09E9" w14:textId="77777777" w:rsidR="009577DD" w:rsidRDefault="009577DD" w:rsidP="009577DD">
                                  <w:pPr>
                                    <w:pStyle w:val="EY1BulletedList"/>
                                    <w:spacing w:before="0" w:after="0"/>
                                    <w:ind w:left="284"/>
                                    <w:rPr>
                                      <w:lang w:eastAsia="fr-FR"/>
                                    </w:rPr>
                                  </w:pPr>
                                  <w:r w:rsidRPr="00772ADD">
                                    <w:rPr>
                                      <w:lang w:eastAsia="fr-FR"/>
                                    </w:rPr>
                                    <w:t>Je v případě potřeby využívána Technická pomoc pro posílení systému kontroly a řízení?</w:t>
                                  </w:r>
                                </w:p>
                                <w:p w14:paraId="4E050BE1" w14:textId="77777777" w:rsidR="009577DD" w:rsidRPr="00772ADD" w:rsidRDefault="009577DD" w:rsidP="009577DD">
                                  <w:pPr>
                                    <w:pStyle w:val="EY1BulletedList"/>
                                    <w:spacing w:before="0" w:after="0"/>
                                    <w:ind w:left="284"/>
                                    <w:rPr>
                                      <w:lang w:eastAsia="fr-FR"/>
                                    </w:rPr>
                                  </w:pPr>
                                  <w:r w:rsidRPr="00022BF9">
                                    <w:rPr>
                                      <w:lang w:eastAsia="fr-FR"/>
                                    </w:rPr>
                                    <w:t>Existují a využívají se mechanismy kontroly (administrativní kontroly, kontroly na místě, posouzení rizik)?</w:t>
                                  </w:r>
                                </w:p>
                                <w:p w14:paraId="32A5A795" w14:textId="77777777" w:rsidR="009577DD" w:rsidRPr="004A5CA8" w:rsidRDefault="009577DD" w:rsidP="009577DD">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99D7B" id="Text Box 48" o:spid="_x0000_s1061" type="#_x0000_t202" style="position:absolute;left:0;text-align:left;margin-left:3.1pt;margin-top:20.65pt;width:436pt;height:90.55pt;z-index:251697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" fillcolor="#f2f2f2" strokecolor="#bfbfbf [2412]" strokeweight="2.25pt">
                      <v:textbox>
                        <w:txbxContent>
                          <w:p w14:paraId="782CC11E" w14:textId="77777777" w:rsidR="009577DD" w:rsidRDefault="009577DD" w:rsidP="009577DD">
                            <w:pPr>
                              <w:pStyle w:val="EY1BulletedList"/>
                              <w:spacing w:before="0" w:after="0"/>
                              <w:ind w:left="284"/>
                              <w:rPr>
                                <w:lang w:eastAsia="fr-FR"/>
                              </w:rPr>
                            </w:pPr>
                            <w:r w:rsidRPr="00772ADD">
                              <w:rPr>
                                <w:lang w:eastAsia="fr-FR"/>
                              </w:rPr>
                              <w:t>Jak je hodnoceno administrativní zatížení ze strany implementační struktury a příjemců podpory?</w:t>
                            </w:r>
                          </w:p>
                          <w:p w14:paraId="67F99FB2" w14:textId="77777777" w:rsidR="009577DD" w:rsidRDefault="009577DD" w:rsidP="009577DD">
                            <w:pPr>
                              <w:pStyle w:val="EY1BulletedList"/>
                              <w:spacing w:before="0" w:after="0"/>
                              <w:ind w:left="284"/>
                              <w:rPr>
                                <w:lang w:eastAsia="fr-FR"/>
                              </w:rPr>
                            </w:pPr>
                            <w:r w:rsidRPr="00772ADD">
                              <w:rPr>
                                <w:lang w:eastAsia="fr-FR"/>
                              </w:rPr>
                              <w:t>Které požadavky způsobují největší administrativní zátěž?</w:t>
                            </w:r>
                          </w:p>
                          <w:p w14:paraId="6E705CFB" w14:textId="77777777" w:rsidR="009577DD" w:rsidRDefault="009577DD" w:rsidP="009577DD">
                            <w:pPr>
                              <w:pStyle w:val="EY1BulletedList"/>
                              <w:spacing w:before="0" w:after="0"/>
                              <w:ind w:left="284"/>
                              <w:rPr>
                                <w:lang w:eastAsia="fr-FR"/>
                              </w:rPr>
                            </w:pPr>
                            <w:r w:rsidRPr="00772ADD">
                              <w:rPr>
                                <w:lang w:eastAsia="fr-FR"/>
                              </w:rPr>
                              <w:t>Je využíváno zjednodušené vykazování výdajů?</w:t>
                            </w:r>
                          </w:p>
                          <w:p w14:paraId="67AC09E9" w14:textId="77777777" w:rsidR="009577DD" w:rsidRDefault="009577DD" w:rsidP="009577DD">
                            <w:pPr>
                              <w:pStyle w:val="EY1BulletedList"/>
                              <w:spacing w:before="0" w:after="0"/>
                              <w:ind w:left="284"/>
                              <w:rPr>
                                <w:lang w:eastAsia="fr-FR"/>
                              </w:rPr>
                            </w:pPr>
                            <w:r w:rsidRPr="00772ADD">
                              <w:rPr>
                                <w:lang w:eastAsia="fr-FR"/>
                              </w:rPr>
                              <w:t>Je v případě potřeby využívána Technická pomoc pro posílení systému kontroly a řízení?</w:t>
                            </w:r>
                          </w:p>
                          <w:p w14:paraId="4E050BE1" w14:textId="77777777" w:rsidR="009577DD" w:rsidRPr="00772ADD" w:rsidRDefault="009577DD" w:rsidP="009577DD">
                            <w:pPr>
                              <w:pStyle w:val="EY1BulletedList"/>
                              <w:spacing w:before="0" w:after="0"/>
                              <w:ind w:left="284"/>
                              <w:rPr>
                                <w:lang w:eastAsia="fr-FR"/>
                              </w:rPr>
                            </w:pPr>
                            <w:r w:rsidRPr="00022BF9">
                              <w:rPr>
                                <w:lang w:eastAsia="fr-FR"/>
                              </w:rPr>
                              <w:t>Existují a využívají se mechanismy kontroly (administrativní kontroly, kontroly na místě, posouzení rizik)?</w:t>
                            </w:r>
                          </w:p>
                          <w:p w14:paraId="32A5A795" w14:textId="77777777" w:rsidR="009577DD" w:rsidRPr="004A5CA8" w:rsidRDefault="009577DD" w:rsidP="009577DD">
                            <w:pPr>
                              <w:pStyle w:val="EY1BulletedList"/>
                              <w:numPr>
                                <w:ilvl w:val="0"/>
                                <w:numId w:val="0"/>
                              </w:numPr>
                              <w:rPr>
                                <w:lang w:eastAsia="fr-FR"/>
                              </w:rPr>
                            </w:pPr>
                          </w:p>
                        </w:txbxContent>
                      </v:textbox>
                    </v:shape>
                  </w:pict>
                </mc:Fallback>
              </mc:AlternateContent>
            </w:r>
            <w:r w:rsidRPr="00BF0AE4">
              <w:rPr>
                <w:rFonts w:eastAsia="Times New Roman" w:cs="Arial"/>
                <w:b/>
                <w:bCs/>
                <w:color w:val="00A3AE"/>
                <w:kern w:val="0"/>
                <w:lang w:val="cs-CZ" w:eastAsia="fr-FR"/>
              </w:rPr>
              <w:t xml:space="preserve"> Administrativní zátěž </w:t>
            </w:r>
          </w:p>
          <w:p w14:paraId="306607B4" w14:textId="77777777" w:rsidR="009577DD" w:rsidRPr="00BF0AE4" w:rsidRDefault="009577DD" w:rsidP="001D1D27">
            <w:pPr>
              <w:ind w:right="141"/>
              <w:rPr>
                <w:rFonts w:eastAsia="Times New Roman" w:cs="Arial"/>
                <w:b/>
                <w:bCs/>
                <w:kern w:val="0"/>
                <w:lang w:val="cs-CZ" w:eastAsia="fr-FR"/>
              </w:rPr>
            </w:pPr>
          </w:p>
          <w:p w14:paraId="554259BC" w14:textId="77777777" w:rsidR="009577DD" w:rsidRPr="00BF0AE4" w:rsidRDefault="009577DD" w:rsidP="001D1D27">
            <w:pPr>
              <w:ind w:right="141"/>
              <w:rPr>
                <w:rFonts w:eastAsia="Times New Roman" w:cs="Arial"/>
                <w:b/>
                <w:bCs/>
                <w:kern w:val="0"/>
                <w:lang w:val="cs-CZ" w:eastAsia="fr-FR"/>
              </w:rPr>
            </w:pPr>
          </w:p>
          <w:p w14:paraId="6D7956DD" w14:textId="77777777" w:rsidR="009577DD" w:rsidRPr="00BF0AE4" w:rsidRDefault="009577DD" w:rsidP="001D1D27">
            <w:pPr>
              <w:ind w:right="141"/>
              <w:rPr>
                <w:rFonts w:eastAsia="Times New Roman" w:cs="Arial"/>
                <w:b/>
                <w:bCs/>
                <w:color w:val="00A3AE"/>
                <w:kern w:val="0"/>
                <w:lang w:val="cs-CZ" w:eastAsia="fr-FR"/>
              </w:rPr>
            </w:pPr>
          </w:p>
          <w:p w14:paraId="630646C2" w14:textId="77777777" w:rsidR="009577DD" w:rsidRPr="00BF0AE4" w:rsidRDefault="009577DD" w:rsidP="001D1D27">
            <w:pPr>
              <w:pStyle w:val="ListParagraph"/>
              <w:ind w:left="467" w:right="141"/>
              <w:rPr>
                <w:rFonts w:eastAsia="Times New Roman" w:cs="Arial"/>
                <w:b/>
                <w:bCs/>
                <w:color w:val="00A3AE"/>
                <w:kern w:val="0"/>
                <w:lang w:val="cs-CZ" w:eastAsia="fr-FR"/>
              </w:rPr>
            </w:pPr>
          </w:p>
          <w:p w14:paraId="02D55EAA" w14:textId="77777777" w:rsidR="009577DD" w:rsidRPr="00BF0AE4" w:rsidRDefault="009577DD" w:rsidP="001D1D27">
            <w:pPr>
              <w:ind w:right="141"/>
              <w:rPr>
                <w:rFonts w:eastAsia="Times New Roman" w:cs="Arial"/>
                <w:b/>
                <w:bCs/>
                <w:color w:val="00A3AE"/>
                <w:kern w:val="0"/>
                <w:lang w:val="cs-CZ" w:eastAsia="fr-FR"/>
              </w:rPr>
            </w:pPr>
          </w:p>
          <w:p w14:paraId="4E9D5F99" w14:textId="77777777" w:rsidR="009577DD" w:rsidRPr="00BF0AE4" w:rsidRDefault="009577DD" w:rsidP="001D1D27">
            <w:pPr>
              <w:pStyle w:val="ListParagraph"/>
              <w:numPr>
                <w:ilvl w:val="0"/>
                <w:numId w:val="11"/>
              </w:numPr>
              <w:ind w:left="467" w:right="141"/>
              <w:rPr>
                <w:rFonts w:eastAsia="Times New Roman" w:cs="Arial"/>
                <w:b/>
                <w:bCs/>
                <w:color w:val="00A3AE"/>
                <w:kern w:val="0"/>
                <w:lang w:val="cs-CZ" w:eastAsia="fr-FR"/>
              </w:rPr>
            </w:pPr>
            <w:r w:rsidRPr="00BF0AE4">
              <w:rPr>
                <w:rFonts w:eastAsia="Times New Roman" w:cs="Arial"/>
                <w:b/>
                <w:bCs/>
                <w:color w:val="00A3AE"/>
                <w:kern w:val="0"/>
                <w:lang w:val="cs-CZ" w:eastAsia="fr-FR"/>
              </w:rPr>
              <w:t>Administrativní zátěž je přiměřená pro všechny subjekty zapojené do implementace (řídicí orgány, zprostředkující subjekty) a koncové uživatele ve srovnání s předchozím programovým obdobím/ podobnými službami nabízenými srovnatelným cílovým skupinám bez podpory programu.  (EO 3.2)</w:t>
            </w:r>
          </w:p>
          <w:p w14:paraId="06694123" w14:textId="77777777" w:rsidR="009577DD" w:rsidRPr="00BF0AE4" w:rsidRDefault="009577DD" w:rsidP="001D1D27">
            <w:pPr>
              <w:pStyle w:val="ListParagraph"/>
              <w:ind w:left="467" w:right="141"/>
              <w:rPr>
                <w:rFonts w:eastAsia="Times New Roman" w:cs="Arial"/>
                <w:kern w:val="0"/>
                <w:lang w:val="cs-CZ" w:eastAsia="fr-FR"/>
              </w:rPr>
            </w:pPr>
            <w:r w:rsidRPr="00BF0AE4">
              <w:rPr>
                <w:rFonts w:eastAsia="Times New Roman" w:cs="Arial"/>
                <w:kern w:val="0"/>
                <w:lang w:val="cs-CZ" w:eastAsia="fr-FR"/>
              </w:rPr>
              <w:t>Administrativní zátěž v rámci programů představuje výzvu pro žadatele i řídicí orgány. Nedostatečné personální kapacity u řídicích orgánů mohou omezovat schvalovací procesy a kontrolu projektů, což je obzvláště problematické v dobách zvýšené aktivity. Navíc, náročné administrativní požadavky, jako podrobné vykazování práce a získávání zaměstnanců, zvyšují zátěž a snižují efektivitu projektů.</w:t>
            </w:r>
          </w:p>
          <w:p w14:paraId="0EF489F3" w14:textId="77777777" w:rsidR="009577DD" w:rsidRPr="00BF0AE4" w:rsidRDefault="009577DD" w:rsidP="001D1D27">
            <w:pPr>
              <w:pStyle w:val="ListParagraph"/>
              <w:ind w:left="467" w:right="141"/>
              <w:rPr>
                <w:rFonts w:eastAsia="Times New Roman" w:cs="Arial"/>
                <w:kern w:val="0"/>
                <w:lang w:val="cs-CZ" w:eastAsia="fr-FR"/>
              </w:rPr>
            </w:pPr>
          </w:p>
          <w:p w14:paraId="565CE586" w14:textId="77777777" w:rsidR="009577DD" w:rsidRPr="00BF0AE4" w:rsidRDefault="009577DD" w:rsidP="001D1D27">
            <w:pPr>
              <w:pStyle w:val="ListParagraph"/>
              <w:ind w:left="467" w:right="141"/>
              <w:rPr>
                <w:rFonts w:eastAsia="Times New Roman" w:cs="Arial"/>
                <w:kern w:val="0"/>
                <w:lang w:val="cs-CZ" w:eastAsia="fr-FR"/>
              </w:rPr>
            </w:pPr>
            <w:r w:rsidRPr="00BF0AE4">
              <w:rPr>
                <w:rFonts w:eastAsia="Times New Roman" w:cs="Arial"/>
                <w:kern w:val="0"/>
                <w:lang w:val="cs-CZ" w:eastAsia="fr-FR"/>
              </w:rPr>
              <w:lastRenderedPageBreak/>
              <w:t>Získávání zaměstnanců pro řídicí orgány je složitý proces, kdy nabídky práce často neodpovídají potřebám pracovníků. Nedostatečné obsazení systemizovaných míst v odděleních kontroly představuje další výzvu, která může ovlivnit kvalitu správy projektů. Komunikace s věcnými útvary je naopak dobře zvládnuta, ale získávání kvalitních zaměstnanců zůstává náročné. V této situaci je klíčové hledání možností zjednodušení procesů a vyvážené řešení administrativní zátěže s potřebami personálního zajištění programů.</w:t>
            </w:r>
          </w:p>
          <w:p w14:paraId="44DE3300" w14:textId="77777777" w:rsidR="009577DD" w:rsidRPr="00BF0AE4" w:rsidRDefault="009577DD" w:rsidP="001D1D27">
            <w:pPr>
              <w:pStyle w:val="ListParagraph"/>
              <w:ind w:left="467" w:right="141"/>
              <w:rPr>
                <w:rFonts w:eastAsia="Times New Roman" w:cs="Arial"/>
                <w:kern w:val="0"/>
                <w:lang w:eastAsia="fr-FR"/>
              </w:rPr>
            </w:pPr>
          </w:p>
          <w:p w14:paraId="1B57615E" w14:textId="77777777" w:rsidR="009577DD" w:rsidRPr="00C74720" w:rsidRDefault="009577DD" w:rsidP="001D1D27">
            <w:pPr>
              <w:pStyle w:val="ListParagraph"/>
              <w:numPr>
                <w:ilvl w:val="0"/>
                <w:numId w:val="11"/>
              </w:numPr>
              <w:ind w:left="467" w:right="141"/>
              <w:rPr>
                <w:rFonts w:eastAsia="Times New Roman" w:cs="Arial"/>
                <w:b/>
                <w:bCs/>
                <w:color w:val="00A3AE"/>
                <w:kern w:val="0"/>
                <w:lang w:val="cs-CZ" w:eastAsia="fr-FR"/>
              </w:rPr>
            </w:pPr>
            <w:r w:rsidRPr="00C74720">
              <w:rPr>
                <w:rFonts w:eastAsia="Times New Roman" w:cs="Arial"/>
                <w:b/>
                <w:bCs/>
                <w:color w:val="00A3AE"/>
                <w:kern w:val="0"/>
                <w:lang w:val="cs-CZ" w:eastAsia="fr-FR"/>
              </w:rPr>
              <w:t xml:space="preserve">Existuje prostor pro další snižování administrativní zátěže, využití zjednodušeného vykazování nákladů a financování, které není spojeno s vykazováním nákladů. </w:t>
            </w:r>
          </w:p>
          <w:p w14:paraId="023F08E0" w14:textId="77777777" w:rsidR="009577DD" w:rsidRPr="00C74720" w:rsidRDefault="009577DD" w:rsidP="001D1D27">
            <w:pPr>
              <w:pStyle w:val="ListParagraph"/>
              <w:ind w:left="467" w:right="141"/>
              <w:rPr>
                <w:rFonts w:eastAsia="Times New Roman" w:cs="Arial"/>
                <w:b/>
                <w:bCs/>
                <w:color w:val="00A3AE"/>
                <w:kern w:val="0"/>
                <w:lang w:val="cs-CZ" w:eastAsia="fr-FR"/>
              </w:rPr>
            </w:pPr>
            <w:r w:rsidRPr="00C74720">
              <w:rPr>
                <w:rFonts w:eastAsia="Times New Roman" w:cs="Arial"/>
                <w:b/>
                <w:bCs/>
                <w:color w:val="00A3AE"/>
                <w:kern w:val="0"/>
                <w:lang w:val="cs-CZ" w:eastAsia="fr-FR"/>
              </w:rPr>
              <w:t>(EO 3.3)</w:t>
            </w:r>
          </w:p>
          <w:p w14:paraId="474435EB" w14:textId="77777777" w:rsidR="009577DD" w:rsidRPr="00BF0AE4" w:rsidRDefault="009577DD" w:rsidP="001D1D27">
            <w:pPr>
              <w:pStyle w:val="ListParagraph"/>
              <w:ind w:left="467" w:right="141"/>
              <w:rPr>
                <w:rFonts w:eastAsia="Times New Roman" w:cs="Arial"/>
                <w:b/>
                <w:kern w:val="0"/>
                <w:lang w:val="cs-CZ" w:eastAsia="fr-FR"/>
              </w:rPr>
            </w:pPr>
            <w:r w:rsidRPr="00C74720">
              <w:rPr>
                <w:rFonts w:eastAsia="Times New Roman" w:cs="Arial"/>
                <w:kern w:val="0"/>
                <w:lang w:val="cs-CZ" w:eastAsia="fr-FR"/>
              </w:rPr>
              <w:t>Z odpovědi na EO</w:t>
            </w:r>
            <w:r w:rsidRPr="00BF0AE4">
              <w:rPr>
                <w:rFonts w:eastAsia="Times New Roman" w:cs="Arial"/>
                <w:kern w:val="0"/>
                <w:lang w:val="cs-CZ" w:eastAsia="fr-FR"/>
              </w:rPr>
              <w:t xml:space="preserve"> 3.2 jednoznačně vyplývá, že existuje prostor pro snižování administrativní zátěže pro ŘO i žadatelé. Je zřejmé, že je nutné hledat vyvážené řešení, které minimalizuje administrativní zátěž, zajišťuje účinné řízení a kontrolu a současně maximalizuje dosažené výsledky projektů. </w:t>
            </w:r>
          </w:p>
        </w:tc>
      </w:tr>
      <w:tr w:rsidR="009577DD" w:rsidRPr="00BF0AE4" w14:paraId="6B6F60C0" w14:textId="77777777" w:rsidTr="001D1D27">
        <w:tc>
          <w:tcPr>
            <w:tcW w:w="9070" w:type="dxa"/>
            <w:tcBorders>
              <w:top w:val="single" w:sz="18" w:space="0" w:color="FFFFFF"/>
              <w:bottom w:val="single" w:sz="18" w:space="0" w:color="FFFFFF"/>
            </w:tcBorders>
            <w:shd w:val="clear" w:color="auto" w:fill="FFFACC"/>
          </w:tcPr>
          <w:p w14:paraId="7766D9CF"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lastRenderedPageBreak/>
              <w:t>Využité metody:</w:t>
            </w:r>
          </w:p>
          <w:p w14:paraId="3FBECCB1"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a příjemců/ žadatelů</w:t>
            </w:r>
          </w:p>
          <w:p w14:paraId="15BF6AC2"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Desk research</w:t>
            </w:r>
          </w:p>
        </w:tc>
      </w:tr>
      <w:tr w:rsidR="009577DD" w:rsidRPr="00BF0AE4" w14:paraId="74DE19ED" w14:textId="77777777" w:rsidTr="001D1D27">
        <w:tc>
          <w:tcPr>
            <w:tcW w:w="9070" w:type="dxa"/>
            <w:tcBorders>
              <w:top w:val="single" w:sz="18" w:space="0" w:color="FFFFFF"/>
              <w:bottom w:val="single" w:sz="18" w:space="0" w:color="00A3AE"/>
            </w:tcBorders>
            <w:shd w:val="clear" w:color="auto" w:fill="FFFACC"/>
          </w:tcPr>
          <w:p w14:paraId="2ADFA282"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t>Zdroje:</w:t>
            </w:r>
          </w:p>
          <w:p w14:paraId="606A1956"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Metodiky, podmínky způsobilosti výdajů, finanční výkazy</w:t>
            </w:r>
          </w:p>
          <w:p w14:paraId="615AD65A"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Informace z rozhovorů</w:t>
            </w:r>
          </w:p>
        </w:tc>
      </w:tr>
      <w:tr w:rsidR="009577DD" w:rsidRPr="00BF0AE4" w14:paraId="106099B9" w14:textId="77777777" w:rsidTr="001D1D27">
        <w:trPr>
          <w:trHeight w:val="35"/>
        </w:trPr>
        <w:tc>
          <w:tcPr>
            <w:tcW w:w="9070" w:type="dxa"/>
            <w:tcBorders>
              <w:top w:val="single" w:sz="18" w:space="0" w:color="00A3AE"/>
              <w:bottom w:val="single" w:sz="18" w:space="0" w:color="FFFFFF"/>
            </w:tcBorders>
            <w:shd w:val="clear" w:color="auto" w:fill="00A3AE"/>
          </w:tcPr>
          <w:p w14:paraId="07959422" w14:textId="77777777" w:rsidR="009577DD" w:rsidRPr="00BF0AE4" w:rsidRDefault="009577DD" w:rsidP="009577DD">
            <w:pPr>
              <w:pStyle w:val="ListParagraph"/>
              <w:numPr>
                <w:ilvl w:val="0"/>
                <w:numId w:val="17"/>
              </w:numPr>
              <w:ind w:right="141"/>
              <w:jc w:val="center"/>
              <w:rPr>
                <w:rFonts w:eastAsia="Calibri" w:cs="Arial"/>
                <w:i/>
                <w:kern w:val="0"/>
                <w:lang w:val="cs-CZ" w:eastAsia="en-US"/>
              </w:rPr>
            </w:pPr>
            <w:r w:rsidRPr="00BF0AE4">
              <w:rPr>
                <w:rFonts w:eastAsia="Times New Roman" w:cs="Arial"/>
                <w:b/>
                <w:bCs/>
                <w:color w:val="FFFFFF" w:themeColor="background1"/>
                <w:kern w:val="0"/>
                <w:sz w:val="24"/>
                <w:szCs w:val="24"/>
                <w:lang w:val="cs-CZ" w:eastAsia="fr-FR"/>
              </w:rPr>
              <w:t>SOUDRŽNOST</w:t>
            </w:r>
          </w:p>
        </w:tc>
      </w:tr>
      <w:tr w:rsidR="009577DD" w:rsidRPr="00BF0AE4" w14:paraId="4B4F97E5" w14:textId="77777777" w:rsidTr="001D1D27">
        <w:trPr>
          <w:trHeight w:val="726"/>
        </w:trPr>
        <w:tc>
          <w:tcPr>
            <w:tcW w:w="9070" w:type="dxa"/>
            <w:tcBorders>
              <w:top w:val="single" w:sz="18" w:space="0" w:color="FFFFFF"/>
              <w:right w:val="single" w:sz="18" w:space="0" w:color="FFFFFF"/>
            </w:tcBorders>
            <w:shd w:val="clear" w:color="auto" w:fill="E0E0E0"/>
            <w:vAlign w:val="center"/>
          </w:tcPr>
          <w:p w14:paraId="64F5F89D" w14:textId="77777777" w:rsidR="009577DD" w:rsidRPr="00BF0AE4" w:rsidRDefault="009577DD" w:rsidP="001D1D27">
            <w:pPr>
              <w:ind w:right="141"/>
              <w:contextualSpacing/>
              <w:jc w:val="center"/>
              <w:rPr>
                <w:rFonts w:eastAsia="Times New Roman" w:cs="Arial"/>
                <w:b/>
                <w:bCs/>
                <w:kern w:val="0"/>
                <w:lang w:val="cs-CZ" w:eastAsia="fr-FR"/>
              </w:rPr>
            </w:pPr>
            <w:r w:rsidRPr="00BF0AE4">
              <w:rPr>
                <w:rFonts w:eastAsia="Times New Roman" w:cs="Arial"/>
                <w:b/>
                <w:bCs/>
                <w:kern w:val="0"/>
                <w:lang w:val="cs-CZ" w:eastAsia="fr-FR"/>
              </w:rPr>
              <w:t>EO 4.1 Do jaké míry je program v souladu s iniciativami podporovanými v rámci dané oblasti politiky, zejména s podporou v rámci tematického nástroje napříč různými způsoby řízení?</w:t>
            </w:r>
          </w:p>
        </w:tc>
      </w:tr>
      <w:tr w:rsidR="009577DD" w:rsidRPr="00BF0AE4" w14:paraId="510B8D7B" w14:textId="77777777" w:rsidTr="001D1D27">
        <w:trPr>
          <w:trHeight w:val="726"/>
        </w:trPr>
        <w:tc>
          <w:tcPr>
            <w:tcW w:w="9070" w:type="dxa"/>
            <w:tcBorders>
              <w:top w:val="single" w:sz="18" w:space="0" w:color="FFFFFF"/>
              <w:right w:val="single" w:sz="18" w:space="0" w:color="FFFFFF"/>
            </w:tcBorders>
            <w:shd w:val="clear" w:color="auto" w:fill="F2F2F2"/>
            <w:vAlign w:val="bottom"/>
          </w:tcPr>
          <w:p w14:paraId="47830581" w14:textId="77777777" w:rsidR="009577DD" w:rsidRPr="00BF0AE4" w:rsidRDefault="009577DD" w:rsidP="001D1D27">
            <w:pPr>
              <w:ind w:right="141"/>
              <w:jc w:val="left"/>
              <w:rPr>
                <w:rFonts w:eastAsia="Times New Roman" w:cs="Arial"/>
                <w:b/>
                <w:bCs/>
                <w:color w:val="00A3AE"/>
                <w:kern w:val="0"/>
                <w:lang w:val="cs-CZ" w:eastAsia="fr-FR"/>
              </w:rPr>
            </w:pPr>
            <w:r w:rsidRPr="00BF0AE4">
              <w:rPr>
                <w:rFonts w:eastAsia="Times New Roman" w:cs="Arial"/>
                <w:b/>
                <w:bCs/>
                <w:color w:val="00A3AE"/>
                <w:kern w:val="0"/>
                <w:lang w:val="cs-CZ" w:eastAsia="fr-FR"/>
              </w:rPr>
              <w:t>Synergie programu</w:t>
            </w:r>
          </w:p>
          <w:p w14:paraId="0877137D" w14:textId="77777777" w:rsidR="009577DD" w:rsidRPr="00BF0AE4" w:rsidRDefault="009577DD" w:rsidP="001D1D27">
            <w:pPr>
              <w:ind w:right="141"/>
              <w:jc w:val="center"/>
              <w:rPr>
                <w:rFonts w:eastAsia="Times New Roman" w:cs="Arial"/>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99212" behindDoc="0" locked="0" layoutInCell="1" allowOverlap="1" wp14:anchorId="0CD69F0D" wp14:editId="20A06DEC">
                      <wp:simplePos x="0" y="0"/>
                      <wp:positionH relativeFrom="column">
                        <wp:posOffset>-635</wp:posOffset>
                      </wp:positionH>
                      <wp:positionV relativeFrom="paragraph">
                        <wp:posOffset>1905</wp:posOffset>
                      </wp:positionV>
                      <wp:extent cx="5537200" cy="679450"/>
                      <wp:effectExtent l="19050" t="19050" r="25400" b="25400"/>
                      <wp:wrapNone/>
                      <wp:docPr id="49" name="Text Box 49"/>
                      <wp:cNvGraphicFramePr/>
                      <a:graphic xmlns:a="http://schemas.openxmlformats.org/drawingml/2006/main">
                        <a:graphicData uri="http://schemas.microsoft.com/office/word/2010/wordprocessingShape">
                          <wps:wsp>
                            <wps:cNvSpPr txBox="1"/>
                            <wps:spPr>
                              <a:xfrm>
                                <a:off x="0" y="0"/>
                                <a:ext cx="5537200" cy="679450"/>
                              </a:xfrm>
                              <a:prstGeom prst="rect">
                                <a:avLst/>
                              </a:prstGeom>
                              <a:solidFill>
                                <a:srgbClr val="F2F2F2"/>
                              </a:solidFill>
                              <a:ln w="28575">
                                <a:solidFill>
                                  <a:schemeClr val="bg1">
                                    <a:lumMod val="75000"/>
                                  </a:schemeClr>
                                </a:solidFill>
                              </a:ln>
                            </wps:spPr>
                            <wps:txbx>
                              <w:txbxContent>
                                <w:p w14:paraId="566D5182" w14:textId="77777777" w:rsidR="009577DD" w:rsidRPr="001110CC" w:rsidRDefault="009577DD" w:rsidP="009577DD">
                                  <w:pPr>
                                    <w:pStyle w:val="EY1BulletedList"/>
                                    <w:spacing w:before="0" w:after="0"/>
                                    <w:ind w:left="284"/>
                                    <w:suppressOverlap/>
                                    <w:jc w:val="left"/>
                                    <w:rPr>
                                      <w:rFonts w:eastAsia="Times New Roman" w:cs="Arial"/>
                                      <w:b/>
                                      <w:color w:val="00A3AE"/>
                                      <w:kern w:val="0"/>
                                      <w:lang w:eastAsia="fr-FR"/>
                                    </w:rPr>
                                  </w:pPr>
                                  <w:r w:rsidRPr="00C06F4C">
                                    <w:rPr>
                                      <w:rFonts w:eastAsia="Times New Roman" w:cs="Arial"/>
                                      <w:kern w:val="0"/>
                                      <w:lang w:eastAsia="fr-FR"/>
                                    </w:rPr>
                                    <w:t>Existuje provázání intervencí programu na státní rozpočet a na nastavení národních politik ČR (imigrační politiky ČR)?</w:t>
                                  </w:r>
                                </w:p>
                                <w:p w14:paraId="3ADCDCBE" w14:textId="77777777" w:rsidR="009577DD" w:rsidRDefault="009577DD" w:rsidP="009577DD">
                                  <w:pPr>
                                    <w:pStyle w:val="EY1BulletedList"/>
                                    <w:spacing w:before="0"/>
                                    <w:ind w:left="284"/>
                                    <w:rPr>
                                      <w:lang w:eastAsia="fr-FR"/>
                                    </w:rPr>
                                  </w:pPr>
                                  <w:r>
                                    <w:rPr>
                                      <w:lang w:eastAsia="fr-FR"/>
                                    </w:rPr>
                                    <w:t>Ja</w:t>
                                  </w:r>
                                  <w:r w:rsidRPr="00772ADD">
                                    <w:rPr>
                                      <w:lang w:eastAsia="fr-FR"/>
                                    </w:rPr>
                                    <w:t>k dochází k odhalování možných překryvů s jinými programy financovanými z prostředků EU?</w:t>
                                  </w:r>
                                </w:p>
                                <w:p w14:paraId="460D29CF" w14:textId="77777777" w:rsidR="009577DD" w:rsidRDefault="009577DD" w:rsidP="009577DD">
                                  <w:pPr>
                                    <w:suppressOverlap/>
                                    <w:jc w:val="left"/>
                                    <w:rPr>
                                      <w:rFonts w:eastAsia="Times New Roman" w:cs="Arial"/>
                                      <w:b/>
                                      <w:bCs/>
                                      <w:color w:val="00A3AE"/>
                                      <w:kern w:val="0"/>
                                      <w:lang w:eastAsia="fr-FR"/>
                                    </w:rPr>
                                  </w:pPr>
                                </w:p>
                                <w:p w14:paraId="0209BA4D" w14:textId="77777777" w:rsidR="009577DD" w:rsidRPr="004A5CA8" w:rsidRDefault="009577DD" w:rsidP="009577DD">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69F0D" id="Text Box 49" o:spid="_x0000_s1062" type="#_x0000_t202" style="position:absolute;left:0;text-align:left;margin-left:-.05pt;margin-top:.15pt;width:436pt;height:53.5pt;z-index:2516992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" fillcolor="#f2f2f2" strokecolor="#bfbfbf [2412]" strokeweight="2.25pt">
                      <v:textbox>
                        <w:txbxContent>
                          <w:p w14:paraId="566D5182" w14:textId="77777777" w:rsidR="009577DD" w:rsidRPr="001110CC" w:rsidRDefault="009577DD" w:rsidP="009577DD">
                            <w:pPr>
                              <w:pStyle w:val="EY1BulletedList"/>
                              <w:spacing w:before="0" w:after="0"/>
                              <w:ind w:left="284"/>
                              <w:suppressOverlap/>
                              <w:jc w:val="left"/>
                              <w:rPr>
                                <w:rFonts w:eastAsia="Times New Roman" w:cs="Arial"/>
                                <w:b/>
                                <w:color w:val="00A3AE"/>
                                <w:kern w:val="0"/>
                                <w:lang w:eastAsia="fr-FR"/>
                              </w:rPr>
                            </w:pPr>
                            <w:r w:rsidRPr="00C06F4C">
                              <w:rPr>
                                <w:rFonts w:eastAsia="Times New Roman" w:cs="Arial"/>
                                <w:kern w:val="0"/>
                                <w:lang w:eastAsia="fr-FR"/>
                              </w:rPr>
                              <w:t>Existuje provázání intervencí programu na státní rozpočet a na nastavení národních politik ČR (imigrační politiky ČR)?</w:t>
                            </w:r>
                          </w:p>
                          <w:p w14:paraId="3ADCDCBE" w14:textId="77777777" w:rsidR="009577DD" w:rsidRDefault="009577DD" w:rsidP="009577DD">
                            <w:pPr>
                              <w:pStyle w:val="EY1BulletedList"/>
                              <w:spacing w:before="0"/>
                              <w:ind w:left="284"/>
                              <w:rPr>
                                <w:lang w:eastAsia="fr-FR"/>
                              </w:rPr>
                            </w:pPr>
                            <w:r>
                              <w:rPr>
                                <w:lang w:eastAsia="fr-FR"/>
                              </w:rPr>
                              <w:t>Ja</w:t>
                            </w:r>
                            <w:r w:rsidRPr="00772ADD">
                              <w:rPr>
                                <w:lang w:eastAsia="fr-FR"/>
                              </w:rPr>
                              <w:t>k dochází k odhalování možných překryvů s jinými programy financovanými z prostředků EU?</w:t>
                            </w:r>
                          </w:p>
                          <w:p w14:paraId="460D29CF" w14:textId="77777777" w:rsidR="009577DD" w:rsidRDefault="009577DD" w:rsidP="009577DD">
                            <w:pPr>
                              <w:suppressOverlap/>
                              <w:jc w:val="left"/>
                              <w:rPr>
                                <w:rFonts w:eastAsia="Times New Roman" w:cs="Arial"/>
                                <w:b/>
                                <w:bCs/>
                                <w:color w:val="00A3AE"/>
                                <w:kern w:val="0"/>
                                <w:lang w:eastAsia="fr-FR"/>
                              </w:rPr>
                            </w:pPr>
                          </w:p>
                          <w:p w14:paraId="0209BA4D" w14:textId="77777777" w:rsidR="009577DD" w:rsidRPr="004A5CA8" w:rsidRDefault="009577DD" w:rsidP="009577DD">
                            <w:pPr>
                              <w:pStyle w:val="EY1BulletedList"/>
                              <w:numPr>
                                <w:ilvl w:val="0"/>
                                <w:numId w:val="0"/>
                              </w:numPr>
                              <w:rPr>
                                <w:lang w:eastAsia="fr-FR"/>
                              </w:rPr>
                            </w:pPr>
                          </w:p>
                        </w:txbxContent>
                      </v:textbox>
                    </v:shape>
                  </w:pict>
                </mc:Fallback>
              </mc:AlternateContent>
            </w:r>
          </w:p>
          <w:p w14:paraId="5B334BEB" w14:textId="77777777" w:rsidR="009577DD" w:rsidRPr="00BF0AE4" w:rsidRDefault="009577DD" w:rsidP="001D1D27">
            <w:pPr>
              <w:ind w:right="141"/>
              <w:jc w:val="center"/>
              <w:rPr>
                <w:rFonts w:eastAsia="Times New Roman" w:cs="Arial"/>
                <w:kern w:val="0"/>
                <w:lang w:val="cs-CZ" w:eastAsia="fr-FR"/>
              </w:rPr>
            </w:pPr>
          </w:p>
          <w:p w14:paraId="59F46856" w14:textId="77777777" w:rsidR="009577DD" w:rsidRPr="00BF0AE4" w:rsidRDefault="009577DD" w:rsidP="001D1D27">
            <w:pPr>
              <w:ind w:right="141"/>
              <w:jc w:val="center"/>
              <w:rPr>
                <w:rFonts w:eastAsia="Times New Roman" w:cs="Arial"/>
                <w:kern w:val="0"/>
                <w:lang w:val="cs-CZ" w:eastAsia="fr-FR"/>
              </w:rPr>
            </w:pPr>
          </w:p>
          <w:p w14:paraId="10538FA6" w14:textId="77777777" w:rsidR="009577DD" w:rsidRPr="00BF0AE4" w:rsidRDefault="009577DD" w:rsidP="001D1D27">
            <w:pPr>
              <w:pStyle w:val="ListParagraph"/>
              <w:ind w:left="462" w:right="141"/>
              <w:jc w:val="center"/>
              <w:rPr>
                <w:rFonts w:eastAsia="Times New Roman" w:cs="Arial"/>
                <w:b/>
                <w:bCs/>
                <w:color w:val="00A3AE"/>
                <w:kern w:val="0"/>
                <w:lang w:val="cs-CZ" w:eastAsia="fr-FR"/>
              </w:rPr>
            </w:pPr>
          </w:p>
          <w:p w14:paraId="70BA9610" w14:textId="77777777" w:rsidR="009577DD" w:rsidRPr="00BF0AE4" w:rsidRDefault="009577DD" w:rsidP="001D1D27">
            <w:pPr>
              <w:pStyle w:val="ListParagraph"/>
              <w:numPr>
                <w:ilvl w:val="0"/>
                <w:numId w:val="11"/>
              </w:numPr>
              <w:ind w:left="462" w:right="141"/>
              <w:rPr>
                <w:rFonts w:eastAsia="Times New Roman" w:cs="Arial"/>
                <w:b/>
                <w:bCs/>
                <w:color w:val="00A3AE"/>
                <w:kern w:val="0"/>
                <w:lang w:val="cs-CZ" w:eastAsia="fr-FR"/>
              </w:rPr>
            </w:pPr>
            <w:r w:rsidRPr="00BF0AE4">
              <w:rPr>
                <w:rFonts w:eastAsia="Times New Roman" w:cs="Arial"/>
                <w:b/>
                <w:bCs/>
                <w:color w:val="00A3AE"/>
                <w:kern w:val="0"/>
                <w:lang w:val="cs-CZ" w:eastAsia="fr-FR"/>
              </w:rPr>
              <w:t>Jsou zavedeny struktury, organizační uspořádání nebo koordinační mechanismy, které zajišťují koordinaci, komplementaritu a případně synergie mezi různými způsoby řízení téhož programu či ostatními fondy EU.</w:t>
            </w:r>
          </w:p>
          <w:p w14:paraId="411BDDF2" w14:textId="77777777" w:rsidR="009577DD" w:rsidRPr="00195599"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 kontextu provázání intervencí evaluovaných programů na státní rozpočet je vhodné připomenout, že jejich finanční alokace je v porovnání s ostatními operačními programy a jinými zdroji financování řádově nižší. Co se týče tematického vymezení podporovaných oblastí, priority vychází z národních politik České republiky a jsou v souladu s prioritami Evropské unie, na jejichž formulaci se jednotlivé členské státy podílí.</w:t>
            </w:r>
          </w:p>
          <w:p w14:paraId="651E69C0" w14:textId="77777777" w:rsidR="009577DD" w:rsidRPr="00BF0AE4" w:rsidRDefault="009577DD" w:rsidP="001D1D27">
            <w:pPr>
              <w:pStyle w:val="ListParagraph"/>
              <w:ind w:left="462" w:right="141"/>
              <w:jc w:val="center"/>
              <w:rPr>
                <w:rFonts w:eastAsia="Times New Roman" w:cs="Arial"/>
                <w:b/>
                <w:bCs/>
                <w:color w:val="00A3AE"/>
                <w:kern w:val="0"/>
                <w:lang w:val="cs-CZ" w:eastAsia="fr-FR"/>
              </w:rPr>
            </w:pPr>
          </w:p>
          <w:p w14:paraId="5ACBC69C" w14:textId="77777777" w:rsidR="009577DD" w:rsidRDefault="009577DD" w:rsidP="001D1D27">
            <w:pPr>
              <w:pStyle w:val="ListParagraph"/>
              <w:numPr>
                <w:ilvl w:val="0"/>
                <w:numId w:val="11"/>
              </w:numPr>
              <w:ind w:left="462" w:right="141"/>
              <w:jc w:val="left"/>
              <w:rPr>
                <w:rFonts w:eastAsia="Times New Roman" w:cs="Arial"/>
                <w:b/>
                <w:bCs/>
                <w:color w:val="00A3AE"/>
                <w:kern w:val="0"/>
                <w:lang w:val="cs-CZ" w:eastAsia="fr-FR"/>
              </w:rPr>
            </w:pPr>
            <w:r w:rsidRPr="00195599">
              <w:rPr>
                <w:rFonts w:eastAsia="Times New Roman" w:cs="Arial"/>
                <w:b/>
                <w:bCs/>
                <w:color w:val="00A3AE"/>
                <w:kern w:val="0"/>
                <w:lang w:val="cs-CZ" w:eastAsia="fr-FR"/>
              </w:rPr>
              <w:t>Údajný překryv je odůvodněn objektivními důvody (např. stejná cílová skupina, ale jiný typ opatření / odlišná řešená potřeba / odlišná připravenost zvoleného typu finanční podpory).</w:t>
            </w:r>
          </w:p>
          <w:p w14:paraId="568F4309" w14:textId="77777777" w:rsidR="009577DD" w:rsidRPr="00CB4974" w:rsidRDefault="009577DD" w:rsidP="001D1D27">
            <w:pPr>
              <w:pStyle w:val="ListParagraph"/>
              <w:ind w:left="462" w:right="141"/>
              <w:jc w:val="left"/>
              <w:rPr>
                <w:rFonts w:eastAsia="Times New Roman" w:cs="Arial"/>
                <w:b/>
                <w:bCs/>
                <w:color w:val="00A3AE"/>
                <w:kern w:val="0"/>
                <w:lang w:val="cs-CZ" w:eastAsia="fr-FR"/>
              </w:rPr>
            </w:pPr>
            <w:r w:rsidRPr="00CB4974">
              <w:rPr>
                <w:rFonts w:eastAsia="Times New Roman" w:cs="Arial"/>
                <w:kern w:val="0"/>
                <w:lang w:val="cs-CZ" w:eastAsia="fr-FR"/>
              </w:rPr>
              <w:t xml:space="preserve">Prostředky z operačních programů mají doplňkový charakter k operacím ze státního rozpočtu. Jsou ale významné například možností víceletého financování, což prostředky státního rozpočtu neumožňují. Část intervencí, které jsou financovány z programů, by byla financována z jiných zdrojů, pokud by programové financování v budoucnu skončilo. </w:t>
            </w:r>
            <w:r w:rsidRPr="00CB4974">
              <w:rPr>
                <w:rFonts w:eastAsia="Times New Roman" w:cs="Arial"/>
                <w:kern w:val="0"/>
                <w:lang w:val="cs-CZ" w:eastAsia="fr-FR"/>
              </w:rPr>
              <w:lastRenderedPageBreak/>
              <w:t xml:space="preserve">Překryvy jsou eliminovány zejména </w:t>
            </w:r>
            <w:r>
              <w:rPr>
                <w:rFonts w:eastAsia="Times New Roman" w:cs="Arial"/>
                <w:kern w:val="0"/>
                <w:lang w:val="cs-CZ" w:eastAsia="fr-FR"/>
              </w:rPr>
              <w:t xml:space="preserve">tím, že bezpečnostní a migrační politika je v gesci jednoho resortu. </w:t>
            </w:r>
          </w:p>
        </w:tc>
      </w:tr>
      <w:tr w:rsidR="009577DD" w:rsidRPr="00BF0AE4" w14:paraId="761F45EF" w14:textId="77777777" w:rsidTr="001D1D27">
        <w:trPr>
          <w:trHeight w:val="783"/>
        </w:trPr>
        <w:tc>
          <w:tcPr>
            <w:tcW w:w="9070" w:type="dxa"/>
            <w:tcBorders>
              <w:top w:val="single" w:sz="18" w:space="0" w:color="FFFFFF"/>
              <w:right w:val="single" w:sz="18" w:space="0" w:color="FFFFFF"/>
            </w:tcBorders>
            <w:shd w:val="clear" w:color="auto" w:fill="E0E0E0"/>
            <w:vAlign w:val="center"/>
          </w:tcPr>
          <w:p w14:paraId="433F8006" w14:textId="77777777" w:rsidR="009577DD" w:rsidRPr="00BF0AE4" w:rsidRDefault="009577DD" w:rsidP="001D1D27">
            <w:pPr>
              <w:ind w:right="141"/>
              <w:contextualSpacing/>
              <w:jc w:val="center"/>
              <w:rPr>
                <w:rFonts w:eastAsia="Times New Roman" w:cs="Arial"/>
                <w:b/>
                <w:bCs/>
                <w:kern w:val="0"/>
                <w:lang w:val="cs-CZ" w:eastAsia="fr-FR"/>
              </w:rPr>
            </w:pPr>
            <w:r w:rsidRPr="00BF0AE4">
              <w:rPr>
                <w:rFonts w:eastAsia="Times New Roman" w:cs="Arial"/>
                <w:b/>
                <w:bCs/>
                <w:kern w:val="0"/>
                <w:lang w:val="cs-CZ" w:eastAsia="fr-FR"/>
              </w:rPr>
              <w:lastRenderedPageBreak/>
              <w:t>EO 4.2 Do jaké míry je program v souladu s ostatními fondy EU (včetně jiných fondů v oblasti vnitřních věcí), a zejména s vnější činností EU?</w:t>
            </w:r>
          </w:p>
        </w:tc>
      </w:tr>
      <w:tr w:rsidR="009577DD" w:rsidRPr="00BF0AE4" w14:paraId="4069891E" w14:textId="77777777" w:rsidTr="001D1D27">
        <w:trPr>
          <w:trHeight w:val="1083"/>
        </w:trPr>
        <w:tc>
          <w:tcPr>
            <w:tcW w:w="9070" w:type="dxa"/>
            <w:tcBorders>
              <w:top w:val="single" w:sz="18" w:space="0" w:color="FFFFFF"/>
              <w:bottom w:val="single" w:sz="18" w:space="0" w:color="FFFFFF"/>
              <w:right w:val="single" w:sz="18" w:space="0" w:color="FFFFFF"/>
            </w:tcBorders>
            <w:shd w:val="clear" w:color="auto" w:fill="F2F2F2"/>
          </w:tcPr>
          <w:p w14:paraId="28CAE746" w14:textId="77777777" w:rsidR="009577DD" w:rsidRPr="00BF0AE4" w:rsidRDefault="009577DD" w:rsidP="001D1D27">
            <w:pPr>
              <w:ind w:right="141"/>
              <w:rPr>
                <w:rFonts w:eastAsia="Times New Roman" w:cs="Arial"/>
                <w:b/>
                <w:bCs/>
                <w:kern w:val="0"/>
                <w:lang w:val="cs-CZ" w:eastAsia="fr-FR"/>
              </w:rPr>
            </w:pPr>
            <w:r w:rsidRPr="00BF0AE4">
              <w:rPr>
                <w:rFonts w:eastAsia="Times New Roman" w:cs="Arial"/>
                <w:b/>
                <w:bCs/>
                <w:kern w:val="0"/>
                <w:lang w:val="cs-CZ" w:eastAsia="fr-FR"/>
              </w:rPr>
              <w:t>Synergie programu</w:t>
            </w:r>
          </w:p>
          <w:p w14:paraId="0B172F3E" w14:textId="77777777" w:rsidR="009577DD" w:rsidRPr="00BF0AE4" w:rsidRDefault="009577DD" w:rsidP="001D1D27">
            <w:pPr>
              <w:ind w:right="141"/>
              <w:rPr>
                <w:rFonts w:eastAsia="Times New Roman" w:cs="Arial"/>
                <w:b/>
                <w:bCs/>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700236" behindDoc="0" locked="0" layoutInCell="1" allowOverlap="1" wp14:anchorId="45A5B30D" wp14:editId="00D2DC08">
                      <wp:simplePos x="0" y="0"/>
                      <wp:positionH relativeFrom="column">
                        <wp:posOffset>-419</wp:posOffset>
                      </wp:positionH>
                      <wp:positionV relativeFrom="paragraph">
                        <wp:posOffset>21937</wp:posOffset>
                      </wp:positionV>
                      <wp:extent cx="5537200" cy="757328"/>
                      <wp:effectExtent l="19050" t="19050" r="25400" b="24130"/>
                      <wp:wrapNone/>
                      <wp:docPr id="50" name="Text Box 50"/>
                      <wp:cNvGraphicFramePr/>
                      <a:graphic xmlns:a="http://schemas.openxmlformats.org/drawingml/2006/main">
                        <a:graphicData uri="http://schemas.microsoft.com/office/word/2010/wordprocessingShape">
                          <wps:wsp>
                            <wps:cNvSpPr txBox="1"/>
                            <wps:spPr>
                              <a:xfrm>
                                <a:off x="0" y="0"/>
                                <a:ext cx="5537200" cy="757328"/>
                              </a:xfrm>
                              <a:prstGeom prst="rect">
                                <a:avLst/>
                              </a:prstGeom>
                              <a:solidFill>
                                <a:srgbClr val="F2F2F2"/>
                              </a:solidFill>
                              <a:ln w="28575">
                                <a:solidFill>
                                  <a:schemeClr val="bg1">
                                    <a:lumMod val="75000"/>
                                  </a:schemeClr>
                                </a:solidFill>
                              </a:ln>
                            </wps:spPr>
                            <wps:txbx>
                              <w:txbxContent>
                                <w:p w14:paraId="1AEF14F2" w14:textId="77777777" w:rsidR="009577DD" w:rsidRDefault="009577DD" w:rsidP="009577DD">
                                  <w:pPr>
                                    <w:pStyle w:val="EY1BulletedList"/>
                                    <w:spacing w:before="0" w:after="0"/>
                                    <w:ind w:left="284"/>
                                    <w:rPr>
                                      <w:lang w:eastAsia="fr-FR"/>
                                    </w:rPr>
                                  </w:pPr>
                                  <w:r w:rsidRPr="00AA41C3">
                                    <w:rPr>
                                      <w:rFonts w:eastAsia="Times New Roman" w:cs="Arial"/>
                                      <w:kern w:val="0"/>
                                      <w:lang w:eastAsia="fr-FR"/>
                                    </w:rPr>
                                    <w:t>Existuje spolupráce intervencí s jinými nástroji a fondy?</w:t>
                                  </w:r>
                                </w:p>
                                <w:p w14:paraId="61033C70" w14:textId="77777777" w:rsidR="009577DD" w:rsidRPr="001110CC" w:rsidRDefault="009577DD" w:rsidP="009577DD">
                                  <w:pPr>
                                    <w:pStyle w:val="EY1BulletedList"/>
                                    <w:spacing w:before="0" w:after="0"/>
                                    <w:ind w:left="284"/>
                                    <w:rPr>
                                      <w:lang w:eastAsia="fr-FR"/>
                                    </w:rPr>
                                  </w:pPr>
                                  <w:r w:rsidRPr="001110CC">
                                    <w:rPr>
                                      <w:lang w:eastAsia="fr-FR"/>
                                    </w:rPr>
                                    <w:t>Existuje koordinační mechanismus s jinými programy financovanými z prostředků EU?</w:t>
                                  </w:r>
                                </w:p>
                                <w:p w14:paraId="54327B30" w14:textId="77777777" w:rsidR="009577DD" w:rsidRPr="00AA41C3" w:rsidRDefault="009577DD" w:rsidP="009577DD">
                                  <w:pPr>
                                    <w:pStyle w:val="EY1BulletedList"/>
                                    <w:spacing w:before="0" w:after="0"/>
                                    <w:ind w:left="284"/>
                                    <w:rPr>
                                      <w:lang w:eastAsia="fr-FR"/>
                                    </w:rPr>
                                  </w:pPr>
                                  <w:r w:rsidRPr="00772ADD">
                                    <w:rPr>
                                      <w:lang w:eastAsia="fr-FR"/>
                                    </w:rPr>
                                    <w:t>Probíhá zapojení řídícího orgánu programu (Ministerstva vnitra) do monitorovacích výborů jiných operačních programů?</w:t>
                                  </w:r>
                                </w:p>
                                <w:p w14:paraId="2FACCCDC" w14:textId="77777777" w:rsidR="009577DD" w:rsidRPr="001110CC" w:rsidRDefault="009577DD" w:rsidP="009577DD">
                                  <w:pPr>
                                    <w:pStyle w:val="EY1BulletedList"/>
                                    <w:numPr>
                                      <w:ilvl w:val="0"/>
                                      <w:numId w:val="0"/>
                                    </w:numPr>
                                    <w:spacing w:before="0" w:after="0"/>
                                    <w:suppressOverlap/>
                                    <w:jc w:val="left"/>
                                    <w:rPr>
                                      <w:rFonts w:eastAsia="Times New Roman" w:cs="Arial"/>
                                      <w:b/>
                                      <w:color w:val="00A3AE"/>
                                      <w:kern w:val="0"/>
                                      <w:lang w:eastAsia="fr-FR"/>
                                    </w:rPr>
                                  </w:pPr>
                                </w:p>
                                <w:p w14:paraId="133BE765" w14:textId="77777777" w:rsidR="009577DD" w:rsidRPr="004A5CA8" w:rsidRDefault="009577DD" w:rsidP="009577DD">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5B30D" id="Text Box 50" o:spid="_x0000_s1063" type="#_x0000_t202" style="position:absolute;left:0;text-align:left;margin-left:-.05pt;margin-top:1.75pt;width:436pt;height:59.65pt;z-index:251700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" fillcolor="#f2f2f2" strokecolor="#bfbfbf [2412]" strokeweight="2.25pt">
                      <v:textbox>
                        <w:txbxContent>
                          <w:p w14:paraId="1AEF14F2" w14:textId="77777777" w:rsidR="009577DD" w:rsidRDefault="009577DD" w:rsidP="009577DD">
                            <w:pPr>
                              <w:pStyle w:val="EY1BulletedList"/>
                              <w:spacing w:before="0" w:after="0"/>
                              <w:ind w:left="284"/>
                              <w:rPr>
                                <w:lang w:eastAsia="fr-FR"/>
                              </w:rPr>
                            </w:pPr>
                            <w:r w:rsidRPr="00AA41C3">
                              <w:rPr>
                                <w:rFonts w:eastAsia="Times New Roman" w:cs="Arial"/>
                                <w:kern w:val="0"/>
                                <w:lang w:eastAsia="fr-FR"/>
                              </w:rPr>
                              <w:t>Existuje spolupráce intervencí s jinými nástroji a fondy?</w:t>
                            </w:r>
                          </w:p>
                          <w:p w14:paraId="61033C70" w14:textId="77777777" w:rsidR="009577DD" w:rsidRPr="001110CC" w:rsidRDefault="009577DD" w:rsidP="009577DD">
                            <w:pPr>
                              <w:pStyle w:val="EY1BulletedList"/>
                              <w:spacing w:before="0" w:after="0"/>
                              <w:ind w:left="284"/>
                              <w:rPr>
                                <w:lang w:eastAsia="fr-FR"/>
                              </w:rPr>
                            </w:pPr>
                            <w:r w:rsidRPr="001110CC">
                              <w:rPr>
                                <w:lang w:eastAsia="fr-FR"/>
                              </w:rPr>
                              <w:t>Existuje koordinační mechanismus s jinými programy financovanými z prostředků EU?</w:t>
                            </w:r>
                          </w:p>
                          <w:p w14:paraId="54327B30" w14:textId="77777777" w:rsidR="009577DD" w:rsidRPr="00AA41C3" w:rsidRDefault="009577DD" w:rsidP="009577DD">
                            <w:pPr>
                              <w:pStyle w:val="EY1BulletedList"/>
                              <w:spacing w:before="0" w:after="0"/>
                              <w:ind w:left="284"/>
                              <w:rPr>
                                <w:lang w:eastAsia="fr-FR"/>
                              </w:rPr>
                            </w:pPr>
                            <w:r w:rsidRPr="00772ADD">
                              <w:rPr>
                                <w:lang w:eastAsia="fr-FR"/>
                              </w:rPr>
                              <w:t>Probíhá zapojení řídícího orgánu programu (Ministerstva vnitra) do monitorovacích výborů jiných operačních programů?</w:t>
                            </w:r>
                          </w:p>
                          <w:p w14:paraId="2FACCCDC" w14:textId="77777777" w:rsidR="009577DD" w:rsidRPr="001110CC" w:rsidRDefault="009577DD" w:rsidP="009577DD">
                            <w:pPr>
                              <w:pStyle w:val="EY1BulletedList"/>
                              <w:numPr>
                                <w:ilvl w:val="0"/>
                                <w:numId w:val="0"/>
                              </w:numPr>
                              <w:spacing w:before="0" w:after="0"/>
                              <w:suppressOverlap/>
                              <w:jc w:val="left"/>
                              <w:rPr>
                                <w:rFonts w:eastAsia="Times New Roman" w:cs="Arial"/>
                                <w:b/>
                                <w:color w:val="00A3AE"/>
                                <w:kern w:val="0"/>
                                <w:lang w:eastAsia="fr-FR"/>
                              </w:rPr>
                            </w:pPr>
                          </w:p>
                          <w:p w14:paraId="133BE765" w14:textId="77777777" w:rsidR="009577DD" w:rsidRPr="004A5CA8" w:rsidRDefault="009577DD" w:rsidP="009577DD">
                            <w:pPr>
                              <w:pStyle w:val="EY1BulletedList"/>
                              <w:numPr>
                                <w:ilvl w:val="0"/>
                                <w:numId w:val="0"/>
                              </w:numPr>
                              <w:rPr>
                                <w:lang w:eastAsia="fr-FR"/>
                              </w:rPr>
                            </w:pPr>
                          </w:p>
                        </w:txbxContent>
                      </v:textbox>
                    </v:shape>
                  </w:pict>
                </mc:Fallback>
              </mc:AlternateContent>
            </w:r>
          </w:p>
          <w:p w14:paraId="137C0397" w14:textId="77777777" w:rsidR="009577DD" w:rsidRPr="00BF0AE4" w:rsidRDefault="009577DD" w:rsidP="001D1D27">
            <w:pPr>
              <w:ind w:right="141"/>
              <w:rPr>
                <w:rFonts w:eastAsia="Times New Roman" w:cs="Arial"/>
                <w:b/>
                <w:bCs/>
                <w:kern w:val="0"/>
                <w:lang w:val="cs-CZ" w:eastAsia="fr-FR"/>
              </w:rPr>
            </w:pPr>
          </w:p>
          <w:p w14:paraId="17A275D3" w14:textId="77777777" w:rsidR="009577DD" w:rsidRPr="00BF0AE4" w:rsidRDefault="009577DD" w:rsidP="001D1D27">
            <w:pPr>
              <w:ind w:right="141"/>
              <w:rPr>
                <w:rFonts w:eastAsia="Times New Roman" w:cs="Arial"/>
                <w:b/>
                <w:bCs/>
                <w:color w:val="00A3AE"/>
                <w:kern w:val="0"/>
                <w:lang w:val="cs-CZ" w:eastAsia="fr-FR"/>
              </w:rPr>
            </w:pPr>
          </w:p>
          <w:p w14:paraId="4E8EDB72" w14:textId="77777777" w:rsidR="009577DD" w:rsidRPr="00BF0AE4" w:rsidRDefault="009577DD" w:rsidP="001D1D27">
            <w:pPr>
              <w:ind w:right="141"/>
              <w:rPr>
                <w:rFonts w:eastAsia="Times New Roman" w:cs="Arial"/>
                <w:b/>
                <w:bCs/>
                <w:color w:val="00A3AE"/>
                <w:kern w:val="0"/>
                <w:lang w:val="cs-CZ" w:eastAsia="fr-FR"/>
              </w:rPr>
            </w:pPr>
          </w:p>
          <w:p w14:paraId="59857C4E" w14:textId="77777777" w:rsidR="009577DD" w:rsidRPr="00BF0AE4" w:rsidRDefault="009577DD" w:rsidP="001D1D27">
            <w:pPr>
              <w:pStyle w:val="ListParagraph"/>
              <w:numPr>
                <w:ilvl w:val="0"/>
                <w:numId w:val="11"/>
              </w:numPr>
              <w:ind w:left="462" w:right="141" w:hanging="291"/>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Program nabízí podporu průřezovým politickým programům tím, že doplňuje podporu nabízenou jinými fondy. </w:t>
            </w:r>
          </w:p>
          <w:p w14:paraId="70FE98A5" w14:textId="49FA5E68" w:rsidR="009577DD" w:rsidRPr="00BF0AE4"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 xml:space="preserve">Komplementarita všech operačních programů je na úrovni České republiky sledována a vyhodnocována Ministerstvem pro místní rozvoj, v oblasti vnitřních věcí je tomuto věnována zvláštní pozornost i ze strany MoV. Díky svému specializovanému zaměření a specifickým cílovým </w:t>
            </w:r>
            <w:r w:rsidRPr="000C5F9A">
              <w:rPr>
                <w:rFonts w:eastAsia="Times New Roman" w:cs="Arial"/>
                <w:kern w:val="0"/>
                <w:lang w:val="cs-CZ" w:eastAsia="fr-FR"/>
              </w:rPr>
              <w:t xml:space="preserve">skupinám </w:t>
            </w:r>
            <w:r w:rsidRPr="00BF0AE4">
              <w:rPr>
                <w:rFonts w:eastAsia="Times New Roman" w:cs="Arial"/>
                <w:kern w:val="0"/>
                <w:lang w:val="cs-CZ" w:eastAsia="fr-FR"/>
              </w:rPr>
              <w:t>mají operační programy v oblasti vnitřní bezpečnosti vysoký synergický potenciál zejména ve spojení s OP IROP a OP Z+. Respondenti rozhovorů v tomto ohledu považují za výhodu především víceleté financování projektů a možnost zaměřit se tedy na aktivity s dlouhodobým dopadem.</w:t>
            </w:r>
          </w:p>
          <w:p w14:paraId="7232E9C0" w14:textId="77777777" w:rsidR="009577DD" w:rsidRPr="00BF0AE4" w:rsidRDefault="009577DD" w:rsidP="001D1D27">
            <w:pPr>
              <w:pStyle w:val="ListParagraph"/>
              <w:ind w:left="462" w:right="141"/>
              <w:rPr>
                <w:rFonts w:eastAsia="Times New Roman" w:cs="Arial"/>
                <w:kern w:val="0"/>
                <w:lang w:val="cs-CZ" w:eastAsia="fr-FR"/>
              </w:rPr>
            </w:pPr>
          </w:p>
          <w:p w14:paraId="263E55AD" w14:textId="25049758" w:rsidR="009577DD" w:rsidRPr="00C8490F" w:rsidRDefault="009577DD" w:rsidP="001D1D27">
            <w:pPr>
              <w:pStyle w:val="ListParagraph"/>
              <w:ind w:left="462" w:right="141"/>
              <w:rPr>
                <w:rFonts w:eastAsia="Times New Roman" w:cs="Arial"/>
                <w:kern w:val="0"/>
                <w:lang w:val="cs-CZ" w:eastAsia="fr-FR"/>
              </w:rPr>
            </w:pPr>
            <w:r w:rsidRPr="00BF0AE4">
              <w:rPr>
                <w:rFonts w:eastAsia="Times New Roman" w:cs="Arial"/>
                <w:kern w:val="0"/>
                <w:lang w:val="cs-CZ" w:eastAsia="fr-FR"/>
              </w:rPr>
              <w:t>Vysoký počet fondů a operačních programů však sledování komplementarity, odhalování možných překryvů a koordinaci synergických účinků znesnadňuje. Evropská komise navíc postupně umožňuje financovat některé aktivity spadající do oblasti vnitřních věcí skrze ostatní operační programy, což pro MoV představuje další komplikaci ve sledování provazeb mezi programy.</w:t>
            </w:r>
            <w:r>
              <w:rPr>
                <w:rFonts w:eastAsia="Times New Roman" w:cs="Arial"/>
                <w:kern w:val="0"/>
                <w:lang w:val="cs-CZ" w:eastAsia="fr-FR"/>
              </w:rPr>
              <w:t xml:space="preserve"> </w:t>
            </w:r>
            <w:r w:rsidRPr="00C8490F">
              <w:rPr>
                <w:rFonts w:eastAsia="Times New Roman" w:cs="Arial"/>
                <w:kern w:val="0"/>
                <w:lang w:val="cs-CZ" w:eastAsia="fr-FR"/>
              </w:rPr>
              <w:t xml:space="preserve">Ačkoli se řídicí orgán účastní jednání MoV i dalších operačních programů, sdílení informací (např. ohledně připravovaných výzev) mezi jednotlivými řídicími orgány není optimální, přestože na úrovni DG jsou tyto informace dostupné. Zefektivnění sdílení informací by tedy mohlo vést i k nárůstu synergických účinků programů. V tomto ohledu může být dobrou praxí nastavení pravidelných koordinačních schůzek na úrovni řídicích orgánů. V současné době jsou pravidelné schůzky plánovány mezi OP AMIF a OP Z+ na půlroční bázi. </w:t>
            </w:r>
          </w:p>
        </w:tc>
      </w:tr>
      <w:tr w:rsidR="009577DD" w:rsidRPr="00BF0AE4" w14:paraId="5CF6D11D" w14:textId="77777777" w:rsidTr="001D1D27">
        <w:tc>
          <w:tcPr>
            <w:tcW w:w="9070" w:type="dxa"/>
            <w:tcBorders>
              <w:top w:val="single" w:sz="18" w:space="0" w:color="FFFFFF"/>
              <w:bottom w:val="single" w:sz="18" w:space="0" w:color="FFFFFF"/>
            </w:tcBorders>
            <w:shd w:val="clear" w:color="auto" w:fill="FFFACC"/>
          </w:tcPr>
          <w:p w14:paraId="2BBE1160"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t>Využité metody:</w:t>
            </w:r>
          </w:p>
          <w:p w14:paraId="35AD62AC"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monitorovacího výboru a případně dalších operačních programů</w:t>
            </w:r>
          </w:p>
          <w:p w14:paraId="57AF2F4F"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Desk research </w:t>
            </w:r>
          </w:p>
          <w:p w14:paraId="76B6C6D5"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Deskriptivní statistiky</w:t>
            </w:r>
          </w:p>
        </w:tc>
      </w:tr>
      <w:tr w:rsidR="009577DD" w:rsidRPr="00BF0AE4" w14:paraId="23132DA1" w14:textId="77777777" w:rsidTr="001D1D27">
        <w:tc>
          <w:tcPr>
            <w:tcW w:w="9070" w:type="dxa"/>
            <w:tcBorders>
              <w:top w:val="single" w:sz="18" w:space="0" w:color="FFFFFF"/>
              <w:bottom w:val="single" w:sz="18" w:space="0" w:color="00A3AE"/>
            </w:tcBorders>
            <w:shd w:val="clear" w:color="auto" w:fill="FFFACC"/>
          </w:tcPr>
          <w:p w14:paraId="03C12992"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t>Zdroje:</w:t>
            </w:r>
          </w:p>
          <w:p w14:paraId="246465F6"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Strategické dokumenty </w:t>
            </w:r>
          </w:p>
          <w:p w14:paraId="3AA85061"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Seznam členů monitorovacích výborů vybraných operačních programů </w:t>
            </w:r>
          </w:p>
          <w:p w14:paraId="6620740D"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Strategické dokumenty na národní úrovni, další tematické analýzy a evaluace</w:t>
            </w:r>
          </w:p>
          <w:p w14:paraId="0610F643"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Statistiky a finanční rozpočty</w:t>
            </w:r>
          </w:p>
          <w:p w14:paraId="53C40C28"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Informace z rozhovorů</w:t>
            </w:r>
          </w:p>
        </w:tc>
      </w:tr>
    </w:tbl>
    <w:p w14:paraId="6DD8ED32" w14:textId="77777777" w:rsidR="00C279A0" w:rsidRDefault="00C279A0">
      <w:r>
        <w:br w:type="page"/>
      </w:r>
    </w:p>
    <w:tbl>
      <w:tblPr>
        <w:tblStyle w:val="TableFinalit2"/>
        <w:tblpPr w:leftFromText="141" w:rightFromText="141" w:vertAnchor="text" w:tblpY="1"/>
        <w:tblOverlap w:val="nev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577DD" w:rsidRPr="00BF0AE4" w14:paraId="36B2944E" w14:textId="77777777" w:rsidTr="001D1D27">
        <w:trPr>
          <w:trHeight w:val="644"/>
        </w:trPr>
        <w:tc>
          <w:tcPr>
            <w:tcW w:w="9070" w:type="dxa"/>
            <w:tcBorders>
              <w:top w:val="single" w:sz="18" w:space="0" w:color="00A3AE"/>
              <w:bottom w:val="single" w:sz="18" w:space="0" w:color="FFFFFF"/>
            </w:tcBorders>
            <w:shd w:val="clear" w:color="auto" w:fill="00A3AE"/>
          </w:tcPr>
          <w:p w14:paraId="31CA3DD3" w14:textId="3C2EE376" w:rsidR="009577DD" w:rsidRPr="00BF0AE4" w:rsidRDefault="009577DD" w:rsidP="009577DD">
            <w:pPr>
              <w:pStyle w:val="ListParagraph"/>
              <w:numPr>
                <w:ilvl w:val="0"/>
                <w:numId w:val="17"/>
              </w:numPr>
              <w:ind w:right="141"/>
              <w:jc w:val="center"/>
              <w:rPr>
                <w:rFonts w:eastAsia="Times New Roman" w:cs="Arial"/>
                <w:i/>
                <w:kern w:val="0"/>
                <w:lang w:val="cs-CZ" w:eastAsia="fr-FR"/>
              </w:rPr>
            </w:pPr>
            <w:r w:rsidRPr="00BF0AE4">
              <w:rPr>
                <w:rFonts w:eastAsia="Times New Roman" w:cs="Arial"/>
                <w:b/>
                <w:bCs/>
                <w:color w:val="FFFFFF" w:themeColor="background1"/>
                <w:kern w:val="0"/>
                <w:sz w:val="24"/>
                <w:szCs w:val="24"/>
                <w:lang w:val="cs-CZ" w:eastAsia="fr-FR"/>
              </w:rPr>
              <w:lastRenderedPageBreak/>
              <w:t>PŘIDANÁ HODNOTA NA ÚROVNI EU</w:t>
            </w:r>
          </w:p>
        </w:tc>
      </w:tr>
      <w:tr w:rsidR="009577DD" w:rsidRPr="00BF0AE4" w14:paraId="4BE8920C" w14:textId="77777777" w:rsidTr="001D1D27">
        <w:trPr>
          <w:trHeight w:val="654"/>
        </w:trPr>
        <w:tc>
          <w:tcPr>
            <w:tcW w:w="9070" w:type="dxa"/>
            <w:tcBorders>
              <w:top w:val="single" w:sz="18" w:space="0" w:color="FFFFFF"/>
              <w:bottom w:val="single" w:sz="18" w:space="0" w:color="FFFFFF"/>
            </w:tcBorders>
            <w:shd w:val="clear" w:color="auto" w:fill="E0E0E0"/>
            <w:vAlign w:val="center"/>
          </w:tcPr>
          <w:p w14:paraId="7BF04734" w14:textId="77777777" w:rsidR="009577DD" w:rsidRPr="00BF0AE4" w:rsidRDefault="009577DD" w:rsidP="001D1D27">
            <w:pPr>
              <w:ind w:right="141"/>
              <w:contextualSpacing/>
              <w:jc w:val="center"/>
              <w:rPr>
                <w:rFonts w:eastAsia="Times New Roman" w:cs="Arial"/>
                <w:b/>
                <w:bCs/>
                <w:kern w:val="0"/>
                <w:lang w:val="cs-CZ" w:eastAsia="fr-FR"/>
              </w:rPr>
            </w:pPr>
            <w:r w:rsidRPr="00BF0AE4">
              <w:rPr>
                <w:rFonts w:eastAsia="Times New Roman" w:cs="Arial"/>
                <w:b/>
                <w:bCs/>
                <w:kern w:val="0"/>
                <w:lang w:val="cs-CZ" w:eastAsia="fr-FR"/>
              </w:rPr>
              <w:t>EO 5.1 Do jaké míry program vytváří přidanou hodnotu na úrovni EU?</w:t>
            </w:r>
          </w:p>
        </w:tc>
      </w:tr>
      <w:tr w:rsidR="009577DD" w:rsidRPr="00BF0AE4" w14:paraId="3CD88264" w14:textId="77777777" w:rsidTr="001D1D27">
        <w:tc>
          <w:tcPr>
            <w:tcW w:w="9070" w:type="dxa"/>
            <w:tcBorders>
              <w:top w:val="single" w:sz="18" w:space="0" w:color="FFFFFF"/>
              <w:bottom w:val="single" w:sz="18" w:space="0" w:color="FFFFFF"/>
              <w:right w:val="single" w:sz="18" w:space="0" w:color="FFFFFF"/>
            </w:tcBorders>
            <w:shd w:val="clear" w:color="auto" w:fill="F2F2F2"/>
          </w:tcPr>
          <w:p w14:paraId="3437AF73" w14:textId="77777777" w:rsidR="009577DD" w:rsidRPr="00BF0AE4" w:rsidRDefault="009577DD" w:rsidP="001D1D27">
            <w:pPr>
              <w:ind w:right="141"/>
              <w:rPr>
                <w:rFonts w:eastAsia="Times New Roman" w:cs="Arial"/>
                <w:b/>
                <w:bCs/>
                <w:color w:val="00A3AE"/>
                <w:kern w:val="0"/>
                <w:lang w:val="cs-CZ" w:eastAsia="fr-FR"/>
              </w:rPr>
            </w:pPr>
            <w:r w:rsidRPr="00BF0AE4">
              <w:rPr>
                <w:rFonts w:eastAsia="Times New Roman" w:cs="Arial"/>
                <w:b/>
                <w:bCs/>
                <w:color w:val="00A3AE"/>
                <w:kern w:val="0"/>
                <w:lang w:val="cs-CZ" w:eastAsia="fr-FR"/>
              </w:rPr>
              <w:t>Přesah intervencí programu</w:t>
            </w:r>
          </w:p>
          <w:p w14:paraId="5752A77E" w14:textId="77777777" w:rsidR="009577DD" w:rsidRPr="00BF0AE4" w:rsidRDefault="009577DD" w:rsidP="001D1D27">
            <w:pPr>
              <w:ind w:right="141"/>
              <w:rPr>
                <w:rFonts w:eastAsia="Times New Roman" w:cs="Arial"/>
                <w:kern w:val="0"/>
                <w:lang w:val="cs-CZ" w:eastAsia="fr-FR"/>
              </w:rPr>
            </w:pPr>
            <w:r w:rsidRPr="00BF0AE4">
              <w:rPr>
                <w:rFonts w:eastAsia="Times New Roman" w:cs="Arial"/>
                <w:noProof/>
                <w:kern w:val="0"/>
                <w:lang w:eastAsia="fr-FR"/>
              </w:rPr>
              <mc:AlternateContent>
                <mc:Choice Requires="wps">
                  <w:drawing>
                    <wp:anchor distT="0" distB="0" distL="114300" distR="114300" simplePos="0" relativeHeight="251698188" behindDoc="0" locked="0" layoutInCell="1" allowOverlap="1" wp14:anchorId="344FDE5F" wp14:editId="7712B694">
                      <wp:simplePos x="0" y="0"/>
                      <wp:positionH relativeFrom="column">
                        <wp:posOffset>-3027</wp:posOffset>
                      </wp:positionH>
                      <wp:positionV relativeFrom="paragraph">
                        <wp:posOffset>21576</wp:posOffset>
                      </wp:positionV>
                      <wp:extent cx="5537200" cy="555108"/>
                      <wp:effectExtent l="19050" t="19050" r="25400" b="16510"/>
                      <wp:wrapNone/>
                      <wp:docPr id="51" name="Text Box 51"/>
                      <wp:cNvGraphicFramePr/>
                      <a:graphic xmlns:a="http://schemas.openxmlformats.org/drawingml/2006/main">
                        <a:graphicData uri="http://schemas.microsoft.com/office/word/2010/wordprocessingShape">
                          <wps:wsp>
                            <wps:cNvSpPr txBox="1"/>
                            <wps:spPr>
                              <a:xfrm>
                                <a:off x="0" y="0"/>
                                <a:ext cx="5537200" cy="555108"/>
                              </a:xfrm>
                              <a:prstGeom prst="rect">
                                <a:avLst/>
                              </a:prstGeom>
                              <a:solidFill>
                                <a:srgbClr val="F2F2F2"/>
                              </a:solidFill>
                              <a:ln w="28575">
                                <a:solidFill>
                                  <a:schemeClr val="bg1">
                                    <a:lumMod val="75000"/>
                                  </a:schemeClr>
                                </a:solidFill>
                              </a:ln>
                            </wps:spPr>
                            <wps:txbx>
                              <w:txbxContent>
                                <w:p w14:paraId="44870946" w14:textId="77777777" w:rsidR="009577DD" w:rsidRPr="0012679B" w:rsidRDefault="009577DD" w:rsidP="009577DD">
                                  <w:pPr>
                                    <w:pStyle w:val="EY1BulletedList"/>
                                    <w:spacing w:before="0" w:after="0"/>
                                    <w:ind w:left="284"/>
                                    <w:rPr>
                                      <w:lang w:eastAsia="fr-FR"/>
                                    </w:rPr>
                                  </w:pPr>
                                  <w:r w:rsidRPr="0012679B">
                                    <w:rPr>
                                      <w:rFonts w:eastAsia="Times New Roman" w:cs="Arial"/>
                                      <w:kern w:val="0"/>
                                      <w:lang w:eastAsia="fr-FR"/>
                                    </w:rPr>
                                    <w:t>Byly by aktivity realizovány i bez podpory fondu (tj. je program doplněním státní podpory)?</w:t>
                                  </w:r>
                                </w:p>
                                <w:p w14:paraId="0B7B972D" w14:textId="77777777" w:rsidR="009577DD" w:rsidRPr="00D95BEA" w:rsidRDefault="009577DD" w:rsidP="009577DD">
                                  <w:pPr>
                                    <w:pStyle w:val="EY1BulletedList"/>
                                    <w:spacing w:before="0" w:after="0"/>
                                    <w:ind w:left="284"/>
                                    <w:suppressOverlap/>
                                    <w:jc w:val="left"/>
                                    <w:rPr>
                                      <w:rFonts w:eastAsia="Times New Roman" w:cs="Arial"/>
                                      <w:b/>
                                      <w:color w:val="00A3AE"/>
                                      <w:kern w:val="0"/>
                                      <w:lang w:eastAsia="fr-FR"/>
                                    </w:rPr>
                                  </w:pPr>
                                  <w:r w:rsidRPr="00D95BEA">
                                    <w:rPr>
                                      <w:rFonts w:eastAsia="Times New Roman" w:cs="Arial"/>
                                      <w:kern w:val="0"/>
                                      <w:lang w:eastAsia="fr-FR"/>
                                    </w:rPr>
                                    <w:t>Vnímají žadatelé a příjemci nějaký přesah či přidanou hodnotu programu nad rámec vytyčených cílů</w:t>
                                  </w:r>
                                  <w:r>
                                    <w:rPr>
                                      <w:rFonts w:eastAsia="Times New Roman" w:cs="Arial"/>
                                      <w:kern w:val="0"/>
                                      <w:lang w:eastAsia="fr-FR"/>
                                    </w:rPr>
                                    <w:t>?</w:t>
                                  </w:r>
                                </w:p>
                                <w:p w14:paraId="1F635D89" w14:textId="77777777" w:rsidR="009577DD" w:rsidRDefault="009577DD" w:rsidP="009577DD">
                                  <w:pPr>
                                    <w:suppressOverlap/>
                                    <w:jc w:val="left"/>
                                    <w:rPr>
                                      <w:rFonts w:eastAsia="Times New Roman" w:cs="Arial"/>
                                      <w:b/>
                                      <w:bCs/>
                                      <w:color w:val="00A3AE"/>
                                      <w:kern w:val="0"/>
                                      <w:lang w:eastAsia="fr-FR"/>
                                    </w:rPr>
                                  </w:pPr>
                                </w:p>
                                <w:p w14:paraId="42080F7C" w14:textId="77777777" w:rsidR="009577DD" w:rsidRPr="004A5CA8" w:rsidRDefault="009577DD" w:rsidP="009577DD">
                                  <w:pPr>
                                    <w:pStyle w:val="EY1BulletedList"/>
                                    <w:numPr>
                                      <w:ilvl w:val="0"/>
                                      <w:numId w:val="0"/>
                                    </w:numPr>
                                    <w:rPr>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FDE5F" id="Text Box 51" o:spid="_x0000_s1064" type="#_x0000_t202" style="position:absolute;left:0;text-align:left;margin-left:-.25pt;margin-top:1.7pt;width:436pt;height:43.7pt;z-index:251698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" fillcolor="#f2f2f2" strokecolor="#bfbfbf [2412]" strokeweight="2.25pt">
                      <v:textbox>
                        <w:txbxContent>
                          <w:p w14:paraId="44870946" w14:textId="77777777" w:rsidR="009577DD" w:rsidRPr="0012679B" w:rsidRDefault="009577DD" w:rsidP="009577DD">
                            <w:pPr>
                              <w:pStyle w:val="EY1BulletedList"/>
                              <w:spacing w:before="0" w:after="0"/>
                              <w:ind w:left="284"/>
                              <w:rPr>
                                <w:lang w:eastAsia="fr-FR"/>
                              </w:rPr>
                            </w:pPr>
                            <w:r w:rsidRPr="0012679B">
                              <w:rPr>
                                <w:rFonts w:eastAsia="Times New Roman" w:cs="Arial"/>
                                <w:kern w:val="0"/>
                                <w:lang w:eastAsia="fr-FR"/>
                              </w:rPr>
                              <w:t>Byly by aktivity realizovány i bez podpory fondu (tj. je program doplněním státní podpory)?</w:t>
                            </w:r>
                          </w:p>
                          <w:p w14:paraId="0B7B972D" w14:textId="77777777" w:rsidR="009577DD" w:rsidRPr="00D95BEA" w:rsidRDefault="009577DD" w:rsidP="009577DD">
                            <w:pPr>
                              <w:pStyle w:val="EY1BulletedList"/>
                              <w:spacing w:before="0" w:after="0"/>
                              <w:ind w:left="284"/>
                              <w:suppressOverlap/>
                              <w:jc w:val="left"/>
                              <w:rPr>
                                <w:rFonts w:eastAsia="Times New Roman" w:cs="Arial"/>
                                <w:b/>
                                <w:color w:val="00A3AE"/>
                                <w:kern w:val="0"/>
                                <w:lang w:eastAsia="fr-FR"/>
                              </w:rPr>
                            </w:pPr>
                            <w:r w:rsidRPr="00D95BEA">
                              <w:rPr>
                                <w:rFonts w:eastAsia="Times New Roman" w:cs="Arial"/>
                                <w:kern w:val="0"/>
                                <w:lang w:eastAsia="fr-FR"/>
                              </w:rPr>
                              <w:t>Vnímají žadatelé a příjemci nějaký přesah či přidanou hodnotu programu nad rámec vytyčených cílů</w:t>
                            </w:r>
                            <w:r>
                              <w:rPr>
                                <w:rFonts w:eastAsia="Times New Roman" w:cs="Arial"/>
                                <w:kern w:val="0"/>
                                <w:lang w:eastAsia="fr-FR"/>
                              </w:rPr>
                              <w:t>?</w:t>
                            </w:r>
                          </w:p>
                          <w:p w14:paraId="1F635D89" w14:textId="77777777" w:rsidR="009577DD" w:rsidRDefault="009577DD" w:rsidP="009577DD">
                            <w:pPr>
                              <w:suppressOverlap/>
                              <w:jc w:val="left"/>
                              <w:rPr>
                                <w:rFonts w:eastAsia="Times New Roman" w:cs="Arial"/>
                                <w:b/>
                                <w:bCs/>
                                <w:color w:val="00A3AE"/>
                                <w:kern w:val="0"/>
                                <w:lang w:eastAsia="fr-FR"/>
                              </w:rPr>
                            </w:pPr>
                          </w:p>
                          <w:p w14:paraId="42080F7C" w14:textId="77777777" w:rsidR="009577DD" w:rsidRPr="004A5CA8" w:rsidRDefault="009577DD" w:rsidP="009577DD">
                            <w:pPr>
                              <w:pStyle w:val="EY1BulletedList"/>
                              <w:numPr>
                                <w:ilvl w:val="0"/>
                                <w:numId w:val="0"/>
                              </w:numPr>
                              <w:rPr>
                                <w:lang w:eastAsia="fr-FR"/>
                              </w:rPr>
                            </w:pPr>
                          </w:p>
                        </w:txbxContent>
                      </v:textbox>
                    </v:shape>
                  </w:pict>
                </mc:Fallback>
              </mc:AlternateContent>
            </w:r>
          </w:p>
          <w:p w14:paraId="18F06903" w14:textId="77777777" w:rsidR="009577DD" w:rsidRPr="00BF0AE4" w:rsidRDefault="009577DD" w:rsidP="001D1D27">
            <w:pPr>
              <w:ind w:right="141"/>
              <w:rPr>
                <w:rFonts w:eastAsia="Times New Roman" w:cs="Arial"/>
                <w:kern w:val="0"/>
                <w:lang w:val="cs-CZ" w:eastAsia="fr-FR"/>
              </w:rPr>
            </w:pPr>
          </w:p>
          <w:p w14:paraId="59F96291" w14:textId="77777777" w:rsidR="009577DD" w:rsidRPr="00BF0AE4" w:rsidRDefault="009577DD" w:rsidP="001D1D27">
            <w:pPr>
              <w:ind w:right="141"/>
              <w:rPr>
                <w:rFonts w:eastAsia="Times New Roman" w:cs="Arial"/>
                <w:kern w:val="0"/>
                <w:lang w:val="cs-CZ" w:eastAsia="fr-FR"/>
              </w:rPr>
            </w:pPr>
          </w:p>
          <w:p w14:paraId="4F4743A5" w14:textId="77777777" w:rsidR="009577DD" w:rsidRPr="00BF0AE4" w:rsidRDefault="009577DD" w:rsidP="001D1D27">
            <w:pPr>
              <w:pStyle w:val="ListParagraph"/>
              <w:numPr>
                <w:ilvl w:val="0"/>
                <w:numId w:val="11"/>
              </w:numPr>
              <w:ind w:left="604" w:right="141" w:hanging="425"/>
              <w:rPr>
                <w:rFonts w:eastAsia="Times New Roman" w:cs="Arial"/>
                <w:b/>
                <w:bCs/>
                <w:color w:val="00A3AE"/>
                <w:kern w:val="0"/>
                <w:lang w:val="cs-CZ" w:eastAsia="fr-FR"/>
              </w:rPr>
            </w:pPr>
            <w:r w:rsidRPr="00BF0AE4">
              <w:rPr>
                <w:rFonts w:eastAsia="Times New Roman" w:cs="Arial"/>
                <w:b/>
                <w:bCs/>
                <w:color w:val="00A3AE"/>
                <w:kern w:val="0"/>
                <w:lang w:val="cs-CZ" w:eastAsia="fr-FR"/>
              </w:rPr>
              <w:t xml:space="preserve">Program se zaměřuje na oblasti, intervence a cílové skupiny, v nichž mohou výsledky na úrovni EU překračovat rámec toho, čeho mohou členské státy dosáhnout samostatně.  </w:t>
            </w:r>
          </w:p>
          <w:p w14:paraId="7BFAEB27" w14:textId="77777777" w:rsidR="009577DD" w:rsidRPr="00BF0AE4" w:rsidRDefault="009577DD"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 xml:space="preserve">Operační programy v oblasti vnitřních věcí jsou nezbytnou součástí fungování Evropské unie, právě v této oblasti je obzvláště významné působení synergických účinků. Programy jsou klíčovým prvkem podílejícím se na harmonizaci a standardizaci přístupu v oblasti vnitřních věcí napříč všemi členskými státy, což posiluje stabilitu Evropské unie jako celku a napomáhá v případě nahodilých událostí či změn čelit těmto výzvám s větší jistotou. V takových případech jsou jednotlivé státy díky standardizovaným procesům schopné vzájemné kooperace a pomoci i přes specifické podmínky a problémy řešené na národní úrovni každého z nich. </w:t>
            </w:r>
          </w:p>
          <w:p w14:paraId="641C2BAE" w14:textId="77777777" w:rsidR="009577DD" w:rsidRPr="00BF0AE4" w:rsidRDefault="009577DD" w:rsidP="001D1D27">
            <w:pPr>
              <w:pStyle w:val="ListParagraph"/>
              <w:ind w:left="604" w:right="141"/>
              <w:rPr>
                <w:rFonts w:eastAsia="Times New Roman" w:cs="Arial"/>
                <w:kern w:val="0"/>
                <w:lang w:val="cs-CZ" w:eastAsia="fr-FR"/>
              </w:rPr>
            </w:pPr>
          </w:p>
          <w:p w14:paraId="27C49D6F" w14:textId="3610945F" w:rsidR="009577DD" w:rsidRPr="0083107D" w:rsidRDefault="009577DD" w:rsidP="001D1D27">
            <w:pPr>
              <w:pStyle w:val="ListParagraph"/>
              <w:ind w:left="604" w:right="141"/>
              <w:rPr>
                <w:rFonts w:eastAsia="Times New Roman" w:cs="Arial"/>
                <w:kern w:val="0"/>
                <w:lang w:val="cs-CZ" w:eastAsia="fr-FR"/>
              </w:rPr>
            </w:pPr>
            <w:r w:rsidRPr="00BF0AE4">
              <w:rPr>
                <w:rFonts w:eastAsia="Times New Roman" w:cs="Arial"/>
                <w:kern w:val="0"/>
                <w:lang w:val="cs-CZ" w:eastAsia="fr-FR"/>
              </w:rPr>
              <w:t xml:space="preserve">Zvláště viditelné je synergické působení evaluovaných programů např. v rámci volného pohybu osob v EU a v kontextu současné války na Ukrajině. Důsledkem potřebné standardizace procesů i informačních systémů je skutečnost, že některé realizované projekty by bylo nutné provádět i bez existence evaluovaných programů. Jedná se především o technické zajištění provozu jednotných informačních systémů nebo činnosti bezpečnostních složek. V takovém případě by tyto aktivity musely být financovány ze státního rozpočtu. </w:t>
            </w:r>
            <w:r w:rsidRPr="0083107D">
              <w:rPr>
                <w:rFonts w:eastAsia="Times New Roman" w:cs="Arial"/>
                <w:kern w:val="0"/>
                <w:lang w:val="cs-CZ" w:eastAsia="fr-FR"/>
              </w:rPr>
              <w:t>Ačkoli je zajištění jednotného přístupu k bezpečnostní a migrační politice a vzájemné spolupráci členských států jednou z priorit jak na evropské úrovni, tak na úrovni jednotlivých členských států, není možné očekávat, že se stávající finanční alokací se pouze díky těmto programům podaří uspokojit všechny reálné potřeby.</w:t>
            </w:r>
          </w:p>
        </w:tc>
      </w:tr>
      <w:tr w:rsidR="009577DD" w:rsidRPr="00BF0AE4" w14:paraId="1FADCB56" w14:textId="77777777" w:rsidTr="001D1D27">
        <w:tc>
          <w:tcPr>
            <w:tcW w:w="9070" w:type="dxa"/>
            <w:tcBorders>
              <w:top w:val="single" w:sz="18" w:space="0" w:color="FFFFFF"/>
            </w:tcBorders>
            <w:shd w:val="clear" w:color="auto" w:fill="FFFACC"/>
          </w:tcPr>
          <w:p w14:paraId="590F12B7"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t>Využité metody:</w:t>
            </w:r>
          </w:p>
          <w:p w14:paraId="324DCEE6"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Rozhovory se zástupci implementační struktury, monitorovacího výboru, příjemci projektů</w:t>
            </w:r>
          </w:p>
          <w:p w14:paraId="6E070DEA"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 xml:space="preserve">Desk research </w:t>
            </w:r>
          </w:p>
        </w:tc>
      </w:tr>
      <w:tr w:rsidR="009577DD" w:rsidRPr="00BF0AE4" w14:paraId="31AD0FFE" w14:textId="77777777" w:rsidTr="001D1D27">
        <w:tc>
          <w:tcPr>
            <w:tcW w:w="9070" w:type="dxa"/>
            <w:tcBorders>
              <w:top w:val="single" w:sz="18" w:space="0" w:color="FFFFFF"/>
            </w:tcBorders>
            <w:shd w:val="clear" w:color="auto" w:fill="FFFACC"/>
          </w:tcPr>
          <w:p w14:paraId="695E697F" w14:textId="77777777" w:rsidR="009577DD" w:rsidRPr="00BF0AE4" w:rsidRDefault="009577DD" w:rsidP="001D1D27">
            <w:pPr>
              <w:ind w:right="141"/>
              <w:rPr>
                <w:rFonts w:eastAsia="Times New Roman" w:cs="Arial"/>
                <w:kern w:val="0"/>
                <w:lang w:val="cs-CZ" w:eastAsia="fr-FR"/>
              </w:rPr>
            </w:pPr>
            <w:r w:rsidRPr="00BF0AE4">
              <w:rPr>
                <w:rFonts w:eastAsia="Times New Roman" w:cs="Arial"/>
                <w:kern w:val="0"/>
                <w:lang w:val="cs-CZ" w:eastAsia="fr-FR"/>
              </w:rPr>
              <w:t>Zdroje:</w:t>
            </w:r>
          </w:p>
          <w:p w14:paraId="6602235F"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Programové dokumenty operačních programů</w:t>
            </w:r>
          </w:p>
          <w:p w14:paraId="7B13E579"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Strategické dokumenty na národní úrovni</w:t>
            </w:r>
          </w:p>
          <w:p w14:paraId="45575DB9"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Tematické studie a evaluace</w:t>
            </w:r>
          </w:p>
          <w:p w14:paraId="43B36B55"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Texty výzev, ukazatele výsledků a výstupů</w:t>
            </w:r>
          </w:p>
          <w:p w14:paraId="55296FA6" w14:textId="77777777" w:rsidR="009577DD" w:rsidRPr="00BF0AE4" w:rsidRDefault="009577DD" w:rsidP="001D1D27">
            <w:pPr>
              <w:numPr>
                <w:ilvl w:val="0"/>
                <w:numId w:val="9"/>
              </w:numPr>
              <w:ind w:right="141"/>
              <w:contextualSpacing/>
              <w:rPr>
                <w:rFonts w:eastAsia="Times New Roman" w:cs="Arial"/>
                <w:kern w:val="0"/>
                <w:lang w:val="cs-CZ" w:eastAsia="fr-FR"/>
              </w:rPr>
            </w:pPr>
            <w:r w:rsidRPr="00BF0AE4">
              <w:rPr>
                <w:rFonts w:eastAsia="Times New Roman" w:cs="Arial"/>
                <w:kern w:val="0"/>
                <w:lang w:val="cs-CZ" w:eastAsia="fr-FR"/>
              </w:rPr>
              <w:t>Informace z rozhovorů</w:t>
            </w:r>
          </w:p>
        </w:tc>
      </w:tr>
    </w:tbl>
    <w:p w14:paraId="69C73510" w14:textId="77777777" w:rsidR="009577DD" w:rsidRDefault="009577DD" w:rsidP="00506725">
      <w:pPr>
        <w:ind w:right="141"/>
      </w:pPr>
    </w:p>
    <w:sectPr w:rsidR="009577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E53EC" w14:textId="77777777" w:rsidR="009A26F2" w:rsidRDefault="009A26F2" w:rsidP="005F3A89">
      <w:pPr>
        <w:spacing w:before="0" w:after="0" w:line="240" w:lineRule="auto"/>
      </w:pPr>
      <w:r>
        <w:separator/>
      </w:r>
    </w:p>
  </w:endnote>
  <w:endnote w:type="continuationSeparator" w:id="0">
    <w:p w14:paraId="375C004C" w14:textId="77777777" w:rsidR="009A26F2" w:rsidRDefault="009A26F2" w:rsidP="005F3A89">
      <w:pPr>
        <w:spacing w:before="0" w:after="0" w:line="240" w:lineRule="auto"/>
      </w:pPr>
      <w:r>
        <w:continuationSeparator/>
      </w:r>
    </w:p>
  </w:endnote>
  <w:endnote w:type="continuationNotice" w:id="1">
    <w:p w14:paraId="6EFF98E7" w14:textId="77777777" w:rsidR="009A26F2" w:rsidRDefault="009A26F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PMincho">
    <w:altName w:val="@MS Gothic"/>
    <w:charset w:val="80"/>
    <w:family w:val="roman"/>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0FB9" w14:textId="77777777" w:rsidR="009A26F2" w:rsidRDefault="009A26F2" w:rsidP="005F3A89">
      <w:pPr>
        <w:spacing w:before="0" w:after="0" w:line="240" w:lineRule="auto"/>
      </w:pPr>
      <w:r>
        <w:separator/>
      </w:r>
    </w:p>
  </w:footnote>
  <w:footnote w:type="continuationSeparator" w:id="0">
    <w:p w14:paraId="04D0E1D2" w14:textId="77777777" w:rsidR="009A26F2" w:rsidRDefault="009A26F2" w:rsidP="005F3A89">
      <w:pPr>
        <w:spacing w:before="0" w:after="0" w:line="240" w:lineRule="auto"/>
      </w:pPr>
      <w:r>
        <w:continuationSeparator/>
      </w:r>
    </w:p>
  </w:footnote>
  <w:footnote w:type="continuationNotice" w:id="1">
    <w:p w14:paraId="62DB59B9" w14:textId="77777777" w:rsidR="009A26F2" w:rsidRDefault="009A26F2">
      <w:pPr>
        <w:spacing w:before="0" w:after="0" w:line="240" w:lineRule="auto"/>
      </w:pPr>
    </w:p>
  </w:footnote>
  <w:footnote w:id="2">
    <w:p w14:paraId="546C627C" w14:textId="77777777" w:rsidR="00506725" w:rsidRDefault="00506725" w:rsidP="00506725">
      <w:pPr>
        <w:pStyle w:val="FootnoteText"/>
      </w:pPr>
      <w:r>
        <w:rPr>
          <w:rStyle w:val="FootnoteReference"/>
        </w:rPr>
        <w:footnoteRef/>
      </w:r>
      <w:r>
        <w:t xml:space="preserve"> </w:t>
      </w:r>
    </w:p>
    <w:p w14:paraId="5D0B0271" w14:textId="77777777" w:rsidR="00506725" w:rsidRDefault="00506725" w:rsidP="00506725">
      <w:pPr>
        <w:pStyle w:val="FootnoteText"/>
      </w:pPr>
      <w:r>
        <w:t>Existence organizačních a procesních opatření zajišťujících dodržování Listiny základních práv EU</w:t>
      </w:r>
    </w:p>
    <w:p w14:paraId="0A698943" w14:textId="77777777" w:rsidR="00506725" w:rsidRDefault="00506725" w:rsidP="00506725">
      <w:pPr>
        <w:pStyle w:val="FootnoteText"/>
      </w:pPr>
      <w:r>
        <w:t xml:space="preserve">Existence organizačních a procesních opatření zajišťujících rodovou rovnost ve všech fázích programového cyklu </w:t>
      </w:r>
    </w:p>
    <w:p w14:paraId="0DC38B83" w14:textId="77777777" w:rsidR="00506725" w:rsidRDefault="00506725" w:rsidP="00506725">
      <w:pPr>
        <w:pStyle w:val="FootnoteText"/>
      </w:pPr>
      <w:r>
        <w:t>Existence organizačních a procesních opatření zabraňujících diskriminaci ve všech fázích programového cyklu</w:t>
      </w:r>
    </w:p>
  </w:footnote>
  <w:footnote w:id="3">
    <w:p w14:paraId="7C2DE4C6" w14:textId="77777777" w:rsidR="00323E8E" w:rsidRDefault="00323E8E" w:rsidP="00323E8E">
      <w:pPr>
        <w:pStyle w:val="FootnoteText"/>
      </w:pPr>
      <w:r>
        <w:rPr>
          <w:rStyle w:val="FootnoteReference"/>
        </w:rPr>
        <w:footnoteRef/>
      </w:r>
      <w:r>
        <w:t xml:space="preserve"> </w:t>
      </w:r>
    </w:p>
    <w:p w14:paraId="07AE8CB9" w14:textId="77777777" w:rsidR="00323E8E" w:rsidRDefault="00323E8E" w:rsidP="00323E8E">
      <w:pPr>
        <w:pStyle w:val="FootnoteText"/>
      </w:pPr>
      <w:r>
        <w:t>Existence organizačních a procesních opatření zajišťujících dodržování Listiny základních práv EU</w:t>
      </w:r>
    </w:p>
    <w:p w14:paraId="4E59545F" w14:textId="77777777" w:rsidR="00323E8E" w:rsidRDefault="00323E8E" w:rsidP="00323E8E">
      <w:pPr>
        <w:pStyle w:val="FootnoteText"/>
      </w:pPr>
      <w:r>
        <w:t xml:space="preserve">Existence organizačních a procesních opatření zajišťujících rodovou rovnost ve všech fázích programového cyklu </w:t>
      </w:r>
    </w:p>
    <w:p w14:paraId="54069F12" w14:textId="77777777" w:rsidR="00323E8E" w:rsidRDefault="00323E8E" w:rsidP="00323E8E">
      <w:pPr>
        <w:pStyle w:val="FootnoteText"/>
      </w:pPr>
      <w:r>
        <w:t>Existence organizačních a procesních opatření zabraňujících diskriminaci ve všech fázích programového cyklu</w:t>
      </w:r>
    </w:p>
  </w:footnote>
  <w:footnote w:id="4">
    <w:p w14:paraId="2ABB89F3" w14:textId="77777777" w:rsidR="009577DD" w:rsidRDefault="009577DD" w:rsidP="009577DD">
      <w:pPr>
        <w:pStyle w:val="FootnoteText"/>
      </w:pPr>
      <w:r>
        <w:rPr>
          <w:rStyle w:val="FootnoteReference"/>
        </w:rPr>
        <w:footnoteRef/>
      </w:r>
      <w:r>
        <w:t xml:space="preserve"> </w:t>
      </w:r>
    </w:p>
    <w:p w14:paraId="77A7FA6D" w14:textId="77777777" w:rsidR="009577DD" w:rsidRDefault="009577DD" w:rsidP="009577DD">
      <w:pPr>
        <w:pStyle w:val="FootnoteText"/>
      </w:pPr>
      <w:r>
        <w:t>Existence organizačních a procesních opatření zajišťujících dodržování Listiny základních práv EU</w:t>
      </w:r>
    </w:p>
    <w:p w14:paraId="023F2EEC" w14:textId="77777777" w:rsidR="009577DD" w:rsidRDefault="009577DD" w:rsidP="009577DD">
      <w:pPr>
        <w:pStyle w:val="FootnoteText"/>
      </w:pPr>
      <w:r>
        <w:t xml:space="preserve">Existence organizačních a procesních opatření zajišťujících rodovou rovnost ve všech fázích programového cyklu </w:t>
      </w:r>
    </w:p>
    <w:p w14:paraId="4CF7C902" w14:textId="77777777" w:rsidR="009577DD" w:rsidRDefault="009577DD" w:rsidP="009577DD">
      <w:pPr>
        <w:pStyle w:val="FootnoteText"/>
      </w:pPr>
      <w:r>
        <w:t>Existence organizačních a procesních opatření zabraňujících diskriminaci ve všech fázích programového cyklu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B4653"/>
    <w:multiLevelType w:val="hybridMultilevel"/>
    <w:tmpl w:val="44F858F0"/>
    <w:lvl w:ilvl="0" w:tplc="04050001">
      <w:start w:val="1"/>
      <w:numFmt w:val="bullet"/>
      <w:lvlText w:val=""/>
      <w:lvlJc w:val="left"/>
      <w:pPr>
        <w:ind w:left="720" w:hanging="360"/>
      </w:pPr>
      <w:rPr>
        <w:rFonts w:ascii="Symbol" w:hAnsi="Symbol" w:hint="default"/>
        <w:b w:val="0"/>
        <w:i w:val="0"/>
        <w:color w:val="FFCC00"/>
        <w:sz w:val="18"/>
        <w:szCs w:val="18"/>
        <w:u w:color="FFC000"/>
        <w:lang w:val="en-U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F86AA6"/>
    <w:multiLevelType w:val="hybridMultilevel"/>
    <w:tmpl w:val="1EC02616"/>
    <w:lvl w:ilvl="0" w:tplc="04050001">
      <w:start w:val="1"/>
      <w:numFmt w:val="bullet"/>
      <w:lvlText w:val=""/>
      <w:lvlJc w:val="left"/>
      <w:pPr>
        <w:ind w:left="720" w:hanging="360"/>
      </w:pPr>
      <w:rPr>
        <w:rFonts w:ascii="Symbol" w:hAnsi="Symbol" w:hint="default"/>
        <w:b w:val="0"/>
        <w:i w:val="0"/>
        <w:color w:val="FFCC00"/>
        <w:sz w:val="18"/>
        <w:szCs w:val="18"/>
        <w:u w:color="FFC000"/>
        <w:lang w:val="en-U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E02BDA"/>
    <w:multiLevelType w:val="hybridMultilevel"/>
    <w:tmpl w:val="F18406E0"/>
    <w:lvl w:ilvl="0" w:tplc="2D8A8456">
      <w:start w:val="1"/>
      <w:numFmt w:val="bullet"/>
      <w:lvlText w:val=""/>
      <w:lvlJc w:val="left"/>
      <w:pPr>
        <w:ind w:left="1440" w:hanging="360"/>
      </w:pPr>
      <w:rPr>
        <w:rFonts w:ascii="Symbol" w:hAnsi="Symbol"/>
      </w:rPr>
    </w:lvl>
    <w:lvl w:ilvl="1" w:tplc="6ED8C4F4">
      <w:start w:val="1"/>
      <w:numFmt w:val="bullet"/>
      <w:lvlText w:val=""/>
      <w:lvlJc w:val="left"/>
      <w:pPr>
        <w:ind w:left="1440" w:hanging="360"/>
      </w:pPr>
      <w:rPr>
        <w:rFonts w:ascii="Symbol" w:hAnsi="Symbol"/>
      </w:rPr>
    </w:lvl>
    <w:lvl w:ilvl="2" w:tplc="77A0A9CA">
      <w:start w:val="1"/>
      <w:numFmt w:val="bullet"/>
      <w:lvlText w:val=""/>
      <w:lvlJc w:val="left"/>
      <w:pPr>
        <w:ind w:left="1440" w:hanging="360"/>
      </w:pPr>
      <w:rPr>
        <w:rFonts w:ascii="Symbol" w:hAnsi="Symbol"/>
      </w:rPr>
    </w:lvl>
    <w:lvl w:ilvl="3" w:tplc="13E81F90">
      <w:start w:val="1"/>
      <w:numFmt w:val="bullet"/>
      <w:lvlText w:val=""/>
      <w:lvlJc w:val="left"/>
      <w:pPr>
        <w:ind w:left="1440" w:hanging="360"/>
      </w:pPr>
      <w:rPr>
        <w:rFonts w:ascii="Symbol" w:hAnsi="Symbol"/>
      </w:rPr>
    </w:lvl>
    <w:lvl w:ilvl="4" w:tplc="5748CB8A">
      <w:start w:val="1"/>
      <w:numFmt w:val="bullet"/>
      <w:lvlText w:val=""/>
      <w:lvlJc w:val="left"/>
      <w:pPr>
        <w:ind w:left="1440" w:hanging="360"/>
      </w:pPr>
      <w:rPr>
        <w:rFonts w:ascii="Symbol" w:hAnsi="Symbol"/>
      </w:rPr>
    </w:lvl>
    <w:lvl w:ilvl="5" w:tplc="0270DAEE">
      <w:start w:val="1"/>
      <w:numFmt w:val="bullet"/>
      <w:lvlText w:val=""/>
      <w:lvlJc w:val="left"/>
      <w:pPr>
        <w:ind w:left="1440" w:hanging="360"/>
      </w:pPr>
      <w:rPr>
        <w:rFonts w:ascii="Symbol" w:hAnsi="Symbol"/>
      </w:rPr>
    </w:lvl>
    <w:lvl w:ilvl="6" w:tplc="8E860ECA">
      <w:start w:val="1"/>
      <w:numFmt w:val="bullet"/>
      <w:lvlText w:val=""/>
      <w:lvlJc w:val="left"/>
      <w:pPr>
        <w:ind w:left="1440" w:hanging="360"/>
      </w:pPr>
      <w:rPr>
        <w:rFonts w:ascii="Symbol" w:hAnsi="Symbol"/>
      </w:rPr>
    </w:lvl>
    <w:lvl w:ilvl="7" w:tplc="CB703E1C">
      <w:start w:val="1"/>
      <w:numFmt w:val="bullet"/>
      <w:lvlText w:val=""/>
      <w:lvlJc w:val="left"/>
      <w:pPr>
        <w:ind w:left="1440" w:hanging="360"/>
      </w:pPr>
      <w:rPr>
        <w:rFonts w:ascii="Symbol" w:hAnsi="Symbol"/>
      </w:rPr>
    </w:lvl>
    <w:lvl w:ilvl="8" w:tplc="2184206A">
      <w:start w:val="1"/>
      <w:numFmt w:val="bullet"/>
      <w:lvlText w:val=""/>
      <w:lvlJc w:val="left"/>
      <w:pPr>
        <w:ind w:left="1440" w:hanging="360"/>
      </w:pPr>
      <w:rPr>
        <w:rFonts w:ascii="Symbol" w:hAnsi="Symbol"/>
      </w:rPr>
    </w:lvl>
  </w:abstractNum>
  <w:abstractNum w:abstractNumId="3" w15:restartNumberingAfterBreak="0">
    <w:nsid w:val="1CB75E40"/>
    <w:multiLevelType w:val="hybridMultilevel"/>
    <w:tmpl w:val="E254307E"/>
    <w:lvl w:ilvl="0" w:tplc="04050001">
      <w:start w:val="1"/>
      <w:numFmt w:val="bullet"/>
      <w:lvlText w:val=""/>
      <w:lvlJc w:val="left"/>
      <w:pPr>
        <w:ind w:left="720" w:hanging="360"/>
      </w:pPr>
      <w:rPr>
        <w:rFonts w:ascii="Symbol" w:hAnsi="Symbol" w:hint="default"/>
        <w:b w:val="0"/>
        <w:i w:val="0"/>
        <w:color w:val="FFCC00"/>
        <w:sz w:val="18"/>
        <w:szCs w:val="18"/>
        <w:u w:color="FFC000"/>
        <w:lang w:val="en-U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0615B2"/>
    <w:multiLevelType w:val="hybridMultilevel"/>
    <w:tmpl w:val="7EEA745A"/>
    <w:lvl w:ilvl="0" w:tplc="04050001">
      <w:start w:val="1"/>
      <w:numFmt w:val="bullet"/>
      <w:lvlText w:val=""/>
      <w:lvlJc w:val="left"/>
      <w:pPr>
        <w:ind w:left="1080" w:hanging="360"/>
      </w:pPr>
      <w:rPr>
        <w:rFonts w:ascii="Symbol" w:hAnsi="Symbol" w:hint="default"/>
        <w:b w:val="0"/>
        <w:i w:val="0"/>
        <w:color w:val="FFCC00"/>
        <w:sz w:val="18"/>
        <w:szCs w:val="18"/>
        <w:u w:color="FFC000"/>
        <w:lang w:val="en-US"/>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3C6C4DEF"/>
    <w:multiLevelType w:val="hybridMultilevel"/>
    <w:tmpl w:val="26B2CB4A"/>
    <w:lvl w:ilvl="0" w:tplc="04050001">
      <w:start w:val="1"/>
      <w:numFmt w:val="bullet"/>
      <w:lvlText w:val=""/>
      <w:lvlJc w:val="left"/>
      <w:pPr>
        <w:ind w:left="720" w:hanging="360"/>
      </w:pPr>
      <w:rPr>
        <w:rFonts w:ascii="Symbol" w:hAnsi="Symbol" w:hint="default"/>
        <w:b w:val="0"/>
        <w:i w:val="0"/>
        <w:color w:val="FFCC00"/>
        <w:sz w:val="18"/>
        <w:szCs w:val="18"/>
        <w:u w:color="FFC000"/>
        <w:lang w:val="en-U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43D6315"/>
    <w:multiLevelType w:val="hybridMultilevel"/>
    <w:tmpl w:val="683E801E"/>
    <w:lvl w:ilvl="0" w:tplc="70CA8FEC">
      <w:start w:val="1"/>
      <w:numFmt w:val="bullet"/>
      <w:pStyle w:val="EY1BulletedList"/>
      <w:lvlText w:val="►"/>
      <w:lvlJc w:val="left"/>
      <w:pPr>
        <w:ind w:left="927" w:hanging="360"/>
      </w:pPr>
      <w:rPr>
        <w:rFonts w:ascii="Calibri" w:hAnsi="Calibri" w:hint="default"/>
        <w:b w:val="0"/>
        <w:i w:val="0"/>
        <w:color w:val="FFE600"/>
        <w:sz w:val="20"/>
        <w:szCs w:val="24"/>
      </w:rPr>
    </w:lvl>
    <w:lvl w:ilvl="1" w:tplc="04050003">
      <w:start w:val="1"/>
      <w:numFmt w:val="bullet"/>
      <w:lvlText w:val="o"/>
      <w:lvlJc w:val="left"/>
      <w:pPr>
        <w:ind w:left="1647" w:hanging="360"/>
      </w:pPr>
      <w:rPr>
        <w:rFonts w:ascii="Calibri" w:hAnsi="Calibri" w:cs="Calibri" w:hint="default"/>
      </w:rPr>
    </w:lvl>
    <w:lvl w:ilvl="2" w:tplc="04050005" w:tentative="1">
      <w:start w:val="1"/>
      <w:numFmt w:val="bullet"/>
      <w:lvlText w:val=""/>
      <w:lvlJc w:val="left"/>
      <w:pPr>
        <w:ind w:left="2367" w:hanging="360"/>
      </w:pPr>
      <w:rPr>
        <w:rFonts w:ascii="Calibri" w:hAnsi="Calibri" w:hint="default"/>
      </w:rPr>
    </w:lvl>
    <w:lvl w:ilvl="3" w:tplc="04050001" w:tentative="1">
      <w:start w:val="1"/>
      <w:numFmt w:val="bullet"/>
      <w:lvlText w:val=""/>
      <w:lvlJc w:val="left"/>
      <w:pPr>
        <w:ind w:left="3087" w:hanging="360"/>
      </w:pPr>
      <w:rPr>
        <w:rFonts w:ascii="@MS PMincho" w:hAnsi="@MS PMincho" w:hint="default"/>
      </w:rPr>
    </w:lvl>
    <w:lvl w:ilvl="4" w:tplc="04050003" w:tentative="1">
      <w:start w:val="1"/>
      <w:numFmt w:val="bullet"/>
      <w:lvlText w:val="o"/>
      <w:lvlJc w:val="left"/>
      <w:pPr>
        <w:ind w:left="3807" w:hanging="360"/>
      </w:pPr>
      <w:rPr>
        <w:rFonts w:ascii="Calibri" w:hAnsi="Calibri" w:cs="Calibri" w:hint="default"/>
      </w:rPr>
    </w:lvl>
    <w:lvl w:ilvl="5" w:tplc="04050005" w:tentative="1">
      <w:start w:val="1"/>
      <w:numFmt w:val="bullet"/>
      <w:lvlText w:val=""/>
      <w:lvlJc w:val="left"/>
      <w:pPr>
        <w:ind w:left="4527" w:hanging="360"/>
      </w:pPr>
      <w:rPr>
        <w:rFonts w:ascii="Calibri" w:hAnsi="Calibri" w:hint="default"/>
      </w:rPr>
    </w:lvl>
    <w:lvl w:ilvl="6" w:tplc="04050001" w:tentative="1">
      <w:start w:val="1"/>
      <w:numFmt w:val="bullet"/>
      <w:lvlText w:val=""/>
      <w:lvlJc w:val="left"/>
      <w:pPr>
        <w:ind w:left="5247" w:hanging="360"/>
      </w:pPr>
      <w:rPr>
        <w:rFonts w:ascii="@MS PMincho" w:hAnsi="@MS PMincho" w:hint="default"/>
      </w:rPr>
    </w:lvl>
    <w:lvl w:ilvl="7" w:tplc="04050003" w:tentative="1">
      <w:start w:val="1"/>
      <w:numFmt w:val="bullet"/>
      <w:lvlText w:val="o"/>
      <w:lvlJc w:val="left"/>
      <w:pPr>
        <w:ind w:left="5967" w:hanging="360"/>
      </w:pPr>
      <w:rPr>
        <w:rFonts w:ascii="Calibri" w:hAnsi="Calibri" w:cs="Calibri" w:hint="default"/>
      </w:rPr>
    </w:lvl>
    <w:lvl w:ilvl="8" w:tplc="04050005" w:tentative="1">
      <w:start w:val="1"/>
      <w:numFmt w:val="bullet"/>
      <w:lvlText w:val=""/>
      <w:lvlJc w:val="left"/>
      <w:pPr>
        <w:ind w:left="6687" w:hanging="360"/>
      </w:pPr>
      <w:rPr>
        <w:rFonts w:ascii="Calibri" w:hAnsi="Calibri" w:hint="default"/>
      </w:rPr>
    </w:lvl>
  </w:abstractNum>
  <w:abstractNum w:abstractNumId="7" w15:restartNumberingAfterBreak="0">
    <w:nsid w:val="55F42BF1"/>
    <w:multiLevelType w:val="hybridMultilevel"/>
    <w:tmpl w:val="B606B832"/>
    <w:lvl w:ilvl="0" w:tplc="FFFFFFFF">
      <w:start w:val="1"/>
      <w:numFmt w:val="decimal"/>
      <w:lvlText w:val="%1."/>
      <w:lvlJc w:val="left"/>
      <w:pPr>
        <w:ind w:left="720" w:hanging="360"/>
      </w:pPr>
      <w:rPr>
        <w:rFonts w:hint="default"/>
        <w:b/>
        <w:bCs/>
        <w:i w:val="0"/>
        <w:iCs/>
        <w:color w:val="FFFFFF" w:themeColor="background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0137EE"/>
    <w:multiLevelType w:val="hybridMultilevel"/>
    <w:tmpl w:val="CB74C968"/>
    <w:lvl w:ilvl="0" w:tplc="04050001">
      <w:start w:val="1"/>
      <w:numFmt w:val="bullet"/>
      <w:lvlText w:val=""/>
      <w:lvlJc w:val="left"/>
      <w:pPr>
        <w:ind w:left="720" w:hanging="360"/>
      </w:pPr>
      <w:rPr>
        <w:rFonts w:ascii="Symbol" w:hAnsi="Symbol" w:hint="default"/>
        <w:b w:val="0"/>
        <w:i w:val="0"/>
        <w:color w:val="FFCC00"/>
        <w:sz w:val="18"/>
        <w:szCs w:val="18"/>
        <w:u w:color="FFC000"/>
        <w:lang w:val="en-U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73E2447"/>
    <w:multiLevelType w:val="hybridMultilevel"/>
    <w:tmpl w:val="F36E8A30"/>
    <w:lvl w:ilvl="0" w:tplc="04050001">
      <w:start w:val="1"/>
      <w:numFmt w:val="bullet"/>
      <w:lvlText w:val=""/>
      <w:lvlJc w:val="left"/>
      <w:pPr>
        <w:ind w:left="720" w:hanging="360"/>
      </w:pPr>
      <w:rPr>
        <w:rFonts w:ascii="Symbol" w:hAnsi="Symbol" w:hint="default"/>
        <w:b w:val="0"/>
        <w:i w:val="0"/>
        <w:color w:val="FFCC00"/>
        <w:sz w:val="18"/>
        <w:szCs w:val="18"/>
        <w:u w:color="FFC000"/>
        <w:lang w:val="en-U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9431B94"/>
    <w:multiLevelType w:val="hybridMultilevel"/>
    <w:tmpl w:val="6C380BAA"/>
    <w:lvl w:ilvl="0" w:tplc="D12403D0">
      <w:start w:val="1"/>
      <w:numFmt w:val="bullet"/>
      <w:lvlText w:val=""/>
      <w:lvlJc w:val="left"/>
      <w:pPr>
        <w:ind w:left="1020" w:hanging="360"/>
      </w:pPr>
      <w:rPr>
        <w:rFonts w:ascii="Symbol" w:hAnsi="Symbol"/>
      </w:rPr>
    </w:lvl>
    <w:lvl w:ilvl="1" w:tplc="7BACDEEC">
      <w:start w:val="1"/>
      <w:numFmt w:val="bullet"/>
      <w:lvlText w:val=""/>
      <w:lvlJc w:val="left"/>
      <w:pPr>
        <w:ind w:left="1020" w:hanging="360"/>
      </w:pPr>
      <w:rPr>
        <w:rFonts w:ascii="Symbol" w:hAnsi="Symbol"/>
      </w:rPr>
    </w:lvl>
    <w:lvl w:ilvl="2" w:tplc="B2A4D142">
      <w:start w:val="1"/>
      <w:numFmt w:val="bullet"/>
      <w:lvlText w:val=""/>
      <w:lvlJc w:val="left"/>
      <w:pPr>
        <w:ind w:left="1020" w:hanging="360"/>
      </w:pPr>
      <w:rPr>
        <w:rFonts w:ascii="Symbol" w:hAnsi="Symbol"/>
      </w:rPr>
    </w:lvl>
    <w:lvl w:ilvl="3" w:tplc="75BC1564">
      <w:start w:val="1"/>
      <w:numFmt w:val="bullet"/>
      <w:lvlText w:val=""/>
      <w:lvlJc w:val="left"/>
      <w:pPr>
        <w:ind w:left="1020" w:hanging="360"/>
      </w:pPr>
      <w:rPr>
        <w:rFonts w:ascii="Symbol" w:hAnsi="Symbol"/>
      </w:rPr>
    </w:lvl>
    <w:lvl w:ilvl="4" w:tplc="02A82922">
      <w:start w:val="1"/>
      <w:numFmt w:val="bullet"/>
      <w:lvlText w:val=""/>
      <w:lvlJc w:val="left"/>
      <w:pPr>
        <w:ind w:left="1020" w:hanging="360"/>
      </w:pPr>
      <w:rPr>
        <w:rFonts w:ascii="Symbol" w:hAnsi="Symbol"/>
      </w:rPr>
    </w:lvl>
    <w:lvl w:ilvl="5" w:tplc="5FA80BB2">
      <w:start w:val="1"/>
      <w:numFmt w:val="bullet"/>
      <w:lvlText w:val=""/>
      <w:lvlJc w:val="left"/>
      <w:pPr>
        <w:ind w:left="1020" w:hanging="360"/>
      </w:pPr>
      <w:rPr>
        <w:rFonts w:ascii="Symbol" w:hAnsi="Symbol"/>
      </w:rPr>
    </w:lvl>
    <w:lvl w:ilvl="6" w:tplc="1BC839F6">
      <w:start w:val="1"/>
      <w:numFmt w:val="bullet"/>
      <w:lvlText w:val=""/>
      <w:lvlJc w:val="left"/>
      <w:pPr>
        <w:ind w:left="1020" w:hanging="360"/>
      </w:pPr>
      <w:rPr>
        <w:rFonts w:ascii="Symbol" w:hAnsi="Symbol"/>
      </w:rPr>
    </w:lvl>
    <w:lvl w:ilvl="7" w:tplc="EB5A8E20">
      <w:start w:val="1"/>
      <w:numFmt w:val="bullet"/>
      <w:lvlText w:val=""/>
      <w:lvlJc w:val="left"/>
      <w:pPr>
        <w:ind w:left="1020" w:hanging="360"/>
      </w:pPr>
      <w:rPr>
        <w:rFonts w:ascii="Symbol" w:hAnsi="Symbol"/>
      </w:rPr>
    </w:lvl>
    <w:lvl w:ilvl="8" w:tplc="DF682142">
      <w:start w:val="1"/>
      <w:numFmt w:val="bullet"/>
      <w:lvlText w:val=""/>
      <w:lvlJc w:val="left"/>
      <w:pPr>
        <w:ind w:left="1020" w:hanging="360"/>
      </w:pPr>
      <w:rPr>
        <w:rFonts w:ascii="Symbol" w:hAnsi="Symbol"/>
      </w:rPr>
    </w:lvl>
  </w:abstractNum>
  <w:abstractNum w:abstractNumId="11" w15:restartNumberingAfterBreak="0">
    <w:nsid w:val="60D93F52"/>
    <w:multiLevelType w:val="hybridMultilevel"/>
    <w:tmpl w:val="6D82878C"/>
    <w:lvl w:ilvl="0" w:tplc="04050001">
      <w:start w:val="1"/>
      <w:numFmt w:val="bullet"/>
      <w:lvlText w:val=""/>
      <w:lvlJc w:val="left"/>
      <w:pPr>
        <w:ind w:left="1080" w:hanging="360"/>
      </w:pPr>
      <w:rPr>
        <w:rFonts w:ascii="Symbol" w:hAnsi="Symbol" w:hint="default"/>
        <w:b w:val="0"/>
        <w:i w:val="0"/>
        <w:color w:val="FFCC00"/>
        <w:sz w:val="18"/>
        <w:szCs w:val="18"/>
        <w:u w:color="FFC000"/>
        <w:lang w:val="en-U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6388259F"/>
    <w:multiLevelType w:val="hybridMultilevel"/>
    <w:tmpl w:val="FB082B44"/>
    <w:lvl w:ilvl="0" w:tplc="04050001">
      <w:start w:val="1"/>
      <w:numFmt w:val="bullet"/>
      <w:lvlText w:val=""/>
      <w:lvlJc w:val="left"/>
      <w:pPr>
        <w:ind w:left="720" w:hanging="360"/>
      </w:pPr>
      <w:rPr>
        <w:rFonts w:ascii="Symbol" w:hAnsi="Symbol" w:hint="default"/>
        <w:b w:val="0"/>
        <w:i w:val="0"/>
        <w:color w:val="FFCC00"/>
        <w:sz w:val="18"/>
        <w:szCs w:val="18"/>
        <w:u w:color="FFC000"/>
        <w:lang w:val="en-U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9CE519E"/>
    <w:multiLevelType w:val="hybridMultilevel"/>
    <w:tmpl w:val="B606B832"/>
    <w:lvl w:ilvl="0" w:tplc="FFD66926">
      <w:start w:val="1"/>
      <w:numFmt w:val="decimal"/>
      <w:lvlText w:val="%1."/>
      <w:lvlJc w:val="left"/>
      <w:pPr>
        <w:ind w:left="720" w:hanging="360"/>
      </w:pPr>
      <w:rPr>
        <w:rFonts w:hint="default"/>
        <w:b/>
        <w:bCs/>
        <w:i w:val="0"/>
        <w:iCs/>
        <w:color w:val="FFFFFF" w:themeColor="background1"/>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B061A97"/>
    <w:multiLevelType w:val="hybridMultilevel"/>
    <w:tmpl w:val="96EC6184"/>
    <w:lvl w:ilvl="0" w:tplc="04050001">
      <w:start w:val="1"/>
      <w:numFmt w:val="bullet"/>
      <w:lvlText w:val=""/>
      <w:lvlJc w:val="left"/>
      <w:pPr>
        <w:ind w:left="720" w:hanging="360"/>
      </w:pPr>
      <w:rPr>
        <w:rFonts w:ascii="Symbol" w:hAnsi="Symbol" w:hint="default"/>
        <w:b w:val="0"/>
        <w:i w:val="0"/>
        <w:color w:val="FFCC00"/>
        <w:sz w:val="18"/>
        <w:szCs w:val="18"/>
        <w:u w:color="FFC000"/>
        <w:lang w:val="en-U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C76482C"/>
    <w:multiLevelType w:val="hybridMultilevel"/>
    <w:tmpl w:val="B606B832"/>
    <w:lvl w:ilvl="0" w:tplc="FFFFFFFF">
      <w:start w:val="1"/>
      <w:numFmt w:val="decimal"/>
      <w:lvlText w:val="%1."/>
      <w:lvlJc w:val="left"/>
      <w:pPr>
        <w:ind w:left="720" w:hanging="360"/>
      </w:pPr>
      <w:rPr>
        <w:rFonts w:hint="default"/>
        <w:b/>
        <w:bCs/>
        <w:i w:val="0"/>
        <w:iCs/>
        <w:color w:val="FFFFFF" w:themeColor="background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AA2ECC"/>
    <w:multiLevelType w:val="hybridMultilevel"/>
    <w:tmpl w:val="31CCADA4"/>
    <w:lvl w:ilvl="0" w:tplc="DD905E46">
      <w:start w:val="1"/>
      <w:numFmt w:val="decimal"/>
      <w:lvlText w:val="%1."/>
      <w:lvlJc w:val="left"/>
      <w:pPr>
        <w:ind w:left="720" w:hanging="360"/>
      </w:pPr>
      <w:rPr>
        <w:rFonts w:eastAsia="Times New Roman" w:hint="default"/>
        <w:b/>
        <w:bCs/>
        <w:i w:val="0"/>
        <w:iCs/>
        <w:color w:val="FFFFFF" w:themeColor="background1"/>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23141830">
    <w:abstractNumId w:val="6"/>
  </w:num>
  <w:num w:numId="2" w16cid:durableId="817264735">
    <w:abstractNumId w:val="3"/>
  </w:num>
  <w:num w:numId="3" w16cid:durableId="630597347">
    <w:abstractNumId w:val="5"/>
  </w:num>
  <w:num w:numId="4" w16cid:durableId="344602620">
    <w:abstractNumId w:val="9"/>
  </w:num>
  <w:num w:numId="5" w16cid:durableId="75826452">
    <w:abstractNumId w:val="12"/>
  </w:num>
  <w:num w:numId="6" w16cid:durableId="234978142">
    <w:abstractNumId w:val="14"/>
  </w:num>
  <w:num w:numId="7" w16cid:durableId="613102237">
    <w:abstractNumId w:val="0"/>
  </w:num>
  <w:num w:numId="8" w16cid:durableId="1827472902">
    <w:abstractNumId w:val="8"/>
  </w:num>
  <w:num w:numId="9" w16cid:durableId="1028063986">
    <w:abstractNumId w:val="1"/>
  </w:num>
  <w:num w:numId="10" w16cid:durableId="717633587">
    <w:abstractNumId w:val="16"/>
  </w:num>
  <w:num w:numId="11" w16cid:durableId="1152213248">
    <w:abstractNumId w:val="4"/>
  </w:num>
  <w:num w:numId="12" w16cid:durableId="103699819">
    <w:abstractNumId w:val="11"/>
  </w:num>
  <w:num w:numId="13" w16cid:durableId="838886949">
    <w:abstractNumId w:val="10"/>
  </w:num>
  <w:num w:numId="14" w16cid:durableId="105271461">
    <w:abstractNumId w:val="2"/>
  </w:num>
  <w:num w:numId="15" w16cid:durableId="2019303751">
    <w:abstractNumId w:val="13"/>
  </w:num>
  <w:num w:numId="16" w16cid:durableId="246548034">
    <w:abstractNumId w:val="15"/>
  </w:num>
  <w:num w:numId="17" w16cid:durableId="1776239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A89"/>
    <w:rsid w:val="00013E42"/>
    <w:rsid w:val="00022BF9"/>
    <w:rsid w:val="000249A2"/>
    <w:rsid w:val="00044853"/>
    <w:rsid w:val="0005553A"/>
    <w:rsid w:val="0005562F"/>
    <w:rsid w:val="00077095"/>
    <w:rsid w:val="00083284"/>
    <w:rsid w:val="0009174C"/>
    <w:rsid w:val="000937C5"/>
    <w:rsid w:val="000A1332"/>
    <w:rsid w:val="000A2E88"/>
    <w:rsid w:val="000B1B02"/>
    <w:rsid w:val="000B73A7"/>
    <w:rsid w:val="000C25ED"/>
    <w:rsid w:val="000C5F9A"/>
    <w:rsid w:val="000D2A0A"/>
    <w:rsid w:val="000F231A"/>
    <w:rsid w:val="0010137C"/>
    <w:rsid w:val="00104005"/>
    <w:rsid w:val="001056D2"/>
    <w:rsid w:val="001110CC"/>
    <w:rsid w:val="00117B80"/>
    <w:rsid w:val="0012679B"/>
    <w:rsid w:val="00147A3D"/>
    <w:rsid w:val="00162145"/>
    <w:rsid w:val="001624AD"/>
    <w:rsid w:val="00170F93"/>
    <w:rsid w:val="00180FCD"/>
    <w:rsid w:val="0018100D"/>
    <w:rsid w:val="00186F11"/>
    <w:rsid w:val="00195599"/>
    <w:rsid w:val="001A3428"/>
    <w:rsid w:val="001A3EDD"/>
    <w:rsid w:val="001A7F4A"/>
    <w:rsid w:val="001B1C74"/>
    <w:rsid w:val="001C2854"/>
    <w:rsid w:val="001C6F0A"/>
    <w:rsid w:val="001D2795"/>
    <w:rsid w:val="001D4052"/>
    <w:rsid w:val="001E0CD1"/>
    <w:rsid w:val="001E1207"/>
    <w:rsid w:val="001F28C2"/>
    <w:rsid w:val="0021402F"/>
    <w:rsid w:val="002150FE"/>
    <w:rsid w:val="00220950"/>
    <w:rsid w:val="00221CF6"/>
    <w:rsid w:val="002244D8"/>
    <w:rsid w:val="00247DCD"/>
    <w:rsid w:val="00270541"/>
    <w:rsid w:val="00272346"/>
    <w:rsid w:val="002945CA"/>
    <w:rsid w:val="002B0426"/>
    <w:rsid w:val="002B1CFF"/>
    <w:rsid w:val="002C598D"/>
    <w:rsid w:val="002E4C5F"/>
    <w:rsid w:val="002F179F"/>
    <w:rsid w:val="002F590A"/>
    <w:rsid w:val="002F5F90"/>
    <w:rsid w:val="002F7B59"/>
    <w:rsid w:val="00301374"/>
    <w:rsid w:val="00303611"/>
    <w:rsid w:val="00303ECE"/>
    <w:rsid w:val="00323E8E"/>
    <w:rsid w:val="00324137"/>
    <w:rsid w:val="00325610"/>
    <w:rsid w:val="00326096"/>
    <w:rsid w:val="003435D6"/>
    <w:rsid w:val="00354DD0"/>
    <w:rsid w:val="003567AE"/>
    <w:rsid w:val="00363F59"/>
    <w:rsid w:val="00367EFA"/>
    <w:rsid w:val="00373089"/>
    <w:rsid w:val="00376174"/>
    <w:rsid w:val="00377028"/>
    <w:rsid w:val="00385619"/>
    <w:rsid w:val="0038659B"/>
    <w:rsid w:val="003870A8"/>
    <w:rsid w:val="00387A4A"/>
    <w:rsid w:val="00397A41"/>
    <w:rsid w:val="003A4211"/>
    <w:rsid w:val="003B0082"/>
    <w:rsid w:val="003B3DE8"/>
    <w:rsid w:val="003C27EA"/>
    <w:rsid w:val="003D39A3"/>
    <w:rsid w:val="003D6E31"/>
    <w:rsid w:val="003E6EE1"/>
    <w:rsid w:val="003F3189"/>
    <w:rsid w:val="003F3CE8"/>
    <w:rsid w:val="003F55CE"/>
    <w:rsid w:val="003F660C"/>
    <w:rsid w:val="0040131F"/>
    <w:rsid w:val="00411E2D"/>
    <w:rsid w:val="004123DE"/>
    <w:rsid w:val="00415E90"/>
    <w:rsid w:val="00424366"/>
    <w:rsid w:val="00433FB0"/>
    <w:rsid w:val="00435441"/>
    <w:rsid w:val="00450630"/>
    <w:rsid w:val="00452D43"/>
    <w:rsid w:val="00453A4F"/>
    <w:rsid w:val="00457E7C"/>
    <w:rsid w:val="00460A91"/>
    <w:rsid w:val="00462B9A"/>
    <w:rsid w:val="00471DD2"/>
    <w:rsid w:val="00472D97"/>
    <w:rsid w:val="0048026F"/>
    <w:rsid w:val="004851D1"/>
    <w:rsid w:val="0049456A"/>
    <w:rsid w:val="004948C5"/>
    <w:rsid w:val="004A5CA8"/>
    <w:rsid w:val="004A5EB2"/>
    <w:rsid w:val="004B39A0"/>
    <w:rsid w:val="004B6068"/>
    <w:rsid w:val="004B736E"/>
    <w:rsid w:val="004C6269"/>
    <w:rsid w:val="004C6EAF"/>
    <w:rsid w:val="004D013D"/>
    <w:rsid w:val="004D596C"/>
    <w:rsid w:val="004E798C"/>
    <w:rsid w:val="004F3198"/>
    <w:rsid w:val="005063EA"/>
    <w:rsid w:val="00506725"/>
    <w:rsid w:val="005238A9"/>
    <w:rsid w:val="005250AD"/>
    <w:rsid w:val="005363BD"/>
    <w:rsid w:val="00542BB0"/>
    <w:rsid w:val="00554518"/>
    <w:rsid w:val="00573C67"/>
    <w:rsid w:val="00575D3D"/>
    <w:rsid w:val="005771A8"/>
    <w:rsid w:val="0058276B"/>
    <w:rsid w:val="00584F5F"/>
    <w:rsid w:val="005A12B7"/>
    <w:rsid w:val="005E0CCC"/>
    <w:rsid w:val="005F247B"/>
    <w:rsid w:val="005F2F4D"/>
    <w:rsid w:val="005F3A89"/>
    <w:rsid w:val="005F494B"/>
    <w:rsid w:val="005F61D0"/>
    <w:rsid w:val="005F6C19"/>
    <w:rsid w:val="005F7A56"/>
    <w:rsid w:val="00603FA1"/>
    <w:rsid w:val="00621A50"/>
    <w:rsid w:val="00636F83"/>
    <w:rsid w:val="0068341C"/>
    <w:rsid w:val="00686478"/>
    <w:rsid w:val="00687305"/>
    <w:rsid w:val="0069232D"/>
    <w:rsid w:val="006A030D"/>
    <w:rsid w:val="006A1DC4"/>
    <w:rsid w:val="006A3316"/>
    <w:rsid w:val="006A33CE"/>
    <w:rsid w:val="006B3555"/>
    <w:rsid w:val="006B390A"/>
    <w:rsid w:val="006B56E7"/>
    <w:rsid w:val="006C583F"/>
    <w:rsid w:val="006D574E"/>
    <w:rsid w:val="006E064E"/>
    <w:rsid w:val="006E182F"/>
    <w:rsid w:val="006E6E70"/>
    <w:rsid w:val="00703951"/>
    <w:rsid w:val="00705566"/>
    <w:rsid w:val="00710A03"/>
    <w:rsid w:val="0071278A"/>
    <w:rsid w:val="00717172"/>
    <w:rsid w:val="00720265"/>
    <w:rsid w:val="007244E3"/>
    <w:rsid w:val="0073152E"/>
    <w:rsid w:val="00755618"/>
    <w:rsid w:val="00760CDA"/>
    <w:rsid w:val="0076373C"/>
    <w:rsid w:val="00765B5E"/>
    <w:rsid w:val="0077441A"/>
    <w:rsid w:val="007872D6"/>
    <w:rsid w:val="007C1564"/>
    <w:rsid w:val="007E0E35"/>
    <w:rsid w:val="007E3BC4"/>
    <w:rsid w:val="007E56CF"/>
    <w:rsid w:val="007E61FA"/>
    <w:rsid w:val="007F7C65"/>
    <w:rsid w:val="008022AC"/>
    <w:rsid w:val="0080552B"/>
    <w:rsid w:val="00813573"/>
    <w:rsid w:val="00813963"/>
    <w:rsid w:val="0083107D"/>
    <w:rsid w:val="0083363D"/>
    <w:rsid w:val="00837323"/>
    <w:rsid w:val="00840900"/>
    <w:rsid w:val="00841C9A"/>
    <w:rsid w:val="008460C7"/>
    <w:rsid w:val="008627E7"/>
    <w:rsid w:val="0086736C"/>
    <w:rsid w:val="0087352A"/>
    <w:rsid w:val="0087719E"/>
    <w:rsid w:val="00882FE1"/>
    <w:rsid w:val="008930E6"/>
    <w:rsid w:val="008A2FCC"/>
    <w:rsid w:val="008A3294"/>
    <w:rsid w:val="008B5D70"/>
    <w:rsid w:val="008B6382"/>
    <w:rsid w:val="008B7E3C"/>
    <w:rsid w:val="008C3CA3"/>
    <w:rsid w:val="008C3F98"/>
    <w:rsid w:val="008E0923"/>
    <w:rsid w:val="008E7E10"/>
    <w:rsid w:val="0090055A"/>
    <w:rsid w:val="0091159F"/>
    <w:rsid w:val="00914D8E"/>
    <w:rsid w:val="00920CC7"/>
    <w:rsid w:val="00926E97"/>
    <w:rsid w:val="0094043A"/>
    <w:rsid w:val="009577DD"/>
    <w:rsid w:val="00962F24"/>
    <w:rsid w:val="009660FB"/>
    <w:rsid w:val="0098782A"/>
    <w:rsid w:val="009921F2"/>
    <w:rsid w:val="00995C2D"/>
    <w:rsid w:val="009A26F2"/>
    <w:rsid w:val="009B549D"/>
    <w:rsid w:val="009B6352"/>
    <w:rsid w:val="009C29FC"/>
    <w:rsid w:val="009D5493"/>
    <w:rsid w:val="009D549F"/>
    <w:rsid w:val="009E5B22"/>
    <w:rsid w:val="00A04DF3"/>
    <w:rsid w:val="00A11A5A"/>
    <w:rsid w:val="00A14C16"/>
    <w:rsid w:val="00A156A6"/>
    <w:rsid w:val="00A222BF"/>
    <w:rsid w:val="00A22502"/>
    <w:rsid w:val="00A25799"/>
    <w:rsid w:val="00A30D57"/>
    <w:rsid w:val="00A3433A"/>
    <w:rsid w:val="00A34626"/>
    <w:rsid w:val="00A40A08"/>
    <w:rsid w:val="00A575DE"/>
    <w:rsid w:val="00A80CE8"/>
    <w:rsid w:val="00AA41C3"/>
    <w:rsid w:val="00AB27A3"/>
    <w:rsid w:val="00AB34D6"/>
    <w:rsid w:val="00AB6AA0"/>
    <w:rsid w:val="00AD0196"/>
    <w:rsid w:val="00AD19F1"/>
    <w:rsid w:val="00AD71DC"/>
    <w:rsid w:val="00B00736"/>
    <w:rsid w:val="00B0264D"/>
    <w:rsid w:val="00B05ACF"/>
    <w:rsid w:val="00B07D77"/>
    <w:rsid w:val="00B10CBD"/>
    <w:rsid w:val="00B17201"/>
    <w:rsid w:val="00B17625"/>
    <w:rsid w:val="00B2471B"/>
    <w:rsid w:val="00B24E38"/>
    <w:rsid w:val="00B26B6A"/>
    <w:rsid w:val="00B32297"/>
    <w:rsid w:val="00B43B7C"/>
    <w:rsid w:val="00B50DB3"/>
    <w:rsid w:val="00B51B1D"/>
    <w:rsid w:val="00B768EE"/>
    <w:rsid w:val="00B866A3"/>
    <w:rsid w:val="00B908D4"/>
    <w:rsid w:val="00BB3E72"/>
    <w:rsid w:val="00BD24B3"/>
    <w:rsid w:val="00BF0AE4"/>
    <w:rsid w:val="00BF30AC"/>
    <w:rsid w:val="00C008A3"/>
    <w:rsid w:val="00C01E8C"/>
    <w:rsid w:val="00C02399"/>
    <w:rsid w:val="00C065A7"/>
    <w:rsid w:val="00C06F4C"/>
    <w:rsid w:val="00C10CC8"/>
    <w:rsid w:val="00C12DB7"/>
    <w:rsid w:val="00C2513C"/>
    <w:rsid w:val="00C26FC9"/>
    <w:rsid w:val="00C279A0"/>
    <w:rsid w:val="00C27B77"/>
    <w:rsid w:val="00C302DC"/>
    <w:rsid w:val="00C32473"/>
    <w:rsid w:val="00C354A1"/>
    <w:rsid w:val="00C640A1"/>
    <w:rsid w:val="00C74720"/>
    <w:rsid w:val="00C8139D"/>
    <w:rsid w:val="00C83EFA"/>
    <w:rsid w:val="00C8490F"/>
    <w:rsid w:val="00C87053"/>
    <w:rsid w:val="00C95FBF"/>
    <w:rsid w:val="00CA0306"/>
    <w:rsid w:val="00CA40A1"/>
    <w:rsid w:val="00CB23D9"/>
    <w:rsid w:val="00CB4974"/>
    <w:rsid w:val="00CC2A47"/>
    <w:rsid w:val="00CC71E7"/>
    <w:rsid w:val="00CC7683"/>
    <w:rsid w:val="00CE3A38"/>
    <w:rsid w:val="00CE4125"/>
    <w:rsid w:val="00CF1E56"/>
    <w:rsid w:val="00CF7516"/>
    <w:rsid w:val="00D06B61"/>
    <w:rsid w:val="00D135D8"/>
    <w:rsid w:val="00D15D92"/>
    <w:rsid w:val="00D2127D"/>
    <w:rsid w:val="00D21728"/>
    <w:rsid w:val="00D31930"/>
    <w:rsid w:val="00D3261B"/>
    <w:rsid w:val="00D4065C"/>
    <w:rsid w:val="00D47973"/>
    <w:rsid w:val="00D620BE"/>
    <w:rsid w:val="00D62F56"/>
    <w:rsid w:val="00D64317"/>
    <w:rsid w:val="00D841E6"/>
    <w:rsid w:val="00D95BEA"/>
    <w:rsid w:val="00D973B9"/>
    <w:rsid w:val="00DA1DD8"/>
    <w:rsid w:val="00DA7D27"/>
    <w:rsid w:val="00DD799C"/>
    <w:rsid w:val="00DE4D49"/>
    <w:rsid w:val="00DE529F"/>
    <w:rsid w:val="00DE7802"/>
    <w:rsid w:val="00E002E6"/>
    <w:rsid w:val="00E01AA8"/>
    <w:rsid w:val="00E07303"/>
    <w:rsid w:val="00E12647"/>
    <w:rsid w:val="00E14A4C"/>
    <w:rsid w:val="00E17393"/>
    <w:rsid w:val="00E17451"/>
    <w:rsid w:val="00E244D3"/>
    <w:rsid w:val="00E27653"/>
    <w:rsid w:val="00E31A3C"/>
    <w:rsid w:val="00E33534"/>
    <w:rsid w:val="00E54241"/>
    <w:rsid w:val="00E63D0C"/>
    <w:rsid w:val="00E66255"/>
    <w:rsid w:val="00E70D9B"/>
    <w:rsid w:val="00E72F42"/>
    <w:rsid w:val="00E868EC"/>
    <w:rsid w:val="00EA2453"/>
    <w:rsid w:val="00EA2D07"/>
    <w:rsid w:val="00EA7199"/>
    <w:rsid w:val="00EB4FCC"/>
    <w:rsid w:val="00EC2313"/>
    <w:rsid w:val="00EC4FF6"/>
    <w:rsid w:val="00EC7A11"/>
    <w:rsid w:val="00ED15A2"/>
    <w:rsid w:val="00ED4C6A"/>
    <w:rsid w:val="00EF3460"/>
    <w:rsid w:val="00EF6CCC"/>
    <w:rsid w:val="00F072B3"/>
    <w:rsid w:val="00F17304"/>
    <w:rsid w:val="00F313AF"/>
    <w:rsid w:val="00F350BF"/>
    <w:rsid w:val="00F426E8"/>
    <w:rsid w:val="00F428E5"/>
    <w:rsid w:val="00F44D96"/>
    <w:rsid w:val="00F47237"/>
    <w:rsid w:val="00F53C69"/>
    <w:rsid w:val="00F6124E"/>
    <w:rsid w:val="00F66E20"/>
    <w:rsid w:val="00F8109B"/>
    <w:rsid w:val="00F84885"/>
    <w:rsid w:val="00F86D22"/>
    <w:rsid w:val="00F87C0F"/>
    <w:rsid w:val="00F958E5"/>
    <w:rsid w:val="00F9605B"/>
    <w:rsid w:val="00FA0887"/>
    <w:rsid w:val="00FA338E"/>
    <w:rsid w:val="00FB275B"/>
    <w:rsid w:val="00FB4708"/>
    <w:rsid w:val="00FD4179"/>
    <w:rsid w:val="00FF7DC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79732"/>
  <w15:chartTrackingRefBased/>
  <w15:docId w15:val="{FEB61E04-245A-449B-AF48-3540BC126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A89"/>
    <w:pPr>
      <w:spacing w:before="120" w:after="120" w:line="276" w:lineRule="auto"/>
      <w:jc w:val="both"/>
    </w:pPr>
    <w:rPr>
      <w:rFonts w:ascii="Arial" w:eastAsia="Segoe UI" w:hAnsi="Arial" w:cs="Calibri"/>
      <w:kern w:val="12"/>
      <w:sz w:val="20"/>
      <w:szCs w:val="20"/>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Y1BulletedList">
    <w:name w:val="EY 1 Bulleted List"/>
    <w:link w:val="EY1BulletedListChar"/>
    <w:qFormat/>
    <w:rsid w:val="005F3A89"/>
    <w:pPr>
      <w:numPr>
        <w:numId w:val="1"/>
      </w:numPr>
      <w:spacing w:before="120" w:after="120" w:line="240" w:lineRule="auto"/>
      <w:jc w:val="both"/>
    </w:pPr>
    <w:rPr>
      <w:rFonts w:ascii="Arial" w:eastAsia="Yu Gothic Light" w:hAnsi="Arial" w:cs="Segoe UI"/>
      <w:bCs/>
      <w:kern w:val="12"/>
      <w:sz w:val="20"/>
      <w:szCs w:val="24"/>
      <w:lang w:eastAsia="cs-CZ"/>
    </w:rPr>
  </w:style>
  <w:style w:type="character" w:customStyle="1" w:styleId="EY1BulletedListChar">
    <w:name w:val="EY 1 Bulleted List Char"/>
    <w:basedOn w:val="DefaultParagraphFont"/>
    <w:link w:val="EY1BulletedList"/>
    <w:rsid w:val="005F3A89"/>
    <w:rPr>
      <w:rFonts w:ascii="Arial" w:eastAsia="Yu Gothic Light" w:hAnsi="Arial" w:cs="Segoe UI"/>
      <w:bCs/>
      <w:kern w:val="12"/>
      <w:sz w:val="20"/>
      <w:szCs w:val="24"/>
      <w:lang w:eastAsia="cs-CZ"/>
    </w:rPr>
  </w:style>
  <w:style w:type="paragraph" w:styleId="ListParagraph">
    <w:name w:val="List Paragraph"/>
    <w:aliases w:val="Odrážka čtverec,Odstavec cíl se seznamem,Odstavec se seznamem1,Nad,Odstavec se seznamem5,List Paragraph1,Odstavec_muj,_Odstavec se seznamem,Název grafu,nad 1,Odrážky,A-Odrážky1,Odstavec_muj1,Odstavec_muj2,Odstavec_muj3,Nad1,Nad2,lp"/>
    <w:basedOn w:val="Normal"/>
    <w:link w:val="ListParagraphChar"/>
    <w:uiPriority w:val="34"/>
    <w:qFormat/>
    <w:rsid w:val="005F3A89"/>
    <w:pPr>
      <w:contextualSpacing/>
    </w:pPr>
  </w:style>
  <w:style w:type="character" w:customStyle="1" w:styleId="ListParagraphChar">
    <w:name w:val="List Paragraph Char"/>
    <w:aliases w:val="Odrážka čtverec Char,Odstavec cíl se seznamem Char,Odstavec se seznamem1 Char,Nad Char,Odstavec se seznamem5 Char,List Paragraph1 Char,Odstavec_muj Char,_Odstavec se seznamem Char,Název grafu Char,nad 1 Char,Odrážky Char,Nad1 Char"/>
    <w:link w:val="ListParagraph"/>
    <w:uiPriority w:val="34"/>
    <w:qFormat/>
    <w:locked/>
    <w:rsid w:val="005F3A89"/>
    <w:rPr>
      <w:rFonts w:ascii="Arial" w:eastAsia="Segoe UI" w:hAnsi="Arial" w:cs="Calibri"/>
      <w:kern w:val="12"/>
      <w:sz w:val="20"/>
      <w:szCs w:val="20"/>
      <w:lang w:eastAsia="cs-CZ"/>
    </w:rPr>
  </w:style>
  <w:style w:type="character" w:styleId="FootnoteReference">
    <w:name w:val="footnote reference"/>
    <w:aliases w:val="fr,Footnote symbol,PGI Fußnote Ziffer,BVI fnr,Footnote Reference Superscript,Appel note de bas de p,Appel note de bas de page,Légende,Char Car Car Car Car,Voetnootverwijzing,ftref,Footnotes refss,PGI Fußnote Ziffer + Times New Rom"/>
    <w:basedOn w:val="DefaultParagraphFont"/>
    <w:uiPriority w:val="99"/>
    <w:qFormat/>
    <w:rsid w:val="005F3A89"/>
    <w:rPr>
      <w:rFonts w:cs="Arial"/>
      <w:position w:val="6"/>
      <w:sz w:val="18"/>
      <w:szCs w:val="18"/>
      <w:vertAlign w:val="superscript"/>
    </w:rPr>
  </w:style>
  <w:style w:type="character" w:customStyle="1" w:styleId="FootnoteTextChar">
    <w:name w:val="Footnote Text Char"/>
    <w:aliases w:val="fn Char,FT Char,ft Char,SD Footnote Text Char,Footnote Text AG Char,Fußnotentextf Char,Geneva 9 Char,Font: Geneva 9 Char,Boston 10 Char,f Char,Schriftart: 9 pt Char,Schriftart: 10 pt Char,Schriftart: 8 pt Char,pozn. pod čarou Char"/>
    <w:basedOn w:val="DefaultParagraphFont"/>
    <w:link w:val="FootnoteText"/>
    <w:uiPriority w:val="99"/>
    <w:semiHidden/>
    <w:qFormat/>
    <w:rsid w:val="005F3A89"/>
    <w:rPr>
      <w:rFonts w:ascii="Arial" w:hAnsi="Arial" w:cs="Calibri"/>
      <w:sz w:val="18"/>
    </w:rPr>
  </w:style>
  <w:style w:type="paragraph" w:styleId="FootnoteText">
    <w:name w:val="footnote text"/>
    <w:aliases w:val="fn,FT,ft,SD Footnote Text,Footnote Text AG,Fußnotentextf,Geneva 9,Font: Geneva 9,Boston 10,f,Schriftart: 9 pt,Schriftart: 10 pt,Schriftart: 8 pt,pozn. pod čarou,Text poznámky pod čiarou 007,Podrozdział,Footnote,Podrozdzia3,o,Char1"/>
    <w:basedOn w:val="Normal"/>
    <w:link w:val="FootnoteTextChar"/>
    <w:uiPriority w:val="99"/>
    <w:semiHidden/>
    <w:qFormat/>
    <w:rsid w:val="005F3A89"/>
    <w:pPr>
      <w:keepNext/>
      <w:keepLines/>
      <w:widowControl w:val="0"/>
      <w:autoSpaceDE w:val="0"/>
      <w:autoSpaceDN w:val="0"/>
      <w:adjustRightInd w:val="0"/>
      <w:spacing w:before="0" w:after="0"/>
      <w:jc w:val="left"/>
    </w:pPr>
    <w:rPr>
      <w:rFonts w:eastAsiaTheme="minorHAnsi"/>
      <w:kern w:val="0"/>
      <w:sz w:val="18"/>
      <w:szCs w:val="22"/>
      <w:lang w:eastAsia="en-US"/>
    </w:rPr>
  </w:style>
  <w:style w:type="character" w:customStyle="1" w:styleId="FootnoteTextChar1">
    <w:name w:val="Footnote Text Char1"/>
    <w:basedOn w:val="DefaultParagraphFont"/>
    <w:uiPriority w:val="99"/>
    <w:semiHidden/>
    <w:rsid w:val="005F3A89"/>
    <w:rPr>
      <w:rFonts w:ascii="Arial" w:eastAsia="Segoe UI" w:hAnsi="Arial" w:cs="Calibri"/>
      <w:kern w:val="12"/>
      <w:sz w:val="20"/>
      <w:szCs w:val="20"/>
      <w:lang w:eastAsia="cs-CZ"/>
    </w:rPr>
  </w:style>
  <w:style w:type="character" w:customStyle="1" w:styleId="cf01">
    <w:name w:val="cf01"/>
    <w:basedOn w:val="DefaultParagraphFont"/>
    <w:rsid w:val="005F3A89"/>
    <w:rPr>
      <w:rFonts w:ascii="Segoe UI" w:hAnsi="Segoe UI" w:cs="Segoe UI" w:hint="default"/>
      <w:sz w:val="18"/>
      <w:szCs w:val="18"/>
    </w:rPr>
  </w:style>
  <w:style w:type="table" w:customStyle="1" w:styleId="TableFinalit2">
    <w:name w:val="Table Finalité2"/>
    <w:basedOn w:val="TableNormal"/>
    <w:next w:val="TableGrid"/>
    <w:uiPriority w:val="39"/>
    <w:rsid w:val="005F3A89"/>
    <w:pPr>
      <w:spacing w:after="0" w:line="240" w:lineRule="auto"/>
    </w:pPr>
    <w:rPr>
      <w:rFonts w:ascii="Calibri" w:hAnsi="Calibri" w:cs="Arial"/>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F3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4052"/>
    <w:rPr>
      <w:sz w:val="16"/>
      <w:szCs w:val="16"/>
    </w:rPr>
  </w:style>
  <w:style w:type="paragraph" w:styleId="CommentText">
    <w:name w:val="annotation text"/>
    <w:basedOn w:val="Normal"/>
    <w:link w:val="CommentTextChar"/>
    <w:uiPriority w:val="99"/>
    <w:unhideWhenUsed/>
    <w:rsid w:val="001D4052"/>
    <w:pPr>
      <w:spacing w:line="240" w:lineRule="auto"/>
    </w:pPr>
  </w:style>
  <w:style w:type="character" w:customStyle="1" w:styleId="CommentTextChar">
    <w:name w:val="Comment Text Char"/>
    <w:basedOn w:val="DefaultParagraphFont"/>
    <w:link w:val="CommentText"/>
    <w:uiPriority w:val="99"/>
    <w:rsid w:val="001D4052"/>
    <w:rPr>
      <w:rFonts w:ascii="Arial" w:eastAsia="Segoe UI" w:hAnsi="Arial" w:cs="Calibri"/>
      <w:kern w:val="12"/>
      <w:sz w:val="20"/>
      <w:szCs w:val="20"/>
      <w:lang w:eastAsia="cs-CZ"/>
    </w:rPr>
  </w:style>
  <w:style w:type="paragraph" w:styleId="CommentSubject">
    <w:name w:val="annotation subject"/>
    <w:basedOn w:val="CommentText"/>
    <w:next w:val="CommentText"/>
    <w:link w:val="CommentSubjectChar"/>
    <w:uiPriority w:val="99"/>
    <w:semiHidden/>
    <w:unhideWhenUsed/>
    <w:rsid w:val="001D4052"/>
    <w:rPr>
      <w:b/>
      <w:bCs/>
    </w:rPr>
  </w:style>
  <w:style w:type="character" w:customStyle="1" w:styleId="CommentSubjectChar">
    <w:name w:val="Comment Subject Char"/>
    <w:basedOn w:val="CommentTextChar"/>
    <w:link w:val="CommentSubject"/>
    <w:uiPriority w:val="99"/>
    <w:semiHidden/>
    <w:rsid w:val="001D4052"/>
    <w:rPr>
      <w:rFonts w:ascii="Arial" w:eastAsia="Segoe UI" w:hAnsi="Arial" w:cs="Calibri"/>
      <w:b/>
      <w:bCs/>
      <w:kern w:val="12"/>
      <w:sz w:val="20"/>
      <w:szCs w:val="20"/>
      <w:lang w:eastAsia="cs-CZ"/>
    </w:rPr>
  </w:style>
  <w:style w:type="paragraph" w:customStyle="1" w:styleId="2Normlntext">
    <w:name w:val="2_Normální text"/>
    <w:link w:val="2NormlntextChar"/>
    <w:qFormat/>
    <w:rsid w:val="000B73A7"/>
    <w:pPr>
      <w:spacing w:after="120" w:line="280" w:lineRule="exact"/>
      <w:jc w:val="both"/>
    </w:pPr>
    <w:rPr>
      <w:rFonts w:ascii="Arial" w:eastAsia="Times New Roman" w:hAnsi="Arial" w:cs="Times New Roman"/>
      <w:kern w:val="12"/>
      <w:sz w:val="20"/>
      <w:szCs w:val="24"/>
    </w:rPr>
  </w:style>
  <w:style w:type="character" w:customStyle="1" w:styleId="2NormlntextChar">
    <w:name w:val="2_Normální text Char"/>
    <w:basedOn w:val="DefaultParagraphFont"/>
    <w:link w:val="2Normlntext"/>
    <w:rsid w:val="000B73A7"/>
    <w:rPr>
      <w:rFonts w:ascii="Arial" w:eastAsia="Times New Roman" w:hAnsi="Arial" w:cs="Times New Roman"/>
      <w:kern w:val="12"/>
      <w:sz w:val="20"/>
      <w:szCs w:val="24"/>
    </w:rPr>
  </w:style>
  <w:style w:type="character" w:styleId="Mention">
    <w:name w:val="Mention"/>
    <w:basedOn w:val="DefaultParagraphFont"/>
    <w:uiPriority w:val="99"/>
    <w:unhideWhenUsed/>
    <w:rsid w:val="00272346"/>
    <w:rPr>
      <w:color w:val="2B579A"/>
      <w:shd w:val="clear" w:color="auto" w:fill="E1DFDD"/>
    </w:rPr>
  </w:style>
  <w:style w:type="paragraph" w:styleId="Header">
    <w:name w:val="header"/>
    <w:basedOn w:val="Normal"/>
    <w:link w:val="HeaderChar"/>
    <w:uiPriority w:val="99"/>
    <w:unhideWhenUsed/>
    <w:rsid w:val="00ED4C6A"/>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ED4C6A"/>
    <w:rPr>
      <w:rFonts w:ascii="Arial" w:eastAsia="Segoe UI" w:hAnsi="Arial" w:cs="Calibri"/>
      <w:kern w:val="12"/>
      <w:sz w:val="20"/>
      <w:szCs w:val="20"/>
      <w:lang w:eastAsia="cs-CZ"/>
    </w:rPr>
  </w:style>
  <w:style w:type="paragraph" w:styleId="Footer">
    <w:name w:val="footer"/>
    <w:basedOn w:val="Normal"/>
    <w:link w:val="FooterChar"/>
    <w:uiPriority w:val="99"/>
    <w:unhideWhenUsed/>
    <w:rsid w:val="00ED4C6A"/>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ED4C6A"/>
    <w:rPr>
      <w:rFonts w:ascii="Arial" w:eastAsia="Segoe UI" w:hAnsi="Arial" w:cs="Calibri"/>
      <w:kern w:val="12"/>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6B117B0088A041AA0A0112C87630FF" ma:contentTypeVersion="4" ma:contentTypeDescription="Create a new document." ma:contentTypeScope="" ma:versionID="bc6b6955dd8d235ec2e9d0285f8c6f0e">
  <xsd:schema xmlns:xsd="http://www.w3.org/2001/XMLSchema" xmlns:xs="http://www.w3.org/2001/XMLSchema" xmlns:p="http://schemas.microsoft.com/office/2006/metadata/properties" xmlns:ns2="41d8bd85-de4c-4bfb-8844-a945ef2f8314" targetNamespace="http://schemas.microsoft.com/office/2006/metadata/properties" ma:root="true" ma:fieldsID="abb27fa50d32df703c46b9c6ad5918db" ns2:_="">
    <xsd:import namespace="41d8bd85-de4c-4bfb-8844-a945ef2f83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8bd85-de4c-4bfb-8844-a945ef2f8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52079-8CD1-4F89-BFDA-DE01B736B6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1FA949-947D-4F03-BA15-0833B89CCF35}">
  <ds:schemaRefs>
    <ds:schemaRef ds:uri="http://schemas.microsoft.com/sharepoint/v3/contenttype/forms"/>
  </ds:schemaRefs>
</ds:datastoreItem>
</file>

<file path=customXml/itemProps3.xml><?xml version="1.0" encoding="utf-8"?>
<ds:datastoreItem xmlns:ds="http://schemas.openxmlformats.org/officeDocument/2006/customXml" ds:itemID="{ACA3BCB1-75D9-4C1C-8D8D-49870C4CC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8bd85-de4c-4bfb-8844-a945ef2f8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D07AB6-B105-4A23-BF4E-8ADDDC7E5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857</TotalTime>
  <Pages>35</Pages>
  <Words>13753</Words>
  <Characters>81148</Characters>
  <Application>Microsoft Office Word</Application>
  <DocSecurity>0</DocSecurity>
  <Lines>676</Lines>
  <Paragraphs>189</Paragraphs>
  <ScaleCrop>false</ScaleCrop>
  <Company/>
  <LinksUpToDate>false</LinksUpToDate>
  <CharactersWithSpaces>94712</CharactersWithSpaces>
  <SharedDoc>false</SharedDoc>
  <HLinks>
    <vt:vector size="24" baseType="variant">
      <vt:variant>
        <vt:i4>1769521</vt:i4>
      </vt:variant>
      <vt:variant>
        <vt:i4>9</vt:i4>
      </vt:variant>
      <vt:variant>
        <vt:i4>0</vt:i4>
      </vt:variant>
      <vt:variant>
        <vt:i4>5</vt:i4>
      </vt:variant>
      <vt:variant>
        <vt:lpwstr>mailto:Alena.Znamenackova@cz.ey.com</vt:lpwstr>
      </vt:variant>
      <vt:variant>
        <vt:lpwstr/>
      </vt:variant>
      <vt:variant>
        <vt:i4>1769521</vt:i4>
      </vt:variant>
      <vt:variant>
        <vt:i4>6</vt:i4>
      </vt:variant>
      <vt:variant>
        <vt:i4>0</vt:i4>
      </vt:variant>
      <vt:variant>
        <vt:i4>5</vt:i4>
      </vt:variant>
      <vt:variant>
        <vt:lpwstr>mailto:Alena.Znamenackova@cz.ey.com</vt:lpwstr>
      </vt:variant>
      <vt:variant>
        <vt:lpwstr/>
      </vt:variant>
      <vt:variant>
        <vt:i4>1769521</vt:i4>
      </vt:variant>
      <vt:variant>
        <vt:i4>3</vt:i4>
      </vt:variant>
      <vt:variant>
        <vt:i4>0</vt:i4>
      </vt:variant>
      <vt:variant>
        <vt:i4>5</vt:i4>
      </vt:variant>
      <vt:variant>
        <vt:lpwstr>mailto:Alena.Znamenackova@cz.ey.com</vt:lpwstr>
      </vt:variant>
      <vt:variant>
        <vt:lpwstr/>
      </vt:variant>
      <vt:variant>
        <vt:i4>1769521</vt:i4>
      </vt:variant>
      <vt:variant>
        <vt:i4>0</vt:i4>
      </vt:variant>
      <vt:variant>
        <vt:i4>0</vt:i4>
      </vt:variant>
      <vt:variant>
        <vt:i4>5</vt:i4>
      </vt:variant>
      <vt:variant>
        <vt:lpwstr>mailto:Alena.Znamenackova@cz.ey.com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Chorvatova</dc:creator>
  <cp:keywords/>
  <dc:description/>
  <cp:lastModifiedBy>Kristina Chorvatova</cp:lastModifiedBy>
  <cp:revision>349</cp:revision>
  <dcterms:created xsi:type="dcterms:W3CDTF">2024-03-20T06:47:00Z</dcterms:created>
  <dcterms:modified xsi:type="dcterms:W3CDTF">2024-03-25T17:40:00Z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0x0101008A6B117B0088A041AA0A0112C87630FF</vt:lpwstr>
  </property>
</Properties>
</file>