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045A" w14:textId="77777777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3E50C13E" w14:textId="12E02F8E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132159">
        <w:rPr>
          <w:rFonts w:ascii="Arial" w:hAnsi="Arial" w:cs="Arial"/>
          <w:b/>
          <w:sz w:val="28"/>
          <w:szCs w:val="28"/>
          <w:u w:val="none"/>
        </w:rPr>
        <w:t>, 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14:paraId="47E66CFF" w14:textId="77777777" w:rsidR="000974BF" w:rsidRPr="000452AD" w:rsidRDefault="000974BF" w:rsidP="000C6280">
      <w:pPr>
        <w:rPr>
          <w:rFonts w:ascii="Arial" w:hAnsi="Arial" w:cs="Arial"/>
          <w:b/>
          <w:sz w:val="26"/>
          <w:szCs w:val="26"/>
        </w:rPr>
      </w:pPr>
    </w:p>
    <w:p w14:paraId="6DF05F21" w14:textId="28E65956" w:rsidR="00914D53" w:rsidRPr="00447CDA" w:rsidRDefault="007E1DB2" w:rsidP="00CA36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A9E4"/>
          <w:sz w:val="26"/>
          <w:szCs w:val="26"/>
        </w:rPr>
      </w:pPr>
      <w:r w:rsidRPr="00447CDA">
        <w:rPr>
          <w:rFonts w:ascii="Arial" w:hAnsi="Arial" w:cs="Arial"/>
          <w:b/>
          <w:color w:val="00A9E4"/>
          <w:sz w:val="26"/>
          <w:szCs w:val="26"/>
        </w:rPr>
        <w:t xml:space="preserve">Vzor obecně závazné vyhlášky obce </w:t>
      </w:r>
      <w:r w:rsidR="0056187D" w:rsidRPr="00447CDA">
        <w:rPr>
          <w:rFonts w:ascii="Arial" w:hAnsi="Arial" w:cs="Arial"/>
          <w:b/>
          <w:color w:val="00A9E4"/>
          <w:sz w:val="26"/>
          <w:szCs w:val="26"/>
        </w:rPr>
        <w:br/>
      </w:r>
      <w:r w:rsidR="007C4173" w:rsidRPr="007C4173">
        <w:rPr>
          <w:rFonts w:ascii="Arial" w:hAnsi="Arial" w:cs="Arial"/>
          <w:b/>
          <w:bCs/>
          <w:color w:val="00B0F0"/>
          <w:sz w:val="26"/>
          <w:szCs w:val="26"/>
        </w:rPr>
        <w:t>o regulaci užívání psychomodulačních látek a zařazených psychoaktivních látek na některých místech nebo akcích</w:t>
      </w:r>
    </w:p>
    <w:p w14:paraId="397E75CA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4AB0EA" w14:textId="6E257764" w:rsidR="00B71653" w:rsidRPr="00B71653" w:rsidRDefault="00F561EE" w:rsidP="00B7165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>A</w:t>
      </w:r>
      <w:r w:rsidR="003402E9"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– Základní vzor obecně závazné vyhlášky obce, kterou se reguluje </w:t>
      </w:r>
      <w:r w:rsidR="003B5FDE" w:rsidRPr="003B5FDE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užívání psychomodulačních látek </w:t>
      </w:r>
      <w:r w:rsidR="003B5FDE">
        <w:rPr>
          <w:rFonts w:ascii="Arial" w:hAnsi="Arial" w:cs="Arial"/>
          <w:b/>
          <w:i/>
          <w:iCs/>
          <w:color w:val="FF0000"/>
          <w:sz w:val="22"/>
          <w:szCs w:val="22"/>
        </w:rPr>
        <w:t>nebo</w:t>
      </w:r>
      <w:r w:rsidR="003B5FDE" w:rsidRPr="003B5FDE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zařazených psychoaktivních látek</w:t>
      </w:r>
      <w:r w:rsidR="0020397B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na veřejných prostranstvích v obci</w:t>
      </w:r>
    </w:p>
    <w:p w14:paraId="2D3FB912" w14:textId="77777777" w:rsidR="003402E9" w:rsidRDefault="003402E9" w:rsidP="007E616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00ABBDDC" w14:textId="0718B2EF" w:rsidR="003402E9" w:rsidRPr="00740848" w:rsidRDefault="00306578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Hlk196745533"/>
      <w:r w:rsidRPr="00740848">
        <w:rPr>
          <w:rFonts w:ascii="Arial" w:hAnsi="Arial" w:cs="Arial"/>
          <w:b/>
          <w:color w:val="000000"/>
        </w:rPr>
        <w:t>O</w:t>
      </w:r>
      <w:r>
        <w:rPr>
          <w:rFonts w:ascii="Arial" w:hAnsi="Arial" w:cs="Arial"/>
          <w:b/>
          <w:color w:val="000000"/>
        </w:rPr>
        <w:t>bec</w:t>
      </w:r>
      <w:r w:rsidRPr="00740848">
        <w:rPr>
          <w:rFonts w:ascii="Arial" w:hAnsi="Arial" w:cs="Arial"/>
          <w:b/>
          <w:color w:val="000000"/>
        </w:rPr>
        <w:t xml:space="preserve"> </w:t>
      </w:r>
      <w:r w:rsidR="003402E9" w:rsidRPr="00FB7841">
        <w:rPr>
          <w:rFonts w:ascii="Arial" w:hAnsi="Arial" w:cs="Arial"/>
          <w:b/>
          <w:color w:val="00B0F0"/>
        </w:rPr>
        <w:t>(město, městys)</w:t>
      </w:r>
      <w:r w:rsidR="0056187D">
        <w:rPr>
          <w:rFonts w:ascii="Arial" w:hAnsi="Arial" w:cs="Arial"/>
          <w:b/>
          <w:color w:val="00B0F0"/>
        </w:rPr>
        <w:t xml:space="preserve"> </w:t>
      </w:r>
      <w:r w:rsidR="0056187D" w:rsidRPr="00FB7841">
        <w:rPr>
          <w:rFonts w:ascii="Arial" w:hAnsi="Arial" w:cs="Arial"/>
          <w:b/>
          <w:color w:val="00B0F0"/>
        </w:rPr>
        <w:t>…</w:t>
      </w:r>
    </w:p>
    <w:p w14:paraId="579F5DFD" w14:textId="117D9AF6" w:rsidR="003402E9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17E58E2D" w14:textId="77777777" w:rsidR="00FB7841" w:rsidRPr="00740848" w:rsidRDefault="00FB7841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5C8C1C6D" w14:textId="61BDD4CF" w:rsidR="003402E9" w:rsidRPr="00FB7841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306578">
        <w:rPr>
          <w:rFonts w:ascii="Arial" w:hAnsi="Arial" w:cs="Arial"/>
          <w:b/>
          <w:color w:val="00B0F0"/>
        </w:rPr>
        <w:t xml:space="preserve"> …</w:t>
      </w:r>
      <w:r w:rsidR="008F6937" w:rsidRPr="00FB7841">
        <w:rPr>
          <w:rFonts w:ascii="Arial" w:hAnsi="Arial" w:cs="Arial"/>
          <w:b/>
        </w:rPr>
        <w:t>,</w:t>
      </w:r>
    </w:p>
    <w:p w14:paraId="062B77C3" w14:textId="096595C5" w:rsidR="008F6937" w:rsidRDefault="00FB7841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8F6937">
        <w:rPr>
          <w:rFonts w:ascii="Arial" w:hAnsi="Arial" w:cs="Arial"/>
          <w:b/>
          <w:color w:val="000000"/>
        </w:rPr>
        <w:t xml:space="preserve">terou se reguluje </w:t>
      </w:r>
      <w:r w:rsidR="003B5FDE" w:rsidRPr="003B5FDE">
        <w:rPr>
          <w:rFonts w:ascii="Arial" w:hAnsi="Arial" w:cs="Arial"/>
          <w:b/>
          <w:color w:val="000000"/>
        </w:rPr>
        <w:t xml:space="preserve">užívání </w:t>
      </w:r>
      <w:r w:rsidR="003B5FDE" w:rsidRPr="003B5FDE">
        <w:rPr>
          <w:rFonts w:ascii="Arial" w:hAnsi="Arial" w:cs="Arial"/>
          <w:b/>
          <w:color w:val="00B0F0"/>
        </w:rPr>
        <w:t>psychomodulačních látek a zařazených psychoaktivních látek</w:t>
      </w:r>
      <w:r w:rsidR="007C4173">
        <w:rPr>
          <w:rFonts w:ascii="Arial" w:hAnsi="Arial" w:cs="Arial"/>
          <w:b/>
          <w:color w:val="00B0F0"/>
        </w:rPr>
        <w:t xml:space="preserve"> na veřejných prostranstvích v obci</w:t>
      </w:r>
    </w:p>
    <w:p w14:paraId="4C9E3879" w14:textId="77777777" w:rsidR="003402E9" w:rsidRDefault="003402E9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073F16F" w14:textId="2E622C84" w:rsidR="008230E3" w:rsidRPr="00B71653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bookmarkStart w:id="1" w:name="_Hlk159326315"/>
      <w:r w:rsidR="0091214F">
        <w:rPr>
          <w:rFonts w:ascii="Arial" w:eastAsia="Calibri" w:hAnsi="Arial" w:cs="Arial"/>
          <w:sz w:val="22"/>
          <w:szCs w:val="22"/>
          <w:lang w:eastAsia="en-US"/>
        </w:rPr>
        <w:t>§ 17</w:t>
      </w:r>
      <w:r w:rsidR="0020397B">
        <w:rPr>
          <w:rFonts w:ascii="Arial" w:eastAsia="Calibri" w:hAnsi="Arial" w:cs="Arial"/>
          <w:sz w:val="22"/>
          <w:szCs w:val="22"/>
          <w:lang w:eastAsia="en-US"/>
        </w:rPr>
        <w:t xml:space="preserve"> odst. 1 a 2 písm. a)</w:t>
      </w:r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 zákona č. 65/2017 Sb., o ochraně zdraví před škodlivými účinky návykových látek, ve znění pozdějších předpisů,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bookmarkEnd w:id="1"/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a 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</w:t>
      </w:r>
      <w:r w:rsidR="0020397B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128/2000 Sb., o obcích (obecní zřízení), ve znění pozdějších předpisů, tuto obecně závaznou vyhlášku (dále jen „vyhláška“):</w:t>
      </w:r>
    </w:p>
    <w:p w14:paraId="0B0206C5" w14:textId="77777777" w:rsidR="003402E9" w:rsidRPr="003402E9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2CC450D2" w14:textId="35FB78A6" w:rsidR="005620A5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obci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A95922" w:rsidRPr="006F694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(městě, městysi) </w:t>
      </w:r>
      <w:r w:rsidR="003B5FDE" w:rsidRPr="003B5F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a stanovuje opatření k posílení ochrany zdraví před škodlivými účinky užívání </w:t>
      </w:r>
      <w:r w:rsidR="003B5FDE" w:rsidRPr="007C4173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</w:t>
      </w:r>
      <w:r w:rsidR="007C4173" w:rsidRPr="007C4173">
        <w:rPr>
          <w:rStyle w:val="Znakapoznpodarou"/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footnoteReference w:id="1"/>
      </w:r>
      <w:r w:rsidR="003B5FDE" w:rsidRPr="007C4173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a zařazených psychoaktivních látek</w:t>
      </w:r>
      <w:r w:rsidR="007C4173" w:rsidRPr="007C4173">
        <w:rPr>
          <w:rFonts w:ascii="Arial" w:eastAsia="Arial" w:hAnsi="Arial" w:cs="Arial"/>
          <w:color w:val="00B0F0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="003B5FDE" w:rsidRPr="007C4173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.</w:t>
      </w:r>
    </w:p>
    <w:p w14:paraId="5ABA8459" w14:textId="1595FC44" w:rsidR="00F561EE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620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Předmětem této vyhlášky je </w:t>
      </w:r>
      <w:r w:rsidR="003B5FDE" w:rsidRPr="003B5F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zákaz užívání </w:t>
      </w:r>
      <w:r w:rsidR="003B5FDE" w:rsidRPr="003B5FDE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 a zařazených psychoaktivních látek</w:t>
      </w:r>
      <w:r w:rsidR="003B5FDE" w:rsidRPr="003B5F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na některých veřejných prostranstvích.</w:t>
      </w:r>
    </w:p>
    <w:p w14:paraId="407432EF" w14:textId="4F79B52A" w:rsidR="00465AA2" w:rsidRPr="00705127" w:rsidRDefault="00465AA2" w:rsidP="00B71653">
      <w:pPr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bookmarkStart w:id="2" w:name="_Hlk196808935"/>
      <w:bookmarkEnd w:id="0"/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1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slovně)</w:t>
      </w:r>
    </w:p>
    <w:p w14:paraId="44D2C42E" w14:textId="13F28237" w:rsidR="00F561EE" w:rsidRPr="00F561EE" w:rsidRDefault="00F561EE" w:rsidP="00B71653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Zákaz </w:t>
      </w:r>
      <w:r w:rsidR="003B5FDE" w:rsidRPr="003B5FDE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užívání </w:t>
      </w:r>
      <w:r w:rsidR="003B5FDE" w:rsidRPr="003B5FDE">
        <w:rPr>
          <w:rFonts w:ascii="Arial" w:eastAsia="PingFang SC" w:hAnsi="Arial" w:cs="Arial Unicode MS"/>
          <w:b/>
          <w:bCs/>
          <w:color w:val="00B0F0"/>
          <w:kern w:val="3"/>
          <w:lang w:eastAsia="zh-CN" w:bidi="hi-IN"/>
        </w:rPr>
        <w:t>psychomodulačních látek a zařazených psychoaktivních látek</w:t>
      </w:r>
    </w:p>
    <w:p w14:paraId="3EB20868" w14:textId="157CB060" w:rsidR="00465AA2" w:rsidRDefault="003B5FDE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bookmarkStart w:id="3" w:name="_Hlk209592028"/>
      <w:r w:rsidRPr="003B5F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Užívání </w:t>
      </w:r>
      <w:r w:rsidRPr="003B5FDE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 a zařazených psychoaktivních látek</w:t>
      </w:r>
      <w:bookmarkEnd w:id="3"/>
      <w:r w:rsidRPr="003B5FDE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F561EE"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se zakazuje na 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těchto veřejn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 prostranstvích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79E58007" w14:textId="47EFB249" w:rsidR="005620A5" w:rsidRPr="000C6280" w:rsidRDefault="005620A5" w:rsidP="006F694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before="120" w:line="288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6280">
        <w:rPr>
          <w:rFonts w:ascii="Arial" w:hAnsi="Arial" w:cs="Arial"/>
          <w:bCs/>
          <w:sz w:val="22"/>
          <w:szCs w:val="22"/>
        </w:rPr>
        <w:t xml:space="preserve"> …</w:t>
      </w:r>
      <w:r w:rsidR="00734461">
        <w:rPr>
          <w:rFonts w:ascii="Arial" w:hAnsi="Arial" w:cs="Arial"/>
          <w:bCs/>
          <w:sz w:val="22"/>
          <w:szCs w:val="22"/>
        </w:rPr>
        <w:t>,</w:t>
      </w:r>
    </w:p>
    <w:p w14:paraId="40FF43F3" w14:textId="63C82AAD" w:rsidR="0056187D" w:rsidRPr="000C6280" w:rsidRDefault="005620A5" w:rsidP="006F694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before="120" w:line="288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6280">
        <w:rPr>
          <w:rFonts w:ascii="Arial" w:hAnsi="Arial" w:cs="Arial"/>
          <w:bCs/>
          <w:sz w:val="22"/>
          <w:szCs w:val="22"/>
        </w:rPr>
        <w:lastRenderedPageBreak/>
        <w:t xml:space="preserve"> … </w:t>
      </w:r>
    </w:p>
    <w:p w14:paraId="7B950B51" w14:textId="77777777" w:rsidR="005620A5" w:rsidRPr="005620A5" w:rsidRDefault="005620A5" w:rsidP="00B71653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2F84A5DA" w14:textId="70DE9198" w:rsidR="005620A5" w:rsidRPr="00705127" w:rsidRDefault="00465AA2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Zákaz </w:t>
      </w:r>
      <w:r w:rsidR="003B5FDE" w:rsidRPr="003B5FDE">
        <w:rPr>
          <w:rFonts w:ascii="Arial" w:hAnsi="Arial" w:cs="Arial"/>
          <w:bCs/>
          <w:color w:val="00B0F0"/>
          <w:sz w:val="22"/>
          <w:szCs w:val="22"/>
        </w:rPr>
        <w:t xml:space="preserve">užívání psychomodulačních látek a zařazených psychoaktivních látek 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neplatí</w:t>
      </w:r>
    </w:p>
    <w:p w14:paraId="4921C937" w14:textId="2A84A69A" w:rsidR="00864C11" w:rsidRPr="00A1128C" w:rsidRDefault="00864C11" w:rsidP="00A1128C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05127">
        <w:rPr>
          <w:rFonts w:ascii="Arial" w:hAnsi="Arial" w:cs="Arial"/>
          <w:bCs/>
          <w:color w:val="00B0F0"/>
          <w:sz w:val="22"/>
          <w:szCs w:val="22"/>
        </w:rPr>
        <w:t>ve dnech 31. prosince a 1. ledna</w:t>
      </w:r>
      <w:r w:rsidR="005620A5"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0DA7A9AF" w14:textId="5EF2D833" w:rsidR="00864C11" w:rsidRPr="00705127" w:rsidRDefault="00864C11" w:rsidP="006F694D">
      <w:pPr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05127">
        <w:rPr>
          <w:rFonts w:ascii="Arial" w:hAnsi="Arial" w:cs="Arial"/>
          <w:bCs/>
          <w:color w:val="00B0F0"/>
          <w:sz w:val="22"/>
          <w:szCs w:val="22"/>
        </w:rPr>
        <w:t>v místě a době konání</w:t>
      </w:r>
      <w:r w:rsidR="00A1128C">
        <w:rPr>
          <w:rFonts w:ascii="Arial" w:hAnsi="Arial" w:cs="Arial"/>
          <w:bCs/>
          <w:color w:val="00B0F0"/>
          <w:sz w:val="22"/>
          <w:szCs w:val="22"/>
        </w:rPr>
        <w:t xml:space="preserve"> …,</w:t>
      </w:r>
    </w:p>
    <w:p w14:paraId="6493179C" w14:textId="111A1D85" w:rsidR="00B71653" w:rsidRDefault="008B03A7" w:rsidP="006F694D">
      <w:pPr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05127">
        <w:rPr>
          <w:rFonts w:ascii="Arial" w:hAnsi="Arial" w:cs="Arial"/>
          <w:bCs/>
          <w:color w:val="00B0F0"/>
          <w:sz w:val="22"/>
          <w:szCs w:val="22"/>
        </w:rPr>
        <w:t>…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0D00EC10" w14:textId="176D918E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Obec může ze zákazu </w:t>
      </w:r>
      <w:r w:rsidR="003B5FDE" w:rsidRPr="003B5FDE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užívání psychomodulačních látek </w:t>
      </w:r>
      <w:r w:rsidR="00686A3A">
        <w:rPr>
          <w:rFonts w:ascii="Arial" w:hAnsi="Arial" w:cs="Arial"/>
          <w:bCs/>
          <w:i/>
          <w:iCs/>
          <w:color w:val="ED7D31"/>
          <w:sz w:val="20"/>
          <w:szCs w:val="20"/>
        </w:rPr>
        <w:t>nebo</w:t>
      </w:r>
      <w:r w:rsidR="003B5FDE" w:rsidRPr="003B5FDE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zařazených psychoaktivních látek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00ADB005" w14:textId="77777777" w:rsidR="00B71653" w:rsidRDefault="00B71653" w:rsidP="00B71653">
      <w:pPr>
        <w:suppressAutoHyphens/>
        <w:autoSpaceDN w:val="0"/>
        <w:spacing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</w:p>
    <w:p w14:paraId="2F5677D1" w14:textId="6AC41D87" w:rsidR="00465AA2" w:rsidRPr="00705127" w:rsidRDefault="00465AA2" w:rsidP="00B71653">
      <w:pPr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2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graficky)</w:t>
      </w:r>
    </w:p>
    <w:p w14:paraId="233F6318" w14:textId="1C90BC30" w:rsidR="00465AA2" w:rsidRPr="00F561EE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Zákaz </w:t>
      </w:r>
      <w:r w:rsidR="003B5FDE" w:rsidRPr="003B5FDE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užívání </w:t>
      </w:r>
      <w:r w:rsidR="003B5FDE" w:rsidRPr="003B5FDE">
        <w:rPr>
          <w:rFonts w:ascii="Arial" w:eastAsia="PingFang SC" w:hAnsi="Arial" w:cs="Arial Unicode MS"/>
          <w:b/>
          <w:bCs/>
          <w:color w:val="00B0F0"/>
          <w:kern w:val="3"/>
          <w:lang w:eastAsia="zh-CN" w:bidi="hi-IN"/>
        </w:rPr>
        <w:t>psychomodulačních látek a zařazených psychoaktivních látek</w:t>
      </w:r>
    </w:p>
    <w:p w14:paraId="51C96536" w14:textId="26C586CD" w:rsidR="006771AD" w:rsidRPr="0056187D" w:rsidRDefault="003B5FDE" w:rsidP="00132159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3B5F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Užívání </w:t>
      </w:r>
      <w:r w:rsidRPr="00D14676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 a zařazených psychoaktivních látek</w:t>
      </w:r>
      <w:r w:rsidR="00465AA2" w:rsidRPr="00D14676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zakázán</w:t>
      </w:r>
      <w:r w:rsidR="00D1467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</w:t>
      </w:r>
      <w:r w:rsidR="00465AA2"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na veřejných prostranstvích uvedených v grafické příloze č. 1 této vyhlášky.</w:t>
      </w:r>
    </w:p>
    <w:p w14:paraId="483EE50F" w14:textId="77777777" w:rsidR="0056187D" w:rsidRPr="006771AD" w:rsidRDefault="0056187D" w:rsidP="0056187D">
      <w:pPr>
        <w:keepLines/>
        <w:tabs>
          <w:tab w:val="left" w:pos="567"/>
        </w:tabs>
        <w:suppressAutoHyphens/>
        <w:autoSpaceDN w:val="0"/>
        <w:spacing w:after="120" w:line="276" w:lineRule="auto"/>
        <w:ind w:left="709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20D550FC" w14:textId="3258439D" w:rsidR="00864C11" w:rsidRPr="00705127" w:rsidRDefault="00864C11" w:rsidP="006F694D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Zákaz </w:t>
      </w:r>
      <w:r w:rsidR="00D14676">
        <w:rPr>
          <w:rFonts w:ascii="Arial" w:hAnsi="Arial" w:cs="Arial"/>
          <w:bCs/>
          <w:color w:val="00B0F0"/>
          <w:sz w:val="22"/>
          <w:szCs w:val="22"/>
        </w:rPr>
        <w:t>u</w:t>
      </w:r>
      <w:r w:rsidR="00D14676" w:rsidRPr="00D14676">
        <w:rPr>
          <w:rFonts w:ascii="Arial" w:hAnsi="Arial" w:cs="Arial"/>
          <w:bCs/>
          <w:color w:val="00B0F0"/>
          <w:sz w:val="22"/>
          <w:szCs w:val="22"/>
        </w:rPr>
        <w:t xml:space="preserve">žívání psychomodulačních látek a zařazených psychoaktivních látek 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neplatí</w:t>
      </w:r>
    </w:p>
    <w:p w14:paraId="6FFD074D" w14:textId="44664DEE" w:rsidR="00864C11" w:rsidRPr="00A1128C" w:rsidRDefault="00864C11" w:rsidP="00A1128C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ve dnech 31. prosince a 1. ledna,</w:t>
      </w:r>
    </w:p>
    <w:p w14:paraId="590E194B" w14:textId="6B8B6D73" w:rsidR="00864C11" w:rsidRPr="00705127" w:rsidRDefault="00864C11" w:rsidP="006F694D">
      <w:pPr>
        <w:keepLines/>
        <w:numPr>
          <w:ilvl w:val="0"/>
          <w:numId w:val="11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 místě a době konání </w:t>
      </w:r>
      <w:r w:rsidR="00A1128C">
        <w:rPr>
          <w:rFonts w:ascii="Arial" w:hAnsi="Arial" w:cs="Arial"/>
          <w:bCs/>
          <w:color w:val="00B0F0"/>
          <w:sz w:val="22"/>
          <w:szCs w:val="22"/>
        </w:rPr>
        <w:t>…,</w:t>
      </w:r>
    </w:p>
    <w:p w14:paraId="1DDAC578" w14:textId="31EB35A8" w:rsidR="00E65878" w:rsidRPr="00E65878" w:rsidRDefault="008B03A7" w:rsidP="006F694D">
      <w:pPr>
        <w:keepLines/>
        <w:numPr>
          <w:ilvl w:val="0"/>
          <w:numId w:val="11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864C11" w:rsidRPr="00705127">
        <w:rPr>
          <w:rFonts w:ascii="Arial" w:hAnsi="Arial" w:cs="Arial"/>
          <w:bCs/>
          <w:color w:val="00B0F0"/>
          <w:sz w:val="22"/>
          <w:szCs w:val="22"/>
        </w:rPr>
        <w:t>…</w:t>
      </w:r>
    </w:p>
    <w:p w14:paraId="068E2552" w14:textId="3BD603F7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Obec může ze zákazu </w:t>
      </w:r>
      <w:r w:rsidR="00D14676" w:rsidRPr="00D14676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užívání psychomodulačních látek </w:t>
      </w:r>
      <w:r w:rsidR="00686A3A">
        <w:rPr>
          <w:rFonts w:ascii="Arial" w:hAnsi="Arial" w:cs="Arial"/>
          <w:bCs/>
          <w:i/>
          <w:iCs/>
          <w:color w:val="ED7D31"/>
          <w:sz w:val="20"/>
          <w:szCs w:val="20"/>
        </w:rPr>
        <w:t>nebo</w:t>
      </w:r>
      <w:r w:rsidR="00D14676" w:rsidRPr="00D14676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zařazených psychoaktivních látek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63FBC998" w14:textId="22520AF5" w:rsidR="00465AA2" w:rsidRPr="00705127" w:rsidRDefault="00465AA2" w:rsidP="00465AA2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3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 i graficky)</w:t>
      </w:r>
    </w:p>
    <w:p w14:paraId="4D71BF15" w14:textId="440CF048" w:rsidR="00465AA2" w:rsidRPr="00F561EE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Zákaz </w:t>
      </w:r>
      <w:r w:rsidR="00D14676" w:rsidRPr="00D14676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užívání </w:t>
      </w:r>
      <w:r w:rsidR="00D14676" w:rsidRPr="00D14676">
        <w:rPr>
          <w:rFonts w:ascii="Arial" w:eastAsia="PingFang SC" w:hAnsi="Arial" w:cs="Arial Unicode MS"/>
          <w:b/>
          <w:bCs/>
          <w:color w:val="00B0F0"/>
          <w:kern w:val="3"/>
          <w:lang w:eastAsia="zh-CN" w:bidi="hi-IN"/>
        </w:rPr>
        <w:t>psychomodulačních látek a zařazených psychoaktivních látek</w:t>
      </w:r>
    </w:p>
    <w:p w14:paraId="1FBC73EE" w14:textId="63A2DACF" w:rsidR="00465AA2" w:rsidRPr="00FB7841" w:rsidRDefault="00D14676" w:rsidP="006F694D">
      <w:pPr>
        <w:keepLines/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D1467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Užívání </w:t>
      </w:r>
      <w:r w:rsidRPr="00D14676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 a zařazených psychoaktivních látek</w:t>
      </w:r>
      <w:r w:rsidR="00465AA2" w:rsidRPr="00D14676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465AA2"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se zakazuje na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těchto veřejn</w:t>
      </w:r>
      <w:r w:rsidR="001D7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1D7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prostranstvích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která jsou současně vymezena</w:t>
      </w:r>
      <w:r w:rsidR="00465AA2"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 grafické příloze č. 1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465AA2"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této vyhláš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ce</w:t>
      </w:r>
    </w:p>
    <w:p w14:paraId="1D775096" w14:textId="0067FF69" w:rsidR="008B03A7" w:rsidRPr="007E2150" w:rsidRDefault="00B77D2D" w:rsidP="006F694D">
      <w:pPr>
        <w:keepLines/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…</w:t>
      </w:r>
      <w:r w:rsidR="00236B6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6E025958" w14:textId="0783E7F0" w:rsidR="0056187D" w:rsidRPr="007E2150" w:rsidRDefault="00B77D2D" w:rsidP="006F694D">
      <w:pPr>
        <w:keepLines/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…</w:t>
      </w:r>
    </w:p>
    <w:p w14:paraId="6E1872B3" w14:textId="77777777" w:rsidR="0056187D" w:rsidRPr="00F647E5" w:rsidRDefault="0056187D" w:rsidP="0056187D">
      <w:pPr>
        <w:keepLines/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030ED59F" w14:textId="3B947D19" w:rsidR="00465AA2" w:rsidRPr="007E2150" w:rsidRDefault="00465AA2" w:rsidP="006F694D">
      <w:pPr>
        <w:keepLines/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Zákaz </w:t>
      </w:r>
      <w:r w:rsidR="00D14676" w:rsidRPr="00D14676">
        <w:rPr>
          <w:rFonts w:ascii="Arial" w:hAnsi="Arial" w:cs="Arial"/>
          <w:bCs/>
          <w:color w:val="00B0F0"/>
          <w:sz w:val="22"/>
          <w:szCs w:val="22"/>
        </w:rPr>
        <w:t xml:space="preserve">užívání psychomodulačních látek a zařazených psychoaktivních látek 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>neplatí</w:t>
      </w:r>
    </w:p>
    <w:p w14:paraId="76FC1471" w14:textId="1187E750" w:rsidR="008B03A7" w:rsidRPr="00A1128C" w:rsidRDefault="008B03A7" w:rsidP="00A1128C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E2150">
        <w:rPr>
          <w:rFonts w:ascii="Arial" w:hAnsi="Arial" w:cs="Arial"/>
          <w:bCs/>
          <w:color w:val="00B0F0"/>
          <w:sz w:val="22"/>
          <w:szCs w:val="22"/>
        </w:rPr>
        <w:t>ve dnech 31. prosince a 1. ledna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753122B3" w14:textId="4016020B" w:rsidR="008B03A7" w:rsidRPr="007E2150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E2150">
        <w:rPr>
          <w:rFonts w:ascii="Arial" w:hAnsi="Arial" w:cs="Arial"/>
          <w:bCs/>
          <w:color w:val="00B0F0"/>
          <w:sz w:val="22"/>
          <w:szCs w:val="22"/>
        </w:rPr>
        <w:t xml:space="preserve">v místě a době konání </w:t>
      </w:r>
      <w:r w:rsidR="00A1128C">
        <w:rPr>
          <w:rFonts w:ascii="Arial" w:hAnsi="Arial" w:cs="Arial"/>
          <w:bCs/>
          <w:color w:val="00B0F0"/>
          <w:sz w:val="22"/>
          <w:szCs w:val="22"/>
        </w:rPr>
        <w:t>…,</w:t>
      </w:r>
    </w:p>
    <w:p w14:paraId="26EA621F" w14:textId="6A659AC2" w:rsidR="00B066DB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E2150">
        <w:rPr>
          <w:rFonts w:ascii="Arial" w:hAnsi="Arial" w:cs="Arial"/>
          <w:bCs/>
          <w:color w:val="00B0F0"/>
          <w:sz w:val="22"/>
          <w:szCs w:val="22"/>
        </w:rPr>
        <w:t>…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7AA87B36" w14:textId="22E18276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lastRenderedPageBreak/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Obec může ze zákazu </w:t>
      </w:r>
      <w:r w:rsidR="00D14676" w:rsidRPr="00D14676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užívání psychomodulačních látek </w:t>
      </w:r>
      <w:r w:rsidR="00686A3A">
        <w:rPr>
          <w:rFonts w:ascii="Arial" w:hAnsi="Arial" w:cs="Arial"/>
          <w:bCs/>
          <w:i/>
          <w:iCs/>
          <w:color w:val="ED7D31"/>
          <w:sz w:val="20"/>
          <w:szCs w:val="20"/>
        </w:rPr>
        <w:t>nebo</w:t>
      </w:r>
      <w:r w:rsidR="00D14676" w:rsidRPr="00D14676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zařazených psychoaktivních látek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548768F1" w14:textId="77777777" w:rsidR="00B71653" w:rsidRPr="007E2150" w:rsidRDefault="00B71653" w:rsidP="00B71653">
      <w:pPr>
        <w:keepLines/>
        <w:spacing w:after="120" w:line="276" w:lineRule="auto"/>
        <w:contextualSpacing/>
        <w:jc w:val="both"/>
        <w:rPr>
          <w:rFonts w:ascii="Arial" w:hAnsi="Arial" w:cs="Arial"/>
          <w:bCs/>
          <w:color w:val="00B0F0"/>
          <w:sz w:val="22"/>
          <w:szCs w:val="22"/>
        </w:rPr>
      </w:pPr>
    </w:p>
    <w:p w14:paraId="08C312A9" w14:textId="77777777" w:rsidR="00B066DB" w:rsidRPr="005F7FAE" w:rsidRDefault="00B066DB" w:rsidP="00FB7841">
      <w:pPr>
        <w:keepNext/>
        <w:spacing w:before="360" w:line="276" w:lineRule="auto"/>
        <w:jc w:val="center"/>
        <w:rPr>
          <w:rFonts w:ascii="Arial" w:hAnsi="Arial" w:cs="Arial"/>
          <w:b/>
        </w:rPr>
      </w:pPr>
      <w:bookmarkStart w:id="4" w:name="_Hlk196745948"/>
      <w:bookmarkEnd w:id="2"/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3EAF973D" w14:textId="77777777" w:rsidR="00B066DB" w:rsidRPr="005F7FAE" w:rsidRDefault="00B066DB" w:rsidP="006F694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149E1B0" w14:textId="77777777" w:rsidR="00B066DB" w:rsidRPr="008230E3" w:rsidRDefault="00B066DB" w:rsidP="006F694D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Pr="008230E3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8230E3">
        <w:rPr>
          <w:rFonts w:ascii="Arial" w:hAnsi="Arial" w:cs="Arial"/>
          <w:sz w:val="22"/>
          <w:szCs w:val="22"/>
        </w:rPr>
        <w:t xml:space="preserve"> č. …/…,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8230E3">
        <w:rPr>
          <w:rFonts w:ascii="Arial" w:hAnsi="Arial" w:cs="Arial"/>
          <w:sz w:val="22"/>
          <w:szCs w:val="22"/>
        </w:rPr>
        <w:t xml:space="preserve">, ze dne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8230E3">
        <w:rPr>
          <w:rFonts w:ascii="Arial" w:hAnsi="Arial" w:cs="Arial"/>
          <w:sz w:val="22"/>
          <w:szCs w:val="22"/>
        </w:rPr>
        <w:t>.</w:t>
      </w:r>
    </w:p>
    <w:p w14:paraId="3A6417AC" w14:textId="77777777" w:rsidR="00B066DB" w:rsidRPr="00B066DB" w:rsidRDefault="00B066DB" w:rsidP="00B066D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2CECE95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17C08FDD" w14:textId="7E0B882E" w:rsidR="00B066DB" w:rsidRP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  <w:r w:rsidR="00CA368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15BE24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4D04CB8F" w14:textId="172CAB77" w:rsid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D94CB1A" w14:textId="77777777" w:rsidR="00E13C89" w:rsidRDefault="00E13C89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8B1223" w14:textId="77777777" w:rsidR="005620A5" w:rsidRPr="002E0EAD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3143A75A" w14:textId="77777777" w:rsidR="005620A5" w:rsidRPr="002E0EAD" w:rsidRDefault="005620A5" w:rsidP="005620A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77EAFC" w14:textId="77777777" w:rsidR="005620A5" w:rsidRPr="002E0EAD" w:rsidRDefault="005620A5" w:rsidP="005620A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127E7D5F" w14:textId="07668062" w:rsidR="005620A5" w:rsidRPr="002E0EAD" w:rsidRDefault="005620A5" w:rsidP="006F694D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5344E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55344E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99C655A" w14:textId="77777777" w:rsidR="005620A5" w:rsidRPr="002E0EAD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6E747A" w14:textId="77777777" w:rsidR="005620A5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7751FF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7E2150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0C919023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75342CA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7E2150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877CD84" w14:textId="77777777" w:rsidR="007652F5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E262A1" w14:textId="77777777" w:rsidR="007652F5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409510" w14:textId="77777777" w:rsidR="00E13C89" w:rsidRDefault="00E13C89" w:rsidP="008230E3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  <w:sectPr w:rsidR="00E13C89" w:rsidSect="000C628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bookmarkEnd w:id="4"/>
    <w:p w14:paraId="2529628F" w14:textId="7FFA9B7B" w:rsidR="008322A2" w:rsidRPr="00FD2194" w:rsidRDefault="008322A2" w:rsidP="008322A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 xml:space="preserve">B – Základní vzor obecně závazné vyhlášky obce, kterou se reguluje </w:t>
      </w:r>
      <w:r w:rsidR="00A1128C">
        <w:rPr>
          <w:rFonts w:ascii="Arial" w:hAnsi="Arial" w:cs="Arial"/>
          <w:b/>
          <w:i/>
          <w:iCs/>
          <w:color w:val="FF0000"/>
          <w:sz w:val="22"/>
          <w:szCs w:val="22"/>
        </w:rPr>
        <w:t>užívání</w:t>
      </w: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</w:t>
      </w:r>
      <w:r w:rsidR="00E5430B" w:rsidRPr="00E5430B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psychomodulačních látek a zařazených psychoaktivních látek </w:t>
      </w:r>
      <w:r w:rsidR="00CE2C08" w:rsidRPr="00CE2C08">
        <w:rPr>
          <w:rFonts w:ascii="Arial" w:hAnsi="Arial" w:cs="Arial"/>
          <w:b/>
          <w:i/>
          <w:iCs/>
          <w:color w:val="FF0000"/>
          <w:sz w:val="22"/>
          <w:szCs w:val="22"/>
        </w:rPr>
        <w:t>v případě konání kulturní, sportovní nebo jiné společenské akce přístupné veřejnosti</w:t>
      </w:r>
    </w:p>
    <w:p w14:paraId="3FB6D7AC" w14:textId="77777777" w:rsidR="008F6937" w:rsidRDefault="008F6937" w:rsidP="008322A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7CC583" w14:textId="41A43D02" w:rsidR="008F6937" w:rsidRPr="00740848" w:rsidRDefault="008F6937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5" w:name="_Hlk196746445"/>
      <w:r w:rsidRPr="00740848">
        <w:rPr>
          <w:rFonts w:ascii="Arial" w:hAnsi="Arial" w:cs="Arial"/>
          <w:b/>
          <w:color w:val="000000"/>
        </w:rPr>
        <w:t xml:space="preserve">OBEC </w:t>
      </w:r>
      <w:r w:rsidRPr="00FB7841">
        <w:rPr>
          <w:rFonts w:ascii="Arial" w:hAnsi="Arial" w:cs="Arial"/>
          <w:b/>
          <w:color w:val="00B0F0"/>
        </w:rPr>
        <w:t>(město, městys)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21B21F3D" w14:textId="54C5545C" w:rsidR="008F6937" w:rsidRDefault="008F6937" w:rsidP="008F6937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4965292C" w14:textId="77777777" w:rsidR="008230E3" w:rsidRPr="00740848" w:rsidRDefault="008230E3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48E957CC" w14:textId="77777777" w:rsidR="008F6937" w:rsidRDefault="008F6937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>
        <w:rPr>
          <w:rFonts w:ascii="Arial" w:hAnsi="Arial" w:cs="Arial"/>
          <w:b/>
          <w:color w:val="000000"/>
        </w:rPr>
        <w:t>,</w:t>
      </w:r>
    </w:p>
    <w:p w14:paraId="3ADA0CA5" w14:textId="2FAFA960" w:rsidR="008F6937" w:rsidRDefault="00FB7841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8F6937">
        <w:rPr>
          <w:rFonts w:ascii="Arial" w:hAnsi="Arial" w:cs="Arial"/>
          <w:b/>
          <w:color w:val="000000"/>
        </w:rPr>
        <w:t xml:space="preserve">terou se reguluje </w:t>
      </w:r>
      <w:r w:rsidR="00A1128C">
        <w:rPr>
          <w:rFonts w:ascii="Arial" w:hAnsi="Arial" w:cs="Arial"/>
          <w:b/>
          <w:color w:val="000000"/>
        </w:rPr>
        <w:t xml:space="preserve">užívání </w:t>
      </w:r>
      <w:r w:rsidR="00E5430B" w:rsidRPr="00E5430B">
        <w:rPr>
          <w:rFonts w:ascii="Arial" w:hAnsi="Arial" w:cs="Arial"/>
          <w:b/>
          <w:color w:val="00B0F0"/>
        </w:rPr>
        <w:t>psychomodulačních látek a zařazených psychoaktivních látek</w:t>
      </w:r>
      <w:r w:rsidR="002A27A9">
        <w:rPr>
          <w:rFonts w:ascii="Arial" w:hAnsi="Arial" w:cs="Arial"/>
          <w:b/>
          <w:color w:val="00B0F0"/>
        </w:rPr>
        <w:t xml:space="preserve"> v případě konání kulturní, sportovní nebo jiné společenské akce přístupné veřejnosti</w:t>
      </w:r>
    </w:p>
    <w:p w14:paraId="5A23E01F" w14:textId="77777777" w:rsidR="008F6937" w:rsidRDefault="008F6937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6ACE05C1" w14:textId="4EB15623" w:rsidR="008230E3" w:rsidRPr="008B03A7" w:rsidRDefault="008F6937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r>
        <w:rPr>
          <w:rFonts w:ascii="Arial" w:eastAsia="Calibri" w:hAnsi="Arial" w:cs="Arial"/>
          <w:sz w:val="22"/>
          <w:szCs w:val="22"/>
          <w:lang w:eastAsia="en-US"/>
        </w:rPr>
        <w:t>§ 17 odst. 2 zákona č. 65/2017 Sb., o ochraně zdraví před škodlivými účinky návykových látek, ve znění pozdějších předpisů</w:t>
      </w:r>
      <w:r w:rsidR="0020397B">
        <w:rPr>
          <w:rFonts w:ascii="Arial" w:eastAsia="Calibri" w:hAnsi="Arial" w:cs="Arial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 w:rsidR="002A27A9">
        <w:rPr>
          <w:rFonts w:ascii="Arial" w:eastAsia="Calibri" w:hAnsi="Arial" w:cs="Arial"/>
          <w:sz w:val="22"/>
          <w:szCs w:val="22"/>
          <w:lang w:eastAsia="en-US"/>
        </w:rPr>
        <w:t>b</w:t>
      </w:r>
      <w:r w:rsidR="00081786">
        <w:rPr>
          <w:rFonts w:ascii="Arial" w:eastAsia="Calibri" w:hAnsi="Arial" w:cs="Arial"/>
          <w:sz w:val="22"/>
          <w:szCs w:val="22"/>
          <w:lang w:eastAsia="en-US"/>
        </w:rPr>
        <w:t xml:space="preserve">) 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</w:t>
      </w:r>
      <w:r w:rsidR="007652F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2 písm.</w:t>
      </w:r>
      <w:r w:rsidR="007652F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h) zákona č.</w:t>
      </w:r>
      <w:r w:rsidR="002A27A9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128/2000 Sb., o obcích (obecní zřízení), ve znění pozdějších předpisů, tuto obecně závaznou vyhlášku (dále jen „vyhláška“):</w:t>
      </w:r>
    </w:p>
    <w:bookmarkEnd w:id="5"/>
    <w:p w14:paraId="7CBFB020" w14:textId="77777777" w:rsidR="008F6937" w:rsidRPr="003402E9" w:rsidRDefault="008F6937" w:rsidP="008F693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60D4B4EF" w14:textId="3F0C2D76" w:rsidR="008F6937" w:rsidRPr="00FB7841" w:rsidRDefault="008F6937" w:rsidP="00132159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</w:t>
      </w:r>
      <w:r w:rsid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zajištění </w:t>
      </w: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veřejného pořádku</w:t>
      </w:r>
      <w:r w:rsid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obci </w:t>
      </w:r>
      <w:r w:rsidR="002A27A9" w:rsidRPr="000061B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(městě, městysi)</w:t>
      </w:r>
      <w:r w:rsidR="002A27A9"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při konání kulturních, sportovních nebo jiných společenských akcí přístupných veřejnosti </w:t>
      </w:r>
      <w:r w:rsidR="002A27A9"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(dále jen „společenská akce“)</w:t>
      </w:r>
      <w:r w:rsid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a </w:t>
      </w:r>
      <w:bookmarkStart w:id="6" w:name="_Hlk209775616"/>
      <w:r w:rsidR="00E5430B" w:rsidRPr="00E5430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stanovuje opatření k posílení ochrany zdraví před škodlivými účinky užívání </w:t>
      </w:r>
      <w:r w:rsidR="00E5430B" w:rsidRPr="00E5430B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</w:t>
      </w:r>
      <w:r w:rsidR="002A27A9" w:rsidRPr="007C4173">
        <w:rPr>
          <w:rStyle w:val="Znakapoznpodarou"/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footnoteReference w:id="3"/>
      </w:r>
      <w:r w:rsidR="002A27A9" w:rsidRPr="007C4173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E5430B" w:rsidRPr="00E5430B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a zařazených psychoaktivních látek</w:t>
      </w:r>
      <w:r w:rsidR="002A27A9" w:rsidRPr="007C4173">
        <w:rPr>
          <w:rFonts w:ascii="Arial" w:eastAsia="Arial" w:hAnsi="Arial" w:cs="Arial"/>
          <w:color w:val="00B0F0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="002A27A9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2A27A9" w:rsidRP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při těchto akcích</w:t>
      </w:r>
      <w:r w:rsidR="00E5430B" w:rsidRP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bookmarkEnd w:id="6"/>
    </w:p>
    <w:p w14:paraId="4D138E75" w14:textId="4F1B7401" w:rsidR="007652F5" w:rsidRPr="000E460B" w:rsidRDefault="008F6937" w:rsidP="007652F5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Předmětem této vyhlášky je regulace </w:t>
      </w:r>
      <w:r w:rsidR="002A27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užívání </w:t>
      </w:r>
      <w:r w:rsidR="00E5430B" w:rsidRPr="00E5430B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psychomodulačních látek a zařazených psychoaktivních látek</w:t>
      </w: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případě konání </w:t>
      </w:r>
      <w:r w:rsidR="000E460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společenských akcí.</w:t>
      </w:r>
    </w:p>
    <w:p w14:paraId="47C70B5B" w14:textId="77777777" w:rsidR="000E460B" w:rsidRDefault="000E460B" w:rsidP="000E460B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3A0B862A" w14:textId="52769136" w:rsidR="000E460B" w:rsidRPr="007E2150" w:rsidRDefault="000E460B" w:rsidP="000E460B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Varianta </w:t>
      </w:r>
      <w:r>
        <w:rPr>
          <w:rFonts w:ascii="Arial" w:hAnsi="Arial" w:cs="Arial"/>
          <w:bCs/>
          <w:i/>
          <w:iCs/>
          <w:color w:val="ED7D31"/>
          <w:sz w:val="22"/>
          <w:szCs w:val="22"/>
        </w:rPr>
        <w:t>1</w:t>
      </w:r>
      <w:r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(úplný zákaz)</w:t>
      </w:r>
    </w:p>
    <w:p w14:paraId="6726C682" w14:textId="77777777" w:rsidR="000E460B" w:rsidRPr="008F6937" w:rsidRDefault="000E460B" w:rsidP="000E460B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r>
        <w:rPr>
          <w:rFonts w:ascii="Arial" w:hAnsi="Arial" w:cs="Arial"/>
          <w:b/>
        </w:rPr>
        <w:t>Čl. 2</w:t>
      </w:r>
    </w:p>
    <w:p w14:paraId="559A4D7B" w14:textId="77777777" w:rsidR="000E460B" w:rsidRPr="007652F5" w:rsidRDefault="000E460B" w:rsidP="000E460B">
      <w:pPr>
        <w:keepLines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užívání</w:t>
      </w:r>
      <w:r w:rsidRPr="00BA5005">
        <w:rPr>
          <w:rFonts w:ascii="Arial" w:hAnsi="Arial" w:cs="Arial"/>
          <w:b/>
        </w:rPr>
        <w:t xml:space="preserve"> </w:t>
      </w:r>
      <w:r w:rsidRPr="00E5430B">
        <w:rPr>
          <w:rFonts w:ascii="Arial" w:hAnsi="Arial" w:cs="Arial"/>
          <w:b/>
          <w:color w:val="00B0F0"/>
        </w:rPr>
        <w:t>psychomodulačních látek a zařazených psychoaktivních látek</w:t>
      </w:r>
    </w:p>
    <w:p w14:paraId="1B9B42E0" w14:textId="77777777" w:rsidR="000E460B" w:rsidRPr="008F6937" w:rsidRDefault="000E460B" w:rsidP="000E460B">
      <w:pPr>
        <w:keepLines/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t>V případě konání společensk</w:t>
      </w:r>
      <w:r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2E614106" w14:textId="77777777" w:rsidR="000E460B" w:rsidRPr="008F6937" w:rsidRDefault="000E460B" w:rsidP="000E460B">
      <w:pPr>
        <w:keepLines/>
        <w:numPr>
          <w:ilvl w:val="0"/>
          <w:numId w:val="17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F693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</w:p>
    <w:p w14:paraId="64085F1D" w14:textId="77777777" w:rsidR="000E460B" w:rsidRPr="007652F5" w:rsidRDefault="000E460B" w:rsidP="000E460B">
      <w:pPr>
        <w:keepLines/>
        <w:numPr>
          <w:ilvl w:val="0"/>
          <w:numId w:val="17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F6937">
        <w:rPr>
          <w:rFonts w:ascii="Arial" w:hAnsi="Arial" w:cs="Arial"/>
          <w:sz w:val="22"/>
          <w:szCs w:val="22"/>
        </w:rPr>
        <w:t>…</w:t>
      </w:r>
    </w:p>
    <w:p w14:paraId="3035D6DE" w14:textId="77777777" w:rsidR="000E460B" w:rsidRPr="008F6937" w:rsidRDefault="000E460B" w:rsidP="000E460B">
      <w:pPr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 xml:space="preserve">je v místě a v době jejího konání zakázáno </w:t>
      </w:r>
      <w:r>
        <w:rPr>
          <w:rFonts w:ascii="Arial" w:hAnsi="Arial" w:cs="Arial"/>
          <w:sz w:val="22"/>
          <w:szCs w:val="22"/>
        </w:rPr>
        <w:t xml:space="preserve">užívat </w:t>
      </w:r>
      <w:r w:rsidRPr="00153390">
        <w:rPr>
          <w:rFonts w:ascii="Arial" w:hAnsi="Arial" w:cs="Arial"/>
          <w:iCs/>
          <w:sz w:val="22"/>
          <w:szCs w:val="22"/>
        </w:rPr>
        <w:t>psychomodulační látky a zařazené psychoaktivní látky</w:t>
      </w:r>
      <w:r>
        <w:rPr>
          <w:rFonts w:ascii="Arial" w:hAnsi="Arial" w:cs="Arial"/>
          <w:sz w:val="22"/>
          <w:szCs w:val="22"/>
        </w:rPr>
        <w:t>.</w:t>
      </w:r>
    </w:p>
    <w:p w14:paraId="3C838BF1" w14:textId="77777777" w:rsidR="000E460B" w:rsidRDefault="000E460B" w:rsidP="007652F5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24CD492C" w14:textId="77777777" w:rsidR="000E460B" w:rsidRDefault="000E460B" w:rsidP="007652F5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</w:p>
    <w:p w14:paraId="60C5B846" w14:textId="3BC9641B" w:rsidR="007652F5" w:rsidRPr="007E2150" w:rsidRDefault="007652F5" w:rsidP="007652F5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lastRenderedPageBreak/>
        <w:t xml:space="preserve">Varianta </w:t>
      </w:r>
      <w:r w:rsidR="000E460B">
        <w:rPr>
          <w:rFonts w:ascii="Arial" w:hAnsi="Arial" w:cs="Arial"/>
          <w:bCs/>
          <w:i/>
          <w:iCs/>
          <w:color w:val="ED7D31"/>
          <w:sz w:val="22"/>
          <w:szCs w:val="22"/>
        </w:rPr>
        <w:t>2</w:t>
      </w:r>
      <w:r w:rsidR="00081786"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</w:t>
      </w:r>
      <w:r w:rsidR="00E5430B">
        <w:rPr>
          <w:rFonts w:ascii="Arial" w:hAnsi="Arial" w:cs="Arial"/>
          <w:bCs/>
          <w:i/>
          <w:iCs/>
          <w:color w:val="ED7D31"/>
          <w:sz w:val="22"/>
          <w:szCs w:val="22"/>
        </w:rPr>
        <w:t>Omezení</w:t>
      </w:r>
      <w:r w:rsidR="00081786"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>)</w:t>
      </w:r>
    </w:p>
    <w:p w14:paraId="6BA81DF9" w14:textId="77777777" w:rsidR="008F6937" w:rsidRPr="008F6937" w:rsidRDefault="008F6937" w:rsidP="008F6937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bookmarkStart w:id="7" w:name="_Hlk196809299"/>
      <w:r>
        <w:rPr>
          <w:rFonts w:ascii="Arial" w:hAnsi="Arial" w:cs="Arial"/>
          <w:b/>
        </w:rPr>
        <w:t>Čl. 2</w:t>
      </w:r>
    </w:p>
    <w:p w14:paraId="0B4AD4A6" w14:textId="53472B86" w:rsidR="008F6937" w:rsidRPr="007652F5" w:rsidRDefault="008F6937" w:rsidP="007652F5">
      <w:pPr>
        <w:keepLines/>
        <w:spacing w:after="120" w:line="276" w:lineRule="auto"/>
        <w:jc w:val="center"/>
        <w:rPr>
          <w:rFonts w:ascii="Arial" w:hAnsi="Arial" w:cs="Arial"/>
          <w:b/>
        </w:rPr>
      </w:pPr>
      <w:r w:rsidRPr="007652F5">
        <w:rPr>
          <w:rFonts w:ascii="Arial" w:hAnsi="Arial" w:cs="Arial"/>
          <w:b/>
        </w:rPr>
        <w:t xml:space="preserve">Omezení </w:t>
      </w:r>
      <w:bookmarkStart w:id="8" w:name="_Hlk209775261"/>
      <w:r w:rsidR="000E460B">
        <w:rPr>
          <w:rFonts w:ascii="Arial" w:hAnsi="Arial" w:cs="Arial"/>
          <w:b/>
        </w:rPr>
        <w:t xml:space="preserve">užívání </w:t>
      </w:r>
      <w:r w:rsidR="00E5430B" w:rsidRPr="00E5430B">
        <w:rPr>
          <w:rFonts w:ascii="Arial" w:hAnsi="Arial" w:cs="Arial"/>
          <w:b/>
          <w:color w:val="00B0F0"/>
        </w:rPr>
        <w:t>psychomodulačních látek a zařazených psychoaktivních látek</w:t>
      </w:r>
      <w:bookmarkEnd w:id="8"/>
    </w:p>
    <w:p w14:paraId="50CC9D06" w14:textId="39A8173A" w:rsidR="008F6937" w:rsidRPr="008F6937" w:rsidRDefault="008F6937" w:rsidP="006F694D">
      <w:pPr>
        <w:keepLines/>
        <w:spacing w:after="120" w:line="276" w:lineRule="auto"/>
        <w:ind w:firstLine="493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t>V případě konání společensk</w:t>
      </w:r>
      <w:r w:rsidR="007652F5"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 w:rsidR="007652F5"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072AA3D9" w14:textId="4AC5368B" w:rsidR="00273CC3" w:rsidRPr="008F6937" w:rsidRDefault="00273CC3" w:rsidP="006F694D">
      <w:pPr>
        <w:keepLines/>
        <w:numPr>
          <w:ilvl w:val="1"/>
          <w:numId w:val="8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6937" w:rsidRPr="008F6937">
        <w:rPr>
          <w:rFonts w:ascii="Arial" w:hAnsi="Arial" w:cs="Arial"/>
          <w:sz w:val="22"/>
          <w:szCs w:val="22"/>
        </w:rPr>
        <w:t>…</w:t>
      </w:r>
      <w:r w:rsidR="009E6AC0">
        <w:rPr>
          <w:rFonts w:ascii="Arial" w:hAnsi="Arial" w:cs="Arial"/>
          <w:sz w:val="22"/>
          <w:szCs w:val="22"/>
        </w:rPr>
        <w:t>,</w:t>
      </w:r>
    </w:p>
    <w:p w14:paraId="217660B4" w14:textId="0ACA49A4" w:rsidR="008F6937" w:rsidRPr="00273CC3" w:rsidRDefault="00273CC3" w:rsidP="006F694D">
      <w:pPr>
        <w:keepLines/>
        <w:numPr>
          <w:ilvl w:val="1"/>
          <w:numId w:val="8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6937" w:rsidRPr="00273CC3">
        <w:rPr>
          <w:rFonts w:ascii="Arial" w:hAnsi="Arial" w:cs="Arial"/>
          <w:sz w:val="22"/>
          <w:szCs w:val="22"/>
        </w:rPr>
        <w:t>…</w:t>
      </w:r>
    </w:p>
    <w:p w14:paraId="7243BF0F" w14:textId="15F78039" w:rsidR="008B03A7" w:rsidRDefault="007652F5" w:rsidP="00BF20BC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 xml:space="preserve">je v místě a v době jejího konání zakázáno </w:t>
      </w:r>
      <w:r w:rsidR="000E460B">
        <w:rPr>
          <w:rFonts w:ascii="Arial" w:hAnsi="Arial" w:cs="Arial"/>
          <w:sz w:val="22"/>
          <w:szCs w:val="22"/>
        </w:rPr>
        <w:t xml:space="preserve">užívat </w:t>
      </w:r>
      <w:r w:rsidR="00E5430B" w:rsidRPr="00E5430B">
        <w:rPr>
          <w:rFonts w:ascii="Arial" w:hAnsi="Arial" w:cs="Arial"/>
          <w:iCs/>
          <w:color w:val="00B0F0"/>
          <w:sz w:val="22"/>
          <w:szCs w:val="22"/>
        </w:rPr>
        <w:t>psychomodulační látky a zařazené psychoaktivní látky</w:t>
      </w:r>
      <w:r w:rsidR="00153390">
        <w:rPr>
          <w:rFonts w:ascii="Arial" w:hAnsi="Arial" w:cs="Arial"/>
          <w:iCs/>
          <w:sz w:val="22"/>
          <w:szCs w:val="22"/>
        </w:rPr>
        <w:t>, s</w:t>
      </w:r>
      <w:r w:rsidR="000E460B">
        <w:rPr>
          <w:rFonts w:ascii="Arial" w:hAnsi="Arial" w:cs="Arial"/>
          <w:iCs/>
          <w:sz w:val="22"/>
          <w:szCs w:val="22"/>
        </w:rPr>
        <w:t> </w:t>
      </w:r>
      <w:r w:rsidR="00153390">
        <w:rPr>
          <w:rFonts w:ascii="Arial" w:hAnsi="Arial" w:cs="Arial"/>
          <w:iCs/>
          <w:sz w:val="22"/>
          <w:szCs w:val="22"/>
        </w:rPr>
        <w:t>výjimkou</w:t>
      </w:r>
      <w:r w:rsidR="000E460B">
        <w:rPr>
          <w:rFonts w:ascii="Arial" w:hAnsi="Arial" w:cs="Arial"/>
          <w:iCs/>
          <w:color w:val="00B0F0"/>
          <w:sz w:val="22"/>
          <w:szCs w:val="22"/>
        </w:rPr>
        <w:t xml:space="preserve"> … (</w:t>
      </w:r>
      <w:r w:rsidR="000E460B" w:rsidRPr="000E460B">
        <w:rPr>
          <w:rFonts w:ascii="Arial" w:hAnsi="Arial" w:cs="Arial"/>
          <w:i/>
          <w:color w:val="00B0F0"/>
          <w:sz w:val="22"/>
          <w:szCs w:val="22"/>
        </w:rPr>
        <w:t>obec vymezí, kterých látek se zákaz dotýkat nemá, např. „kratom“, „kratom extrakt“</w:t>
      </w:r>
      <w:r w:rsidR="000E460B">
        <w:rPr>
          <w:rFonts w:ascii="Arial" w:hAnsi="Arial" w:cs="Arial"/>
          <w:iCs/>
          <w:color w:val="00B0F0"/>
          <w:sz w:val="22"/>
          <w:szCs w:val="22"/>
        </w:rPr>
        <w:t>)</w:t>
      </w:r>
      <w:r w:rsidR="00E5430B">
        <w:rPr>
          <w:rFonts w:ascii="Arial" w:hAnsi="Arial" w:cs="Arial"/>
          <w:iCs/>
          <w:sz w:val="22"/>
          <w:szCs w:val="22"/>
        </w:rPr>
        <w:t>.</w:t>
      </w:r>
    </w:p>
    <w:p w14:paraId="4D4BD29C" w14:textId="77777777" w:rsidR="008F6937" w:rsidRPr="005F7FAE" w:rsidRDefault="008F6937" w:rsidP="008F6937">
      <w:pPr>
        <w:keepNext/>
        <w:spacing w:before="360" w:line="276" w:lineRule="auto"/>
        <w:jc w:val="center"/>
        <w:rPr>
          <w:rFonts w:ascii="Arial" w:hAnsi="Arial" w:cs="Arial"/>
          <w:b/>
        </w:rPr>
      </w:pPr>
      <w:bookmarkStart w:id="9" w:name="_Hlk196809414"/>
      <w:bookmarkEnd w:id="7"/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70DB9777" w14:textId="77777777" w:rsidR="008F6937" w:rsidRPr="005F7FAE" w:rsidRDefault="008F6937" w:rsidP="006F694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4EA68B" w14:textId="77777777" w:rsidR="008F6937" w:rsidRPr="008230E3" w:rsidRDefault="008F6937" w:rsidP="006F694D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Pr="008230E3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8230E3">
        <w:rPr>
          <w:rFonts w:ascii="Arial" w:hAnsi="Arial" w:cs="Arial"/>
          <w:sz w:val="22"/>
          <w:szCs w:val="22"/>
        </w:rPr>
        <w:t xml:space="preserve"> č. …/…,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8230E3">
        <w:rPr>
          <w:rFonts w:ascii="Arial" w:hAnsi="Arial" w:cs="Arial"/>
          <w:sz w:val="22"/>
          <w:szCs w:val="22"/>
        </w:rPr>
        <w:t xml:space="preserve">, ze dne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8230E3">
        <w:rPr>
          <w:rFonts w:ascii="Arial" w:hAnsi="Arial" w:cs="Arial"/>
          <w:sz w:val="22"/>
          <w:szCs w:val="22"/>
        </w:rPr>
        <w:t>.</w:t>
      </w:r>
    </w:p>
    <w:p w14:paraId="6B57F524" w14:textId="77777777" w:rsidR="008F6937" w:rsidRPr="00B066DB" w:rsidRDefault="008F6937" w:rsidP="008F693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28644D55" w14:textId="77777777" w:rsidR="008F6937" w:rsidRPr="007E2150" w:rsidRDefault="008F6937" w:rsidP="008F6937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2AF7750C" w14:textId="565B0CEB" w:rsidR="008F6937" w:rsidRPr="00B066DB" w:rsidRDefault="008F6937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  <w:r w:rsidR="00CA368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252058E" w14:textId="77777777" w:rsidR="008F6937" w:rsidRPr="007E2150" w:rsidRDefault="008F6937" w:rsidP="008F6937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bookmarkEnd w:id="9"/>
    <w:p w14:paraId="0E8AE1B1" w14:textId="77777777" w:rsidR="00C2161B" w:rsidRDefault="00C2161B" w:rsidP="00C2161B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0100EFD0" w14:textId="77777777" w:rsidR="00C2161B" w:rsidRDefault="00C2161B" w:rsidP="00C2161B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43C089B" w14:textId="07E9D6FE" w:rsidR="00C85B19" w:rsidRPr="002E0EAD" w:rsidRDefault="00C85B19" w:rsidP="006F694D">
      <w:pPr>
        <w:pStyle w:val="Zkladntext"/>
        <w:tabs>
          <w:tab w:val="left" w:pos="1410"/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Podpis</w:t>
      </w:r>
    </w:p>
    <w:p w14:paraId="5E22D628" w14:textId="77777777" w:rsidR="00C85B19" w:rsidRPr="002E0EAD" w:rsidRDefault="00C85B19" w:rsidP="00C85B1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7EB10B" w14:textId="77777777" w:rsidR="00C85B19" w:rsidRPr="002E0EAD" w:rsidRDefault="00C85B19" w:rsidP="00C85B1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C5ADE26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50901B1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D02F17" w14:textId="77777777" w:rsidR="00C2161B" w:rsidRPr="002E0EAD" w:rsidRDefault="00C2161B" w:rsidP="00C2161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B5B640" w14:textId="77777777" w:rsidR="00705127" w:rsidRPr="00705127" w:rsidRDefault="00705127" w:rsidP="0070512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05127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705127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0C1D7218" w14:textId="77777777" w:rsidR="00705127" w:rsidRPr="002B6004" w:rsidRDefault="00705127" w:rsidP="007051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3B2195" w14:textId="1E6D3E04" w:rsidR="000E460B" w:rsidRPr="000E460B" w:rsidRDefault="00705127" w:rsidP="00CA3681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2B6004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t>
      </w:r>
      <w:r w:rsidR="002D1407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0E460B" w:rsidRPr="000E460B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F371" w14:textId="77777777" w:rsidR="0071426E" w:rsidRDefault="0071426E">
      <w:r>
        <w:separator/>
      </w:r>
    </w:p>
  </w:endnote>
  <w:endnote w:type="continuationSeparator" w:id="0">
    <w:p w14:paraId="62DF0E05" w14:textId="77777777" w:rsidR="0071426E" w:rsidRDefault="0071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EF7E" w14:textId="77777777" w:rsidR="00E13C89" w:rsidRPr="00456B24" w:rsidRDefault="00E13C8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6F107B6E" w14:textId="77777777" w:rsidR="00E13C89" w:rsidRDefault="00E13C89">
    <w:pPr>
      <w:pStyle w:val="Zpat"/>
    </w:pPr>
  </w:p>
  <w:p w14:paraId="083722EB" w14:textId="77777777" w:rsidR="00E13C89" w:rsidRDefault="00E13C89"/>
  <w:p w14:paraId="195E3ACB" w14:textId="77777777" w:rsidR="00E13C89" w:rsidRDefault="00E13C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B38A" w14:textId="77777777" w:rsidR="0071426E" w:rsidRDefault="0071426E">
      <w:r>
        <w:separator/>
      </w:r>
    </w:p>
  </w:footnote>
  <w:footnote w:type="continuationSeparator" w:id="0">
    <w:p w14:paraId="2A7C4934" w14:textId="77777777" w:rsidR="0071426E" w:rsidRDefault="0071426E">
      <w:r>
        <w:continuationSeparator/>
      </w:r>
    </w:p>
  </w:footnote>
  <w:footnote w:id="1">
    <w:p w14:paraId="21D7528B" w14:textId="12EC7A19" w:rsidR="007C4173" w:rsidRPr="00E37B50" w:rsidRDefault="007C4173" w:rsidP="007C4173">
      <w:pPr>
        <w:pStyle w:val="Textpoznpodarou"/>
        <w:rPr>
          <w:rFonts w:ascii="Arial" w:hAnsi="Arial" w:cs="Arial"/>
        </w:rPr>
      </w:pPr>
      <w:r w:rsidRPr="002A27A9">
        <w:rPr>
          <w:rStyle w:val="Znakapoznpodarou"/>
          <w:rFonts w:ascii="Arial" w:hAnsi="Arial" w:cs="Arial"/>
        </w:rPr>
        <w:footnoteRef/>
      </w:r>
      <w:r w:rsidRPr="002A27A9">
        <w:rPr>
          <w:rFonts w:ascii="Arial" w:hAnsi="Arial" w:cs="Arial"/>
        </w:rPr>
        <w:t xml:space="preserve"> </w:t>
      </w:r>
      <w:r w:rsidR="002A27A9" w:rsidRPr="00E37B50">
        <w:rPr>
          <w:rFonts w:ascii="Arial" w:hAnsi="Arial" w:cs="Arial"/>
        </w:rPr>
        <w:t>N</w:t>
      </w:r>
      <w:r w:rsidRPr="00E37B50">
        <w:rPr>
          <w:rFonts w:ascii="Arial" w:hAnsi="Arial" w:cs="Arial"/>
        </w:rPr>
        <w:t>ařízení vlády č.</w:t>
      </w:r>
      <w:r w:rsidR="00E37B50" w:rsidRPr="00E37B50">
        <w:rPr>
          <w:rFonts w:ascii="Arial" w:hAnsi="Arial" w:cs="Arial"/>
        </w:rPr>
        <w:t xml:space="preserve"> 465</w:t>
      </w:r>
      <w:r w:rsidRPr="00E37B50">
        <w:rPr>
          <w:rFonts w:ascii="Arial" w:hAnsi="Arial" w:cs="Arial"/>
        </w:rPr>
        <w:t xml:space="preserve">/2025 Sb., </w:t>
      </w:r>
      <w:r w:rsidR="002A27A9" w:rsidRPr="00E37B50">
        <w:rPr>
          <w:rFonts w:ascii="Arial" w:hAnsi="Arial" w:cs="Arial"/>
        </w:rPr>
        <w:t>o seznamu psychomodulačních látek.</w:t>
      </w:r>
    </w:p>
  </w:footnote>
  <w:footnote w:id="2">
    <w:p w14:paraId="0B5037C6" w14:textId="6F79DFB1" w:rsidR="007C4173" w:rsidRPr="00700072" w:rsidRDefault="007C4173" w:rsidP="007C4173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E37B50">
        <w:rPr>
          <w:rStyle w:val="Znakapoznpodarou"/>
          <w:rFonts w:ascii="Arial" w:hAnsi="Arial" w:cs="Arial"/>
        </w:rPr>
        <w:footnoteRef/>
      </w:r>
      <w:r w:rsidRPr="00E37B50">
        <w:rPr>
          <w:rFonts w:ascii="Arial" w:hAnsi="Arial" w:cs="Arial"/>
        </w:rPr>
        <w:t xml:space="preserve"> </w:t>
      </w:r>
      <w:r w:rsidR="002A27A9" w:rsidRPr="00E37B50">
        <w:rPr>
          <w:rFonts w:ascii="Arial" w:hAnsi="Arial" w:cs="Arial"/>
        </w:rPr>
        <w:t>N</w:t>
      </w:r>
      <w:r w:rsidRPr="00E37B50">
        <w:rPr>
          <w:rFonts w:ascii="Arial" w:hAnsi="Arial" w:cs="Arial"/>
        </w:rPr>
        <w:t>ařízení vlády č. 11/2025 Sb., o seznamu</w:t>
      </w:r>
      <w:r w:rsidRPr="002A27A9">
        <w:rPr>
          <w:rFonts w:ascii="Arial" w:hAnsi="Arial" w:cs="Arial"/>
        </w:rPr>
        <w:t xml:space="preserve"> zařazených psychoaktivních látek.</w:t>
      </w:r>
    </w:p>
  </w:footnote>
  <w:footnote w:id="3">
    <w:p w14:paraId="44B05DF0" w14:textId="0A0EFF7E" w:rsidR="002A27A9" w:rsidRPr="002A27A9" w:rsidRDefault="002A27A9" w:rsidP="002A27A9">
      <w:pPr>
        <w:pStyle w:val="Textpoznpodarou"/>
        <w:rPr>
          <w:rFonts w:ascii="Arial" w:hAnsi="Arial" w:cs="Arial"/>
        </w:rPr>
      </w:pPr>
      <w:r w:rsidRPr="002A27A9">
        <w:rPr>
          <w:rStyle w:val="Znakapoznpodarou"/>
          <w:rFonts w:ascii="Arial" w:hAnsi="Arial" w:cs="Arial"/>
        </w:rPr>
        <w:footnoteRef/>
      </w:r>
      <w:r w:rsidRPr="002A2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2A27A9">
        <w:rPr>
          <w:rFonts w:ascii="Arial" w:hAnsi="Arial" w:cs="Arial"/>
        </w:rPr>
        <w:t xml:space="preserve">ařízení </w:t>
      </w:r>
      <w:r w:rsidRPr="00E37B50">
        <w:rPr>
          <w:rFonts w:ascii="Arial" w:hAnsi="Arial" w:cs="Arial"/>
        </w:rPr>
        <w:t>vlády č.</w:t>
      </w:r>
      <w:r w:rsidR="00E37B50" w:rsidRPr="00E37B50">
        <w:rPr>
          <w:rFonts w:ascii="Arial" w:hAnsi="Arial" w:cs="Arial"/>
        </w:rPr>
        <w:t xml:space="preserve"> 456</w:t>
      </w:r>
      <w:r w:rsidRPr="00E37B50">
        <w:rPr>
          <w:rFonts w:ascii="Arial" w:hAnsi="Arial" w:cs="Arial"/>
        </w:rPr>
        <w:t>/2025</w:t>
      </w:r>
      <w:r w:rsidRPr="002A27A9">
        <w:rPr>
          <w:rFonts w:ascii="Arial" w:hAnsi="Arial" w:cs="Arial"/>
        </w:rPr>
        <w:t xml:space="preserve"> Sb., o seznamu psychomodulačních látek.</w:t>
      </w:r>
    </w:p>
  </w:footnote>
  <w:footnote w:id="4">
    <w:p w14:paraId="171FEE78" w14:textId="77777777" w:rsidR="002A27A9" w:rsidRPr="00700072" w:rsidRDefault="002A27A9" w:rsidP="002A27A9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2A27A9">
        <w:rPr>
          <w:rStyle w:val="Znakapoznpodarou"/>
          <w:rFonts w:ascii="Arial" w:hAnsi="Arial" w:cs="Arial"/>
        </w:rPr>
        <w:footnoteRef/>
      </w:r>
      <w:r w:rsidRPr="002A2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2A27A9">
        <w:rPr>
          <w:rFonts w:ascii="Arial" w:hAnsi="Arial" w:cs="Arial"/>
        </w:rPr>
        <w:t>ařízení vlády č. 11/2025 Sb., o seznamu zařazených psychoaktivních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18"/>
  </w:num>
  <w:num w:numId="2" w16cid:durableId="2040934986">
    <w:abstractNumId w:val="14"/>
  </w:num>
  <w:num w:numId="3" w16cid:durableId="76363867">
    <w:abstractNumId w:val="5"/>
  </w:num>
  <w:num w:numId="4" w16cid:durableId="1239630879">
    <w:abstractNumId w:val="9"/>
  </w:num>
  <w:num w:numId="5" w16cid:durableId="365715339">
    <w:abstractNumId w:val="15"/>
  </w:num>
  <w:num w:numId="6" w16cid:durableId="1765612110">
    <w:abstractNumId w:val="13"/>
  </w:num>
  <w:num w:numId="7" w16cid:durableId="1786927971">
    <w:abstractNumId w:val="17"/>
  </w:num>
  <w:num w:numId="8" w16cid:durableId="641618434">
    <w:abstractNumId w:val="3"/>
  </w:num>
  <w:num w:numId="9" w16cid:durableId="1902449344">
    <w:abstractNumId w:val="11"/>
  </w:num>
  <w:num w:numId="10" w16cid:durableId="1914193295">
    <w:abstractNumId w:val="1"/>
  </w:num>
  <w:num w:numId="11" w16cid:durableId="1208103650">
    <w:abstractNumId w:val="20"/>
  </w:num>
  <w:num w:numId="12" w16cid:durableId="766074070">
    <w:abstractNumId w:val="6"/>
  </w:num>
  <w:num w:numId="13" w16cid:durableId="125050645">
    <w:abstractNumId w:val="10"/>
  </w:num>
  <w:num w:numId="14" w16cid:durableId="119346904">
    <w:abstractNumId w:val="19"/>
  </w:num>
  <w:num w:numId="15" w16cid:durableId="1316183945">
    <w:abstractNumId w:val="16"/>
  </w:num>
  <w:num w:numId="16" w16cid:durableId="1296639890">
    <w:abstractNumId w:val="8"/>
  </w:num>
  <w:num w:numId="17" w16cid:durableId="1386101423">
    <w:abstractNumId w:val="4"/>
  </w:num>
  <w:num w:numId="18" w16cid:durableId="105542110">
    <w:abstractNumId w:val="0"/>
  </w:num>
  <w:num w:numId="19" w16cid:durableId="1754475105">
    <w:abstractNumId w:val="2"/>
  </w:num>
  <w:num w:numId="20" w16cid:durableId="2121608706">
    <w:abstractNumId w:val="12"/>
  </w:num>
  <w:num w:numId="21" w16cid:durableId="20290858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30F"/>
    <w:rsid w:val="00042136"/>
    <w:rsid w:val="00047A53"/>
    <w:rsid w:val="000663D6"/>
    <w:rsid w:val="00081786"/>
    <w:rsid w:val="00086469"/>
    <w:rsid w:val="000974BF"/>
    <w:rsid w:val="000B7677"/>
    <w:rsid w:val="000C075C"/>
    <w:rsid w:val="000C6280"/>
    <w:rsid w:val="000D3421"/>
    <w:rsid w:val="000E460B"/>
    <w:rsid w:val="00132159"/>
    <w:rsid w:val="0013671C"/>
    <w:rsid w:val="00153390"/>
    <w:rsid w:val="00170CF2"/>
    <w:rsid w:val="001C5E53"/>
    <w:rsid w:val="001D7856"/>
    <w:rsid w:val="001E5000"/>
    <w:rsid w:val="0020397B"/>
    <w:rsid w:val="00206953"/>
    <w:rsid w:val="00236B6C"/>
    <w:rsid w:val="00237508"/>
    <w:rsid w:val="0024722A"/>
    <w:rsid w:val="00273CC3"/>
    <w:rsid w:val="0028206A"/>
    <w:rsid w:val="002A27A9"/>
    <w:rsid w:val="002B71DF"/>
    <w:rsid w:val="002C6FF0"/>
    <w:rsid w:val="002C7E98"/>
    <w:rsid w:val="002D1407"/>
    <w:rsid w:val="002D1FFA"/>
    <w:rsid w:val="002D33B5"/>
    <w:rsid w:val="00306578"/>
    <w:rsid w:val="003261E6"/>
    <w:rsid w:val="003402E9"/>
    <w:rsid w:val="00366998"/>
    <w:rsid w:val="003B5FDE"/>
    <w:rsid w:val="003C2700"/>
    <w:rsid w:val="003C76BF"/>
    <w:rsid w:val="003D7F82"/>
    <w:rsid w:val="00427096"/>
    <w:rsid w:val="00447CDA"/>
    <w:rsid w:val="00455556"/>
    <w:rsid w:val="00465AA2"/>
    <w:rsid w:val="0047278D"/>
    <w:rsid w:val="00496713"/>
    <w:rsid w:val="004A1910"/>
    <w:rsid w:val="004B148F"/>
    <w:rsid w:val="004E7975"/>
    <w:rsid w:val="00502361"/>
    <w:rsid w:val="005332FA"/>
    <w:rsid w:val="00533E4F"/>
    <w:rsid w:val="0054189B"/>
    <w:rsid w:val="0055344E"/>
    <w:rsid w:val="00555B25"/>
    <w:rsid w:val="0056187D"/>
    <w:rsid w:val="005620A5"/>
    <w:rsid w:val="00574374"/>
    <w:rsid w:val="005A7741"/>
    <w:rsid w:val="005C12ED"/>
    <w:rsid w:val="005C5B4A"/>
    <w:rsid w:val="005D4893"/>
    <w:rsid w:val="005E453D"/>
    <w:rsid w:val="00601F5C"/>
    <w:rsid w:val="00641107"/>
    <w:rsid w:val="00641CCE"/>
    <w:rsid w:val="006771AD"/>
    <w:rsid w:val="00686A3A"/>
    <w:rsid w:val="006A352E"/>
    <w:rsid w:val="006A4D23"/>
    <w:rsid w:val="006D3B75"/>
    <w:rsid w:val="006F694D"/>
    <w:rsid w:val="00704924"/>
    <w:rsid w:val="00705127"/>
    <w:rsid w:val="0071419C"/>
    <w:rsid w:val="0071426E"/>
    <w:rsid w:val="00715A4E"/>
    <w:rsid w:val="00727980"/>
    <w:rsid w:val="00734461"/>
    <w:rsid w:val="00740848"/>
    <w:rsid w:val="00761671"/>
    <w:rsid w:val="007652F5"/>
    <w:rsid w:val="007853D8"/>
    <w:rsid w:val="007C4173"/>
    <w:rsid w:val="007E1DB2"/>
    <w:rsid w:val="007E2150"/>
    <w:rsid w:val="007E616B"/>
    <w:rsid w:val="00822144"/>
    <w:rsid w:val="008230E3"/>
    <w:rsid w:val="008322A2"/>
    <w:rsid w:val="00862C03"/>
    <w:rsid w:val="00864C11"/>
    <w:rsid w:val="00877C9F"/>
    <w:rsid w:val="008B03A7"/>
    <w:rsid w:val="008D4CD4"/>
    <w:rsid w:val="008F6869"/>
    <w:rsid w:val="008F6937"/>
    <w:rsid w:val="00910EE6"/>
    <w:rsid w:val="0091214F"/>
    <w:rsid w:val="00914D53"/>
    <w:rsid w:val="00920230"/>
    <w:rsid w:val="00936B2D"/>
    <w:rsid w:val="0097441D"/>
    <w:rsid w:val="009776D9"/>
    <w:rsid w:val="00984865"/>
    <w:rsid w:val="009A4326"/>
    <w:rsid w:val="009E65AF"/>
    <w:rsid w:val="009E6AC0"/>
    <w:rsid w:val="009F4109"/>
    <w:rsid w:val="009F6C1E"/>
    <w:rsid w:val="00A0191A"/>
    <w:rsid w:val="00A1128C"/>
    <w:rsid w:val="00A175A4"/>
    <w:rsid w:val="00A20F7C"/>
    <w:rsid w:val="00A66EE6"/>
    <w:rsid w:val="00A95922"/>
    <w:rsid w:val="00AA6A88"/>
    <w:rsid w:val="00AC5107"/>
    <w:rsid w:val="00AC6C14"/>
    <w:rsid w:val="00B0080B"/>
    <w:rsid w:val="00B066DB"/>
    <w:rsid w:val="00B11386"/>
    <w:rsid w:val="00B51DBA"/>
    <w:rsid w:val="00B64711"/>
    <w:rsid w:val="00B71653"/>
    <w:rsid w:val="00B76459"/>
    <w:rsid w:val="00B77D2D"/>
    <w:rsid w:val="00B8586F"/>
    <w:rsid w:val="00BF20BC"/>
    <w:rsid w:val="00C02172"/>
    <w:rsid w:val="00C2161B"/>
    <w:rsid w:val="00C4275B"/>
    <w:rsid w:val="00C720C7"/>
    <w:rsid w:val="00C821EA"/>
    <w:rsid w:val="00C85B19"/>
    <w:rsid w:val="00CA3681"/>
    <w:rsid w:val="00CA3CAC"/>
    <w:rsid w:val="00CB5E0E"/>
    <w:rsid w:val="00CC33AA"/>
    <w:rsid w:val="00CC3A7D"/>
    <w:rsid w:val="00CC57FA"/>
    <w:rsid w:val="00CE2C08"/>
    <w:rsid w:val="00D00DD9"/>
    <w:rsid w:val="00D14676"/>
    <w:rsid w:val="00D54075"/>
    <w:rsid w:val="00D629A6"/>
    <w:rsid w:val="00D90BD0"/>
    <w:rsid w:val="00DB5A9A"/>
    <w:rsid w:val="00DC6145"/>
    <w:rsid w:val="00DD59A9"/>
    <w:rsid w:val="00DE13EC"/>
    <w:rsid w:val="00DE7320"/>
    <w:rsid w:val="00E13C89"/>
    <w:rsid w:val="00E37B50"/>
    <w:rsid w:val="00E5430B"/>
    <w:rsid w:val="00E65878"/>
    <w:rsid w:val="00E91F62"/>
    <w:rsid w:val="00EE035B"/>
    <w:rsid w:val="00EE7FC8"/>
    <w:rsid w:val="00F37DC4"/>
    <w:rsid w:val="00F561EE"/>
    <w:rsid w:val="00F660EC"/>
    <w:rsid w:val="00F71FE5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1106</Words>
  <Characters>6763</Characters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2009-11-09T15:38:00Z</cp:lastPrinted>
  <dcterms:created xsi:type="dcterms:W3CDTF">2026-01-12T12:55:00Z</dcterms:created>
  <dcterms:modified xsi:type="dcterms:W3CDTF">2026-01-12T13:40:00Z</dcterms:modified>
</cp:coreProperties>
</file>