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A4CE8" w14:textId="77777777" w:rsidR="009D3DA9" w:rsidRDefault="009D3DA9">
      <w:pPr>
        <w:pStyle w:val="Nadpis2"/>
        <w:spacing w:line="280" w:lineRule="atLeast"/>
        <w:jc w:val="center"/>
      </w:pPr>
      <w:r>
        <w:rPr>
          <w:rFonts w:ascii="Arial" w:hAnsi="Arial" w:cs="Arial"/>
          <w:b/>
          <w:bCs/>
          <w:spacing w:val="40"/>
          <w:sz w:val="32"/>
          <w:szCs w:val="32"/>
          <w:u w:val="none"/>
        </w:rPr>
        <w:t>Metodický materiál</w:t>
      </w:r>
    </w:p>
    <w:p w14:paraId="37F534E0" w14:textId="77777777" w:rsidR="009D3DA9" w:rsidRDefault="009D3DA9">
      <w:pPr>
        <w:pStyle w:val="Nadpis2"/>
        <w:spacing w:line="280" w:lineRule="atLeast"/>
        <w:jc w:val="center"/>
      </w:pPr>
      <w:r>
        <w:rPr>
          <w:rFonts w:ascii="Arial" w:hAnsi="Arial" w:cs="Arial"/>
          <w:b/>
          <w:bCs/>
          <w:sz w:val="28"/>
          <w:szCs w:val="28"/>
          <w:u w:val="none"/>
        </w:rPr>
        <w:t xml:space="preserve">odboru veřejné správy, dozoru a kontroly Ministerstva vnitra </w:t>
      </w:r>
    </w:p>
    <w:p w14:paraId="54FA51FC" w14:textId="77777777" w:rsidR="009D3DA9" w:rsidRDefault="009D3DA9">
      <w:pPr>
        <w:jc w:val="center"/>
        <w:rPr>
          <w:rFonts w:ascii="Arial" w:hAnsi="Arial" w:cs="Arial"/>
          <w:b/>
          <w:bCs/>
          <w:sz w:val="26"/>
          <w:szCs w:val="26"/>
        </w:rPr>
      </w:pPr>
    </w:p>
    <w:p w14:paraId="22281DDF" w14:textId="77777777" w:rsidR="009D3DA9" w:rsidRDefault="009D3DA9">
      <w:pPr>
        <w:jc w:val="center"/>
      </w:pPr>
      <w:r>
        <w:rPr>
          <w:rFonts w:ascii="Arial" w:hAnsi="Arial" w:cs="Arial"/>
          <w:b/>
          <w:bCs/>
          <w:color w:val="333399"/>
          <w:sz w:val="26"/>
          <w:szCs w:val="26"/>
        </w:rPr>
        <w:t>Vzor obecně závazné vyhlášky obce o místním poplatku za odkládání komunálního odpadu z nemovité věci (se základem poplatku podle hmotnosti odloženého odpadu)</w:t>
      </w:r>
    </w:p>
    <w:p w14:paraId="780EA802" w14:textId="77777777" w:rsidR="009D3DA9" w:rsidRDefault="009D3DA9">
      <w:pPr>
        <w:jc w:val="center"/>
      </w:pPr>
      <w:r>
        <w:rPr>
          <w:b/>
          <w:bCs/>
          <w:sz w:val="26"/>
          <w:szCs w:val="26"/>
        </w:rPr>
        <w:t>____________________________________________________________________</w:t>
      </w:r>
    </w:p>
    <w:p w14:paraId="6550572D" w14:textId="77777777" w:rsidR="009D3DA9" w:rsidRDefault="009D3DA9">
      <w:pPr>
        <w:pStyle w:val="Zhlav"/>
        <w:tabs>
          <w:tab w:val="clear" w:pos="4536"/>
          <w:tab w:val="clear" w:pos="9072"/>
        </w:tabs>
        <w:rPr>
          <w:sz w:val="26"/>
          <w:szCs w:val="26"/>
        </w:rPr>
      </w:pPr>
    </w:p>
    <w:p w14:paraId="562D3C54" w14:textId="77777777" w:rsidR="009D3DA9" w:rsidRDefault="009D3DA9">
      <w:pPr>
        <w:pStyle w:val="Zhlav"/>
        <w:tabs>
          <w:tab w:val="clear" w:pos="4536"/>
          <w:tab w:val="clear" w:pos="9072"/>
        </w:tabs>
      </w:pPr>
    </w:p>
    <w:p w14:paraId="20703A55" w14:textId="2AC9A0F4" w:rsidR="009D3DA9" w:rsidRDefault="009D3DA9" w:rsidP="00265B56">
      <w:pPr>
        <w:spacing w:line="276" w:lineRule="auto"/>
        <w:jc w:val="center"/>
      </w:pPr>
      <w:r>
        <w:rPr>
          <w:rFonts w:ascii="Arial" w:hAnsi="Arial" w:cs="Arial"/>
          <w:b/>
        </w:rPr>
        <w:t>OBEC (</w:t>
      </w:r>
      <w:r>
        <w:rPr>
          <w:rFonts w:ascii="Arial" w:hAnsi="Arial" w:cs="Arial"/>
          <w:b/>
          <w:color w:val="0070C0"/>
        </w:rPr>
        <w:t>město, městys</w:t>
      </w:r>
      <w:r>
        <w:rPr>
          <w:rFonts w:ascii="Arial" w:hAnsi="Arial" w:cs="Arial"/>
          <w:b/>
        </w:rPr>
        <w:t>)</w:t>
      </w:r>
      <w:r w:rsidR="005C1A51">
        <w:rPr>
          <w:rFonts w:ascii="Arial" w:hAnsi="Arial" w:cs="Arial"/>
          <w:b/>
        </w:rPr>
        <w:t xml:space="preserve"> …</w:t>
      </w:r>
    </w:p>
    <w:p w14:paraId="0C7AA43A" w14:textId="686B636B" w:rsidR="009D3DA9" w:rsidRDefault="009D3DA9" w:rsidP="00265B56">
      <w:pPr>
        <w:spacing w:line="276" w:lineRule="auto"/>
        <w:jc w:val="center"/>
        <w:rPr>
          <w:rFonts w:ascii="Arial" w:hAnsi="Arial" w:cs="Arial"/>
          <w:b/>
        </w:rPr>
      </w:pPr>
      <w:r>
        <w:rPr>
          <w:rFonts w:ascii="Arial" w:hAnsi="Arial" w:cs="Arial"/>
          <w:b/>
        </w:rPr>
        <w:t>Zastupitelstvo obce (</w:t>
      </w:r>
      <w:r>
        <w:rPr>
          <w:rFonts w:ascii="Arial" w:hAnsi="Arial" w:cs="Arial"/>
          <w:b/>
          <w:color w:val="0070C0"/>
        </w:rPr>
        <w:t>města, městyse</w:t>
      </w:r>
      <w:r>
        <w:rPr>
          <w:rFonts w:ascii="Arial" w:hAnsi="Arial" w:cs="Arial"/>
          <w:b/>
        </w:rPr>
        <w:t>)</w:t>
      </w:r>
      <w:r w:rsidR="005C1A51">
        <w:rPr>
          <w:rFonts w:ascii="Arial" w:hAnsi="Arial" w:cs="Arial"/>
          <w:b/>
        </w:rPr>
        <w:t xml:space="preserve"> …</w:t>
      </w:r>
    </w:p>
    <w:p w14:paraId="7AD1DE34" w14:textId="77777777" w:rsidR="005C1A51" w:rsidRDefault="005C1A51" w:rsidP="00265B56">
      <w:pPr>
        <w:spacing w:line="276" w:lineRule="auto"/>
        <w:jc w:val="center"/>
      </w:pPr>
    </w:p>
    <w:p w14:paraId="57FAF446" w14:textId="77777777" w:rsidR="009D3DA9" w:rsidRDefault="009D3DA9" w:rsidP="00265B56">
      <w:pPr>
        <w:spacing w:line="276" w:lineRule="auto"/>
        <w:jc w:val="center"/>
      </w:pPr>
      <w:r>
        <w:rPr>
          <w:rFonts w:ascii="Arial" w:hAnsi="Arial" w:cs="Arial"/>
          <w:b/>
        </w:rPr>
        <w:t>Obecně závazná vyhláška obce (</w:t>
      </w:r>
      <w:r>
        <w:rPr>
          <w:rFonts w:ascii="Arial" w:hAnsi="Arial" w:cs="Arial"/>
          <w:b/>
          <w:color w:val="0070C0"/>
        </w:rPr>
        <w:t>města, městyse</w:t>
      </w:r>
      <w:r>
        <w:rPr>
          <w:rFonts w:ascii="Arial" w:hAnsi="Arial" w:cs="Arial"/>
          <w:b/>
        </w:rPr>
        <w:t xml:space="preserve">) </w:t>
      </w:r>
    </w:p>
    <w:p w14:paraId="517A0BE7" w14:textId="77777777" w:rsidR="009D3DA9" w:rsidRDefault="009D3DA9" w:rsidP="00265B56">
      <w:pPr>
        <w:spacing w:line="276" w:lineRule="auto"/>
        <w:jc w:val="center"/>
      </w:pPr>
      <w:r>
        <w:rPr>
          <w:rFonts w:ascii="Arial" w:hAnsi="Arial" w:cs="Arial"/>
          <w:b/>
        </w:rPr>
        <w:t>o místním poplatku za odkládání komunálního odpadu z nemovité věci</w:t>
      </w:r>
    </w:p>
    <w:p w14:paraId="52277B07" w14:textId="77777777" w:rsidR="009D3DA9" w:rsidRDefault="009D3DA9">
      <w:pPr>
        <w:pStyle w:val="nzevzkona"/>
        <w:tabs>
          <w:tab w:val="left" w:pos="2977"/>
        </w:tabs>
        <w:spacing w:before="0" w:after="0" w:line="264" w:lineRule="auto"/>
        <w:jc w:val="both"/>
        <w:rPr>
          <w:rFonts w:ascii="Arial" w:hAnsi="Arial" w:cs="Arial"/>
          <w:b w:val="0"/>
          <w:sz w:val="22"/>
          <w:szCs w:val="22"/>
        </w:rPr>
      </w:pPr>
    </w:p>
    <w:p w14:paraId="4FA79AC7" w14:textId="2498C2C5" w:rsidR="009D3DA9" w:rsidRDefault="009D3DA9" w:rsidP="00265B56">
      <w:pPr>
        <w:pStyle w:val="nzevzkona"/>
        <w:tabs>
          <w:tab w:val="left" w:pos="2977"/>
        </w:tabs>
        <w:spacing w:before="120" w:after="0" w:line="288" w:lineRule="auto"/>
        <w:jc w:val="both"/>
      </w:pPr>
      <w:r>
        <w:rPr>
          <w:rFonts w:ascii="Arial" w:hAnsi="Arial" w:cs="Arial"/>
          <w:b w:val="0"/>
          <w:sz w:val="22"/>
          <w:szCs w:val="22"/>
        </w:rPr>
        <w:t>Zastupitelstvo obce (</w:t>
      </w:r>
      <w:r>
        <w:rPr>
          <w:rFonts w:ascii="Arial" w:hAnsi="Arial" w:cs="Arial"/>
          <w:b w:val="0"/>
          <w:color w:val="0070C0"/>
          <w:sz w:val="22"/>
          <w:szCs w:val="22"/>
        </w:rPr>
        <w:t>města, městyse</w:t>
      </w:r>
      <w:r>
        <w:rPr>
          <w:rFonts w:ascii="Arial" w:hAnsi="Arial" w:cs="Arial"/>
          <w:b w:val="0"/>
          <w:sz w:val="22"/>
          <w:szCs w:val="22"/>
        </w:rPr>
        <w:t xml:space="preserve">) … se na svém zasedání dne </w:t>
      </w:r>
      <w:r w:rsidR="005C1A51">
        <w:rPr>
          <w:rFonts w:ascii="Arial" w:hAnsi="Arial" w:cs="Arial"/>
          <w:b w:val="0"/>
          <w:sz w:val="22"/>
          <w:szCs w:val="22"/>
        </w:rPr>
        <w:t>…</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w:t>
      </w:r>
      <w:r w:rsidR="003425F7">
        <w:rPr>
          <w:rFonts w:ascii="Arial" w:hAnsi="Arial" w:cs="Arial"/>
          <w:b w:val="0"/>
          <w:bCs w:val="0"/>
          <w:sz w:val="22"/>
          <w:szCs w:val="22"/>
        </w:rPr>
        <w:t xml:space="preserve">o </w:t>
      </w:r>
      <w:r>
        <w:rPr>
          <w:rFonts w:ascii="Arial" w:hAnsi="Arial" w:cs="Arial"/>
          <w:b w:val="0"/>
          <w:bCs w:val="0"/>
          <w:sz w:val="22"/>
          <w:szCs w:val="22"/>
        </w:rPr>
        <w:t>místních poplatcích“), a v souladu s § 10 písm. d) a</w:t>
      </w:r>
      <w:r w:rsidR="002535ED">
        <w:rPr>
          <w:rFonts w:ascii="Arial" w:hAnsi="Arial" w:cs="Arial"/>
          <w:b w:val="0"/>
          <w:bCs w:val="0"/>
          <w:sz w:val="22"/>
          <w:szCs w:val="22"/>
        </w:rPr>
        <w:t> </w:t>
      </w:r>
      <w:r>
        <w:rPr>
          <w:rFonts w:ascii="Arial" w:hAnsi="Arial" w:cs="Arial"/>
          <w:b w:val="0"/>
          <w:bCs w:val="0"/>
          <w:sz w:val="22"/>
          <w:szCs w:val="22"/>
        </w:rPr>
        <w:t>§</w:t>
      </w:r>
      <w:r w:rsidR="002535ED">
        <w:rPr>
          <w:rFonts w:ascii="Arial" w:hAnsi="Arial" w:cs="Arial"/>
          <w:b w:val="0"/>
          <w:bCs w:val="0"/>
          <w:sz w:val="22"/>
          <w:szCs w:val="22"/>
        </w:rPr>
        <w:t> </w:t>
      </w:r>
      <w:r>
        <w:rPr>
          <w:rFonts w:ascii="Arial" w:hAnsi="Arial" w:cs="Arial"/>
          <w:b w:val="0"/>
          <w:bCs w:val="0"/>
          <w:sz w:val="22"/>
          <w:szCs w:val="22"/>
        </w:rPr>
        <w:t>84 odst.</w:t>
      </w:r>
      <w:r w:rsidR="002535ED">
        <w:rPr>
          <w:rFonts w:ascii="Arial" w:hAnsi="Arial" w:cs="Arial"/>
          <w:b w:val="0"/>
          <w:bCs w:val="0"/>
          <w:sz w:val="22"/>
          <w:szCs w:val="22"/>
        </w:rPr>
        <w:t> </w:t>
      </w:r>
      <w:r>
        <w:rPr>
          <w:rFonts w:ascii="Arial" w:hAnsi="Arial" w:cs="Arial"/>
          <w:b w:val="0"/>
          <w:bCs w:val="0"/>
          <w:sz w:val="22"/>
          <w:szCs w:val="22"/>
        </w:rPr>
        <w:t>2 písm.</w:t>
      </w:r>
      <w:r w:rsidR="002535ED">
        <w:rPr>
          <w:rFonts w:ascii="Arial" w:hAnsi="Arial" w:cs="Arial"/>
          <w:b w:val="0"/>
          <w:bCs w:val="0"/>
          <w:sz w:val="22"/>
          <w:szCs w:val="22"/>
        </w:rPr>
        <w:t> </w:t>
      </w:r>
      <w:r>
        <w:rPr>
          <w:rFonts w:ascii="Arial" w:hAnsi="Arial" w:cs="Arial"/>
          <w:b w:val="0"/>
          <w:bCs w:val="0"/>
          <w:sz w:val="22"/>
          <w:szCs w:val="22"/>
        </w:rPr>
        <w:t xml:space="preserve">h) zákona č. 128/2000 Sb., o obcích (obecní zřízení), ve znění pozdějších předpisů, tuto obecně závaznou vyhlášku (dále jen „vyhláška“): </w:t>
      </w:r>
    </w:p>
    <w:p w14:paraId="6BE998F6" w14:textId="77777777" w:rsidR="009D3DA9" w:rsidRDefault="009D3DA9">
      <w:pPr>
        <w:pStyle w:val="slalnk"/>
        <w:spacing w:before="480"/>
      </w:pPr>
      <w:r>
        <w:rPr>
          <w:rFonts w:ascii="Arial" w:hAnsi="Arial" w:cs="Arial"/>
        </w:rPr>
        <w:t>Čl. 1</w:t>
      </w:r>
    </w:p>
    <w:p w14:paraId="7B9DF8F2" w14:textId="77777777" w:rsidR="009D3DA9" w:rsidRDefault="009D3DA9">
      <w:pPr>
        <w:pStyle w:val="Nzvylnk"/>
      </w:pPr>
      <w:r>
        <w:rPr>
          <w:rFonts w:ascii="Arial" w:hAnsi="Arial" w:cs="Arial"/>
        </w:rPr>
        <w:t>Úvodní ustanovení</w:t>
      </w:r>
    </w:p>
    <w:p w14:paraId="7664452F" w14:textId="156159E6" w:rsidR="009D3DA9" w:rsidRPr="005C1A51" w:rsidRDefault="009D3DA9" w:rsidP="00265B56">
      <w:pPr>
        <w:pStyle w:val="Zkladntextodsazen"/>
        <w:numPr>
          <w:ilvl w:val="0"/>
          <w:numId w:val="8"/>
        </w:numPr>
        <w:spacing w:before="120" w:line="288" w:lineRule="auto"/>
      </w:pPr>
      <w:r>
        <w:rPr>
          <w:rFonts w:ascii="Arial" w:hAnsi="Arial" w:cs="Arial"/>
          <w:sz w:val="22"/>
          <w:szCs w:val="22"/>
        </w:rPr>
        <w:t>Obec (</w:t>
      </w:r>
      <w:r>
        <w:rPr>
          <w:rFonts w:ascii="Arial" w:hAnsi="Arial" w:cs="Arial"/>
          <w:color w:val="0070C0"/>
          <w:sz w:val="22"/>
          <w:szCs w:val="22"/>
        </w:rPr>
        <w:t>město, městys</w:t>
      </w:r>
      <w:r>
        <w:rPr>
          <w:rFonts w:ascii="Arial" w:hAnsi="Arial" w:cs="Arial"/>
          <w:sz w:val="22"/>
          <w:szCs w:val="22"/>
        </w:rPr>
        <w:t>) … touto vyhláškou zavádí místní poplatek za odkládání komunálního odpadu z nemovité věci (dále jen „poplatek“).</w:t>
      </w:r>
    </w:p>
    <w:p w14:paraId="52C285CD" w14:textId="5B5DD9A7" w:rsidR="005C1A51" w:rsidRPr="005C1A51" w:rsidRDefault="005C1A51" w:rsidP="00265B56">
      <w:pPr>
        <w:pStyle w:val="Zkladntextodsazen"/>
        <w:numPr>
          <w:ilvl w:val="0"/>
          <w:numId w:val="8"/>
        </w:numPr>
        <w:spacing w:before="120" w:line="288" w:lineRule="auto"/>
        <w:rPr>
          <w:rFonts w:ascii="Arial" w:hAnsi="Arial" w:cs="Arial"/>
          <w:sz w:val="22"/>
          <w:szCs w:val="22"/>
        </w:rPr>
      </w:pPr>
      <w:bookmarkStart w:id="0" w:name="_Hlk141032195"/>
      <w:r w:rsidRPr="005C1A51">
        <w:rPr>
          <w:rFonts w:ascii="Arial" w:hAnsi="Arial" w:cs="Arial"/>
          <w:sz w:val="22"/>
          <w:szCs w:val="22"/>
        </w:rPr>
        <w:t>Poplatkovým obdobím poplatku je kalendářní rok.</w:t>
      </w:r>
      <w:r>
        <w:rPr>
          <w:rStyle w:val="Znakapoznpodarou"/>
          <w:rFonts w:ascii="Arial" w:hAnsi="Arial" w:cs="Arial"/>
          <w:sz w:val="22"/>
          <w:szCs w:val="22"/>
        </w:rPr>
        <w:footnoteReference w:id="1"/>
      </w:r>
    </w:p>
    <w:bookmarkEnd w:id="0"/>
    <w:p w14:paraId="680E17A3" w14:textId="77777777" w:rsidR="009143A0" w:rsidRDefault="009143A0" w:rsidP="009143A0">
      <w:pPr>
        <w:pStyle w:val="Odstavec"/>
        <w:numPr>
          <w:ilvl w:val="0"/>
          <w:numId w:val="8"/>
        </w:numPr>
        <w:tabs>
          <w:tab w:val="left" w:pos="567"/>
        </w:tabs>
        <w:spacing w:before="120"/>
      </w:pPr>
      <w:r>
        <w:t>Poplatkovým subjektem podle této vyhlášky je:</w:t>
      </w:r>
    </w:p>
    <w:p w14:paraId="7FADB8C1" w14:textId="77777777" w:rsidR="009143A0" w:rsidRDefault="009143A0" w:rsidP="009143A0">
      <w:pPr>
        <w:pStyle w:val="Odstavec"/>
        <w:numPr>
          <w:ilvl w:val="1"/>
          <w:numId w:val="8"/>
        </w:numPr>
      </w:pPr>
      <w:r>
        <w:t>poplatník poplatku, nebo</w:t>
      </w:r>
    </w:p>
    <w:p w14:paraId="505500D7" w14:textId="7B827B2A" w:rsidR="009143A0" w:rsidRPr="009143A0" w:rsidRDefault="009143A0" w:rsidP="009143A0">
      <w:pPr>
        <w:pStyle w:val="Odstavec"/>
        <w:numPr>
          <w:ilvl w:val="1"/>
          <w:numId w:val="8"/>
        </w:numPr>
      </w:pPr>
      <w:r>
        <w:t>plátce poplatku, pokud jde o poplatek odváděný plátcem poplatku.</w:t>
      </w:r>
      <w:r>
        <w:rPr>
          <w:rStyle w:val="Znakapoznpodarou"/>
        </w:rPr>
        <w:footnoteReference w:id="2"/>
      </w:r>
    </w:p>
    <w:p w14:paraId="7FBF2437" w14:textId="78076FB2" w:rsidR="009D3DA9" w:rsidRDefault="009D3DA9" w:rsidP="00265B56">
      <w:pPr>
        <w:numPr>
          <w:ilvl w:val="0"/>
          <w:numId w:val="8"/>
        </w:numPr>
        <w:spacing w:before="120" w:line="288" w:lineRule="auto"/>
        <w:jc w:val="both"/>
        <w:rPr>
          <w:rFonts w:ascii="Arial" w:hAnsi="Arial" w:cs="Arial"/>
        </w:rPr>
      </w:pPr>
      <w:r>
        <w:rPr>
          <w:rFonts w:ascii="Arial" w:hAnsi="Arial" w:cs="Arial"/>
          <w:sz w:val="22"/>
          <w:szCs w:val="22"/>
        </w:rPr>
        <w:t>Správcem poplatku je obecní úřad (</w:t>
      </w:r>
      <w:r>
        <w:rPr>
          <w:rFonts w:ascii="Arial" w:hAnsi="Arial" w:cs="Arial"/>
          <w:color w:val="0070C0"/>
          <w:sz w:val="22"/>
          <w:szCs w:val="22"/>
        </w:rPr>
        <w:t>městský úřad, úřad městyse</w:t>
      </w:r>
      <w:r>
        <w:rPr>
          <w:rFonts w:ascii="Arial" w:hAnsi="Arial" w:cs="Arial"/>
          <w:sz w:val="22"/>
          <w:szCs w:val="22"/>
        </w:rPr>
        <w:t>).</w:t>
      </w:r>
      <w:r>
        <w:rPr>
          <w:rStyle w:val="Znakapoznpodarou"/>
          <w:rFonts w:ascii="Arial" w:hAnsi="Arial" w:cs="Arial"/>
          <w:sz w:val="22"/>
          <w:szCs w:val="22"/>
        </w:rPr>
        <w:footnoteReference w:id="3"/>
      </w:r>
    </w:p>
    <w:p w14:paraId="62DD53D4" w14:textId="77777777" w:rsidR="009D3DA9" w:rsidRDefault="009D3DA9">
      <w:pPr>
        <w:pStyle w:val="slalnk"/>
        <w:spacing w:before="480"/>
      </w:pPr>
      <w:r>
        <w:rPr>
          <w:rFonts w:ascii="Arial" w:hAnsi="Arial" w:cs="Arial"/>
        </w:rPr>
        <w:t>Čl. 2</w:t>
      </w:r>
    </w:p>
    <w:p w14:paraId="5FE5E3F9" w14:textId="77777777" w:rsidR="009D3DA9" w:rsidRDefault="009D3DA9">
      <w:pPr>
        <w:pStyle w:val="Nzvylnk"/>
      </w:pPr>
      <w:r>
        <w:rPr>
          <w:rFonts w:ascii="Arial" w:hAnsi="Arial" w:cs="Arial"/>
        </w:rPr>
        <w:t>Předmět poplatku, poplatník a plátce</w:t>
      </w:r>
      <w:r w:rsidR="00474C87">
        <w:rPr>
          <w:rFonts w:ascii="Arial" w:hAnsi="Arial" w:cs="Arial"/>
        </w:rPr>
        <w:t xml:space="preserve"> poplatku</w:t>
      </w:r>
    </w:p>
    <w:p w14:paraId="1167C03F" w14:textId="467A34FE" w:rsidR="009D3DA9" w:rsidRDefault="009D3DA9" w:rsidP="00662783">
      <w:pPr>
        <w:numPr>
          <w:ilvl w:val="0"/>
          <w:numId w:val="4"/>
        </w:numPr>
        <w:spacing w:before="120" w:after="120" w:line="288" w:lineRule="auto"/>
        <w:ind w:left="567" w:hanging="567"/>
        <w:jc w:val="both"/>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bookmarkStart w:id="1" w:name="_Hlk141032214"/>
      <w:r w:rsidR="005C1A51">
        <w:rPr>
          <w:rFonts w:ascii="Arial" w:hAnsi="Arial" w:cs="Arial"/>
          <w:color w:val="000000"/>
          <w:sz w:val="22"/>
          <w:szCs w:val="22"/>
        </w:rPr>
        <w:t xml:space="preserve"> (</w:t>
      </w:r>
      <w:r w:rsidR="005C1A51" w:rsidRPr="005C1A51">
        <w:rPr>
          <w:rFonts w:ascii="Arial" w:hAnsi="Arial" w:cs="Arial"/>
          <w:color w:val="0070C0"/>
          <w:sz w:val="22"/>
          <w:szCs w:val="22"/>
        </w:rPr>
        <w:t>města, městyse</w:t>
      </w:r>
      <w:r w:rsidR="005C1A51">
        <w:rPr>
          <w:rFonts w:ascii="Arial" w:hAnsi="Arial" w:cs="Arial"/>
          <w:color w:val="000000"/>
          <w:sz w:val="22"/>
          <w:szCs w:val="22"/>
        </w:rPr>
        <w:t>)</w:t>
      </w:r>
      <w:bookmarkEnd w:id="1"/>
      <w:r w:rsidR="003418CD">
        <w:rPr>
          <w:rFonts w:ascii="Arial" w:hAnsi="Arial" w:cs="Arial"/>
          <w:color w:val="000000"/>
          <w:sz w:val="22"/>
          <w:szCs w:val="22"/>
        </w:rPr>
        <w:t>.</w:t>
      </w:r>
      <w:r>
        <w:rPr>
          <w:rStyle w:val="Znakypropoznmkupodarou"/>
          <w:rFonts w:ascii="Arial" w:hAnsi="Arial" w:cs="Arial"/>
          <w:color w:val="000000"/>
          <w:sz w:val="22"/>
          <w:szCs w:val="22"/>
        </w:rPr>
        <w:footnoteReference w:id="4"/>
      </w:r>
    </w:p>
    <w:p w14:paraId="5446DCDE" w14:textId="77777777" w:rsidR="009D3DA9" w:rsidRDefault="009D3DA9" w:rsidP="00265B56">
      <w:pPr>
        <w:numPr>
          <w:ilvl w:val="0"/>
          <w:numId w:val="4"/>
        </w:numPr>
        <w:spacing w:line="288" w:lineRule="auto"/>
        <w:ind w:left="567" w:hanging="567"/>
        <w:jc w:val="both"/>
      </w:pPr>
      <w:r>
        <w:rPr>
          <w:rFonts w:ascii="Arial" w:hAnsi="Arial" w:cs="Arial"/>
          <w:sz w:val="22"/>
          <w:szCs w:val="22"/>
        </w:rPr>
        <w:t>Poplatníkem poplatku je</w:t>
      </w:r>
      <w:r>
        <w:rPr>
          <w:rStyle w:val="Znakypropoznmkupodarou"/>
          <w:rFonts w:ascii="Arial" w:hAnsi="Arial" w:cs="Arial"/>
          <w:sz w:val="22"/>
          <w:szCs w:val="22"/>
        </w:rPr>
        <w:footnoteReference w:id="5"/>
      </w:r>
    </w:p>
    <w:p w14:paraId="3D942264" w14:textId="77777777" w:rsidR="009D3DA9" w:rsidRDefault="009D3DA9" w:rsidP="00662783">
      <w:pPr>
        <w:pStyle w:val="Default"/>
        <w:spacing w:before="120" w:after="60" w:line="264" w:lineRule="auto"/>
        <w:ind w:firstLine="567"/>
      </w:pPr>
      <w:r>
        <w:rPr>
          <w:sz w:val="22"/>
          <w:szCs w:val="22"/>
        </w:rPr>
        <w:t xml:space="preserve">a) fyzická osoba, která má v nemovité věci bydliště, nebo </w:t>
      </w:r>
    </w:p>
    <w:p w14:paraId="76F825D3" w14:textId="77777777" w:rsidR="009D3DA9" w:rsidRDefault="009D3DA9" w:rsidP="00662783">
      <w:pPr>
        <w:pStyle w:val="Default"/>
        <w:spacing w:before="120" w:after="60" w:line="264" w:lineRule="auto"/>
        <w:ind w:firstLine="567"/>
      </w:pPr>
      <w:r>
        <w:rPr>
          <w:sz w:val="22"/>
          <w:szCs w:val="22"/>
        </w:rPr>
        <w:lastRenderedPageBreak/>
        <w:t xml:space="preserve">b) vlastník nemovité věci, ve které nemá bydliště žádná fyzická osoba. </w:t>
      </w:r>
    </w:p>
    <w:p w14:paraId="28D00524" w14:textId="77777777" w:rsidR="009D3DA9" w:rsidRDefault="009D3DA9" w:rsidP="00265B56">
      <w:pPr>
        <w:numPr>
          <w:ilvl w:val="0"/>
          <w:numId w:val="4"/>
        </w:numPr>
        <w:spacing w:line="288" w:lineRule="auto"/>
        <w:ind w:left="567" w:hanging="567"/>
        <w:jc w:val="both"/>
      </w:pPr>
      <w:r>
        <w:rPr>
          <w:rFonts w:ascii="Arial" w:hAnsi="Arial" w:cs="Arial"/>
          <w:sz w:val="22"/>
          <w:szCs w:val="22"/>
        </w:rPr>
        <w:t>Plátcem poplatku je</w:t>
      </w:r>
      <w:r>
        <w:rPr>
          <w:rStyle w:val="Znakypropoznmkupodarou"/>
          <w:rFonts w:ascii="Arial" w:hAnsi="Arial" w:cs="Arial"/>
          <w:sz w:val="22"/>
          <w:szCs w:val="22"/>
        </w:rPr>
        <w:footnoteReference w:id="6"/>
      </w:r>
      <w:r>
        <w:rPr>
          <w:rFonts w:ascii="Arial" w:hAnsi="Arial" w:cs="Arial"/>
          <w:sz w:val="22"/>
          <w:szCs w:val="22"/>
        </w:rPr>
        <w:t xml:space="preserve"> </w:t>
      </w:r>
    </w:p>
    <w:p w14:paraId="4F6208B9" w14:textId="77777777" w:rsidR="009D3DA9" w:rsidRDefault="009D3DA9" w:rsidP="00662783">
      <w:pPr>
        <w:pStyle w:val="Default"/>
        <w:spacing w:before="120" w:afterLines="60" w:after="144" w:line="264" w:lineRule="auto"/>
        <w:ind w:firstLine="567"/>
      </w:pPr>
      <w:r>
        <w:rPr>
          <w:sz w:val="22"/>
          <w:szCs w:val="22"/>
        </w:rPr>
        <w:t xml:space="preserve">a) společenství vlastníků jednotek, pokud pro dům vzniklo, nebo </w:t>
      </w:r>
    </w:p>
    <w:p w14:paraId="7EF58874" w14:textId="77777777" w:rsidR="009D3DA9" w:rsidRDefault="009D3DA9" w:rsidP="00662783">
      <w:pPr>
        <w:pStyle w:val="Default"/>
        <w:spacing w:before="120" w:afterLines="60" w:after="144" w:line="264" w:lineRule="auto"/>
        <w:ind w:firstLine="567"/>
      </w:pPr>
      <w:r>
        <w:rPr>
          <w:sz w:val="22"/>
          <w:szCs w:val="22"/>
        </w:rPr>
        <w:t xml:space="preserve">b) vlastník nemovité věci v ostatních případech. </w:t>
      </w:r>
    </w:p>
    <w:p w14:paraId="2C80D5E2" w14:textId="3A08FDF6" w:rsidR="009D3DA9" w:rsidRDefault="009D3DA9" w:rsidP="00662783">
      <w:pPr>
        <w:numPr>
          <w:ilvl w:val="0"/>
          <w:numId w:val="4"/>
        </w:numPr>
        <w:spacing w:before="120" w:line="288" w:lineRule="auto"/>
        <w:ind w:left="567" w:hanging="567"/>
        <w:jc w:val="both"/>
      </w:pPr>
      <w:r>
        <w:rPr>
          <w:rFonts w:ascii="Arial" w:hAnsi="Arial" w:cs="Arial"/>
          <w:color w:val="000000"/>
          <w:sz w:val="22"/>
          <w:szCs w:val="22"/>
        </w:rPr>
        <w:t>Plátce poplatku je povinen vybrat poplatek od poplatníka</w:t>
      </w:r>
      <w:r w:rsidR="004E40B7">
        <w:rPr>
          <w:rFonts w:ascii="Arial" w:hAnsi="Arial" w:cs="Arial"/>
          <w:color w:val="000000"/>
          <w:sz w:val="22"/>
          <w:szCs w:val="22"/>
        </w:rPr>
        <w:t xml:space="preserve"> poplatku</w:t>
      </w:r>
      <w:r w:rsidR="007226E4">
        <w:rPr>
          <w:rFonts w:ascii="Arial" w:hAnsi="Arial" w:cs="Arial"/>
          <w:color w:val="000000"/>
          <w:sz w:val="22"/>
          <w:szCs w:val="22"/>
        </w:rPr>
        <w:t>.</w:t>
      </w:r>
      <w:r>
        <w:rPr>
          <w:rStyle w:val="Znakypropoznmkupodarou"/>
          <w:rFonts w:ascii="Arial" w:hAnsi="Arial" w:cs="Arial"/>
          <w:color w:val="000000"/>
          <w:sz w:val="22"/>
          <w:szCs w:val="22"/>
        </w:rPr>
        <w:footnoteReference w:id="7"/>
      </w:r>
    </w:p>
    <w:p w14:paraId="659A0FCC" w14:textId="77777777" w:rsidR="009D3DA9" w:rsidRDefault="009D3DA9" w:rsidP="00265B56">
      <w:pPr>
        <w:numPr>
          <w:ilvl w:val="0"/>
          <w:numId w:val="4"/>
        </w:numPr>
        <w:spacing w:before="120" w:line="288" w:lineRule="auto"/>
        <w:ind w:left="567" w:hanging="567"/>
        <w:jc w:val="both"/>
        <w:rPr>
          <w:rFonts w:ascii="Arial" w:hAnsi="Arial" w:cs="Arial"/>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Znakypropoznmkupodarou"/>
          <w:rFonts w:ascii="Arial" w:hAnsi="Arial" w:cs="Arial"/>
          <w:sz w:val="22"/>
          <w:szCs w:val="22"/>
        </w:rPr>
        <w:footnoteReference w:id="8"/>
      </w:r>
    </w:p>
    <w:p w14:paraId="1924FF70" w14:textId="6B16C46C" w:rsidR="009D3DA9" w:rsidRDefault="009D3DA9">
      <w:pPr>
        <w:pStyle w:val="slalnk"/>
        <w:spacing w:before="480"/>
      </w:pPr>
      <w:r>
        <w:rPr>
          <w:rFonts w:ascii="Arial" w:hAnsi="Arial" w:cs="Arial"/>
        </w:rPr>
        <w:t xml:space="preserve">Čl. </w:t>
      </w:r>
      <w:r w:rsidR="005C1A51">
        <w:rPr>
          <w:rFonts w:ascii="Arial" w:hAnsi="Arial" w:cs="Arial"/>
        </w:rPr>
        <w:t>3</w:t>
      </w:r>
    </w:p>
    <w:p w14:paraId="3B68259C" w14:textId="77777777" w:rsidR="009D3DA9" w:rsidRDefault="009D3DA9">
      <w:pPr>
        <w:pStyle w:val="Nzvylnk"/>
      </w:pPr>
      <w:r>
        <w:rPr>
          <w:rFonts w:ascii="Arial" w:hAnsi="Arial" w:cs="Arial"/>
        </w:rPr>
        <w:t>Ohlašovací povinnost</w:t>
      </w:r>
    </w:p>
    <w:p w14:paraId="77949972" w14:textId="5A932F34" w:rsidR="00265B56" w:rsidRDefault="009143A0" w:rsidP="002535ED">
      <w:pPr>
        <w:pStyle w:val="Odstavecseseznamem"/>
        <w:numPr>
          <w:ilvl w:val="0"/>
          <w:numId w:val="13"/>
        </w:numPr>
        <w:spacing w:before="120" w:line="288" w:lineRule="auto"/>
        <w:ind w:left="567" w:hanging="567"/>
        <w:contextualSpacing w:val="0"/>
        <w:jc w:val="both"/>
      </w:pPr>
      <w:r>
        <w:rPr>
          <w:rFonts w:ascii="Arial" w:hAnsi="Arial" w:cs="Arial"/>
          <w:sz w:val="22"/>
          <w:szCs w:val="22"/>
        </w:rPr>
        <w:t>Poplatkový</w:t>
      </w:r>
      <w:r w:rsidR="009D3DA9" w:rsidRPr="00CC062A">
        <w:rPr>
          <w:rFonts w:ascii="Arial" w:hAnsi="Arial" w:cs="Arial"/>
          <w:sz w:val="22"/>
          <w:szCs w:val="22"/>
        </w:rPr>
        <w:t xml:space="preserve"> </w:t>
      </w:r>
      <w:r>
        <w:rPr>
          <w:rFonts w:ascii="Arial" w:hAnsi="Arial" w:cs="Arial"/>
          <w:sz w:val="22"/>
          <w:szCs w:val="22"/>
        </w:rPr>
        <w:t>subjekt</w:t>
      </w:r>
      <w:r w:rsidR="005B70AD" w:rsidRPr="00CC062A">
        <w:rPr>
          <w:rFonts w:ascii="Arial" w:hAnsi="Arial" w:cs="Arial"/>
          <w:sz w:val="22"/>
          <w:szCs w:val="22"/>
        </w:rPr>
        <w:t xml:space="preserve"> </w:t>
      </w:r>
      <w:r w:rsidR="009D3DA9" w:rsidRPr="00CC062A">
        <w:rPr>
          <w:rFonts w:ascii="Arial" w:hAnsi="Arial" w:cs="Arial"/>
          <w:sz w:val="22"/>
          <w:szCs w:val="22"/>
        </w:rPr>
        <w:t>je povinen podat správci poplatku ohlášení nejpozději do</w:t>
      </w:r>
      <w:r w:rsidR="005C1A51">
        <w:rPr>
          <w:rFonts w:ascii="Arial" w:hAnsi="Arial" w:cs="Arial"/>
          <w:sz w:val="22"/>
          <w:szCs w:val="22"/>
        </w:rPr>
        <w:t xml:space="preserve"> …</w:t>
      </w:r>
      <w:r w:rsidR="009D3DA9" w:rsidRPr="00CC062A">
        <w:rPr>
          <w:rFonts w:ascii="Arial" w:hAnsi="Arial" w:cs="Arial"/>
          <w:sz w:val="22"/>
          <w:szCs w:val="22"/>
        </w:rPr>
        <w:t xml:space="preserve"> dnů ode dne, kdy nabyl postavení </w:t>
      </w:r>
      <w:r>
        <w:rPr>
          <w:rFonts w:ascii="Arial" w:hAnsi="Arial" w:cs="Arial"/>
          <w:sz w:val="22"/>
          <w:szCs w:val="22"/>
        </w:rPr>
        <w:t>poplatkového subjektu</w:t>
      </w:r>
      <w:bookmarkStart w:id="2" w:name="_Hlk141032245"/>
      <w:r w:rsidR="005C1A51">
        <w:rPr>
          <w:rFonts w:ascii="Arial" w:hAnsi="Arial" w:cs="Arial"/>
          <w:sz w:val="22"/>
          <w:szCs w:val="22"/>
        </w:rPr>
        <w:t>;</w:t>
      </w:r>
      <w:r w:rsidR="005C1A51" w:rsidRPr="005C1A51">
        <w:t xml:space="preserve"> </w:t>
      </w:r>
      <w:r w:rsidR="005C1A51" w:rsidRPr="005C1A51">
        <w:rPr>
          <w:rFonts w:ascii="Arial" w:hAnsi="Arial" w:cs="Arial"/>
          <w:sz w:val="22"/>
          <w:szCs w:val="22"/>
        </w:rPr>
        <w:t>údaje uváděné v ohlášení upravuje zákon</w:t>
      </w:r>
      <w:bookmarkEnd w:id="2"/>
      <w:r w:rsidR="009D3DA9" w:rsidRPr="00CC062A">
        <w:rPr>
          <w:rFonts w:ascii="Arial" w:hAnsi="Arial" w:cs="Arial"/>
          <w:sz w:val="22"/>
          <w:szCs w:val="22"/>
        </w:rPr>
        <w:t>.</w:t>
      </w:r>
      <w:r w:rsidR="005C1A51">
        <w:rPr>
          <w:rStyle w:val="Znakapoznpodarou"/>
          <w:rFonts w:ascii="Arial" w:hAnsi="Arial" w:cs="Arial"/>
          <w:sz w:val="22"/>
          <w:szCs w:val="22"/>
        </w:rPr>
        <w:footnoteReference w:id="9"/>
      </w:r>
    </w:p>
    <w:p w14:paraId="1DB0FCA5" w14:textId="565B4086" w:rsidR="009D3DA9" w:rsidRPr="00CC062A" w:rsidRDefault="009D3DA9" w:rsidP="00023A49">
      <w:pPr>
        <w:pStyle w:val="Odstavecseseznamem"/>
        <w:numPr>
          <w:ilvl w:val="0"/>
          <w:numId w:val="13"/>
        </w:numPr>
        <w:spacing w:before="120" w:line="288" w:lineRule="auto"/>
        <w:ind w:left="567" w:hanging="567"/>
        <w:contextualSpacing w:val="0"/>
        <w:jc w:val="both"/>
        <w:rPr>
          <w:rFonts w:ascii="Arial" w:hAnsi="Arial" w:cs="Arial"/>
          <w:sz w:val="22"/>
          <w:szCs w:val="22"/>
        </w:rPr>
      </w:pPr>
      <w:r w:rsidRPr="00CC062A">
        <w:rPr>
          <w:rFonts w:ascii="Arial" w:hAnsi="Arial" w:cs="Arial"/>
          <w:sz w:val="22"/>
          <w:szCs w:val="22"/>
        </w:rPr>
        <w:t xml:space="preserve">Dojde-li ke změně údajů uvedených v ohlášení, je </w:t>
      </w:r>
      <w:r w:rsidR="00346B5D">
        <w:rPr>
          <w:rFonts w:ascii="Arial" w:hAnsi="Arial" w:cs="Arial"/>
          <w:sz w:val="22"/>
          <w:szCs w:val="22"/>
        </w:rPr>
        <w:t>poplatkový subjekt</w:t>
      </w:r>
      <w:r w:rsidRPr="00CC062A">
        <w:rPr>
          <w:rFonts w:ascii="Arial" w:hAnsi="Arial" w:cs="Arial"/>
          <w:sz w:val="22"/>
          <w:szCs w:val="22"/>
        </w:rPr>
        <w:t xml:space="preserve"> povinen tuto změnu oznámit do 15 dnů</w:t>
      </w:r>
      <w:r w:rsidRPr="00662783">
        <w:rPr>
          <w:rFonts w:ascii="Arial" w:hAnsi="Arial" w:cs="Arial"/>
          <w:color w:val="ED7D31" w:themeColor="accent2"/>
          <w:sz w:val="22"/>
          <w:szCs w:val="22"/>
        </w:rPr>
        <w:t xml:space="preserve"> </w:t>
      </w:r>
      <w:r w:rsidRPr="00662783">
        <w:rPr>
          <w:rFonts w:ascii="Arial" w:hAnsi="Arial" w:cs="Arial"/>
          <w:i/>
          <w:color w:val="ED7D31" w:themeColor="accent2"/>
          <w:sz w:val="22"/>
          <w:szCs w:val="22"/>
        </w:rPr>
        <w:t>(lze stanovit lhůtu delší)</w:t>
      </w:r>
      <w:r w:rsidRPr="00662783">
        <w:rPr>
          <w:rFonts w:ascii="Arial" w:hAnsi="Arial" w:cs="Arial"/>
          <w:color w:val="ED7D31" w:themeColor="accent2"/>
          <w:sz w:val="22"/>
          <w:szCs w:val="22"/>
        </w:rPr>
        <w:t xml:space="preserve"> </w:t>
      </w:r>
      <w:r w:rsidRPr="00CC062A">
        <w:rPr>
          <w:rFonts w:ascii="Arial" w:hAnsi="Arial" w:cs="Arial"/>
          <w:sz w:val="22"/>
          <w:szCs w:val="22"/>
        </w:rPr>
        <w:t>ode dne, kdy nastala.</w:t>
      </w:r>
      <w:r>
        <w:rPr>
          <w:rStyle w:val="Znakypropoznmkupodarou"/>
          <w:rFonts w:ascii="Arial" w:hAnsi="Arial" w:cs="Arial"/>
          <w:sz w:val="22"/>
          <w:szCs w:val="22"/>
        </w:rPr>
        <w:footnoteReference w:id="10"/>
      </w:r>
    </w:p>
    <w:p w14:paraId="59610D06" w14:textId="66204AD5" w:rsidR="009D3DA9" w:rsidRDefault="009D3DA9">
      <w:pPr>
        <w:pStyle w:val="slalnk"/>
        <w:spacing w:before="480"/>
      </w:pPr>
      <w:r>
        <w:rPr>
          <w:rFonts w:ascii="Arial" w:hAnsi="Arial" w:cs="Arial"/>
        </w:rPr>
        <w:t xml:space="preserve">Čl. </w:t>
      </w:r>
      <w:r w:rsidR="005C1A51">
        <w:rPr>
          <w:rFonts w:ascii="Arial" w:hAnsi="Arial" w:cs="Arial"/>
        </w:rPr>
        <w:t>4</w:t>
      </w:r>
    </w:p>
    <w:p w14:paraId="7B3D7532" w14:textId="7FE3AEEF" w:rsidR="009D3DA9" w:rsidRDefault="009D3DA9">
      <w:pPr>
        <w:pStyle w:val="Nzvylnk"/>
        <w:rPr>
          <w:rFonts w:ascii="Arial" w:hAnsi="Arial" w:cs="Arial"/>
          <w:sz w:val="22"/>
          <w:szCs w:val="22"/>
        </w:rPr>
      </w:pPr>
      <w:r>
        <w:rPr>
          <w:rFonts w:ascii="Arial" w:hAnsi="Arial" w:cs="Arial"/>
        </w:rPr>
        <w:t>Základ poplatku</w:t>
      </w:r>
    </w:p>
    <w:p w14:paraId="7FC5ED15" w14:textId="5CBAF3B2" w:rsidR="009D3DA9" w:rsidRDefault="009D3DA9" w:rsidP="00023A49">
      <w:pPr>
        <w:numPr>
          <w:ilvl w:val="0"/>
          <w:numId w:val="10"/>
        </w:numPr>
        <w:spacing w:before="120" w:line="288" w:lineRule="auto"/>
        <w:jc w:val="both"/>
      </w:pPr>
      <w:r>
        <w:rPr>
          <w:rFonts w:ascii="Arial" w:hAnsi="Arial" w:cs="Arial"/>
          <w:sz w:val="22"/>
          <w:szCs w:val="22"/>
        </w:rPr>
        <w:t>Základem dílčího poplatku je hmotnost odpadu odloženého z nemovité věci za kalendářní měsíc v kilogramech připadajícího na poplatníka.</w:t>
      </w:r>
      <w:bookmarkStart w:id="4" w:name="_Hlk141032310"/>
      <w:bookmarkStart w:id="5" w:name="_Hlk141032298"/>
      <w:r w:rsidR="005C1A51">
        <w:rPr>
          <w:rStyle w:val="Znakapoznpodarou"/>
          <w:rFonts w:ascii="Arial" w:hAnsi="Arial" w:cs="Arial"/>
          <w:sz w:val="22"/>
          <w:szCs w:val="22"/>
        </w:rPr>
        <w:footnoteReference w:id="11"/>
      </w:r>
      <w:bookmarkEnd w:id="4"/>
      <w:bookmarkEnd w:id="5"/>
    </w:p>
    <w:p w14:paraId="67252A73" w14:textId="77777777" w:rsidR="009D3DA9" w:rsidRDefault="009D3DA9" w:rsidP="00023A49">
      <w:pPr>
        <w:pStyle w:val="Default"/>
        <w:numPr>
          <w:ilvl w:val="0"/>
          <w:numId w:val="10"/>
        </w:numPr>
        <w:spacing w:before="120" w:line="288" w:lineRule="auto"/>
        <w:jc w:val="both"/>
      </w:pPr>
      <w:r>
        <w:rPr>
          <w:sz w:val="22"/>
          <w:szCs w:val="22"/>
        </w:rPr>
        <w:t xml:space="preserve">Hmotností odpadu odloženého z nemovité věci za kalendářní měsíc připadající na poplatníka je </w:t>
      </w:r>
    </w:p>
    <w:p w14:paraId="17DA664E" w14:textId="77777777" w:rsidR="009D3DA9" w:rsidRDefault="009D3DA9" w:rsidP="00662783">
      <w:pPr>
        <w:pStyle w:val="Default"/>
        <w:spacing w:before="120" w:after="60" w:line="264" w:lineRule="auto"/>
        <w:ind w:left="567"/>
        <w:jc w:val="both"/>
      </w:pPr>
      <w:r>
        <w:rPr>
          <w:sz w:val="22"/>
          <w:szCs w:val="22"/>
        </w:rPr>
        <w:t>a) podíl hmotnosti odpadu odloženého z této nemovité věci za kalendářní měsíc a počtu fyzických osob, které v této nemovité věci mají bydliště na konci kalendářního měsíce, nebo</w:t>
      </w:r>
    </w:p>
    <w:p w14:paraId="309380B9" w14:textId="31887DBD" w:rsidR="009D3DA9" w:rsidRDefault="009D3DA9" w:rsidP="00662783">
      <w:pPr>
        <w:pStyle w:val="Default"/>
        <w:spacing w:before="120" w:after="60" w:line="264" w:lineRule="auto"/>
        <w:ind w:left="567"/>
        <w:jc w:val="both"/>
      </w:pPr>
      <w:r>
        <w:rPr>
          <w:sz w:val="22"/>
          <w:szCs w:val="22"/>
        </w:rPr>
        <w:t>b) hmotnost odpadu odloženého z této nemovité věci za kalendářní měsíc v případě, že v nemovité věci nemá bydliště žádná fyzická osoba.</w:t>
      </w:r>
      <w:bookmarkStart w:id="6" w:name="_Hlk141032343"/>
      <w:r w:rsidR="005C1A51">
        <w:rPr>
          <w:rStyle w:val="Znakapoznpodarou"/>
          <w:sz w:val="22"/>
          <w:szCs w:val="22"/>
        </w:rPr>
        <w:footnoteReference w:id="12"/>
      </w:r>
      <w:bookmarkEnd w:id="6"/>
    </w:p>
    <w:p w14:paraId="25BE1080" w14:textId="77777777" w:rsidR="009D3DA9" w:rsidRDefault="009D3DA9" w:rsidP="00023A49">
      <w:pPr>
        <w:numPr>
          <w:ilvl w:val="0"/>
          <w:numId w:val="10"/>
        </w:numPr>
        <w:spacing w:before="120" w:line="288" w:lineRule="auto"/>
        <w:jc w:val="both"/>
      </w:pPr>
      <w:r>
        <w:rPr>
          <w:rFonts w:ascii="Arial" w:hAnsi="Arial" w:cs="Arial"/>
          <w:sz w:val="22"/>
          <w:szCs w:val="22"/>
        </w:rPr>
        <w:t xml:space="preserve">Minimální základ dílčího poplatku činí … kg. </w:t>
      </w:r>
    </w:p>
    <w:p w14:paraId="18BB4D04" w14:textId="7D4FEB35" w:rsidR="009D3DA9" w:rsidRPr="00662783" w:rsidRDefault="009D3DA9" w:rsidP="00662783">
      <w:pPr>
        <w:spacing w:before="120" w:after="60" w:line="264" w:lineRule="auto"/>
        <w:jc w:val="both"/>
        <w:rPr>
          <w:color w:val="ED7D31" w:themeColor="accent2"/>
        </w:rPr>
      </w:pPr>
      <w:r w:rsidRPr="00662783">
        <w:rPr>
          <w:rFonts w:ascii="Arial" w:hAnsi="Arial" w:cs="Arial"/>
          <w:i/>
          <w:color w:val="ED7D31" w:themeColor="accent2"/>
          <w:sz w:val="20"/>
          <w:szCs w:val="20"/>
          <w:u w:val="single"/>
        </w:rPr>
        <w:t>Pozn. pro obec</w:t>
      </w:r>
      <w:r w:rsidRPr="00662783">
        <w:rPr>
          <w:rFonts w:ascii="Arial" w:hAnsi="Arial" w:cs="Arial"/>
          <w:i/>
          <w:color w:val="ED7D31" w:themeColor="accent2"/>
          <w:sz w:val="20"/>
          <w:szCs w:val="20"/>
        </w:rPr>
        <w:t xml:space="preserve">: Je na rozhodnutí obce, zda tento minimální základ poplatku stanoví (nebo bude vycházet pouze ze skutečného objemu odpadu). Při využití možnosti stanovit minimální základ dílčího poplatku nesmí překročit jeho zákonnou maximální výši, která činí 10 kg </w:t>
      </w:r>
      <w:r w:rsidR="007B356C" w:rsidRPr="00662783">
        <w:rPr>
          <w:rFonts w:ascii="Arial" w:hAnsi="Arial" w:cs="Arial"/>
          <w:i/>
          <w:color w:val="ED7D31" w:themeColor="accent2"/>
          <w:sz w:val="20"/>
          <w:szCs w:val="20"/>
        </w:rPr>
        <w:t>[</w:t>
      </w:r>
      <w:r w:rsidRPr="00662783">
        <w:rPr>
          <w:rFonts w:ascii="Arial" w:hAnsi="Arial" w:cs="Arial"/>
          <w:i/>
          <w:color w:val="ED7D31" w:themeColor="accent2"/>
          <w:sz w:val="20"/>
          <w:szCs w:val="20"/>
        </w:rPr>
        <w:t>§ 10k odst. 4 písm. a) zákona o místních poplatcích</w:t>
      </w:r>
      <w:r w:rsidR="007B356C" w:rsidRPr="00662783">
        <w:rPr>
          <w:rFonts w:ascii="Arial" w:hAnsi="Arial" w:cs="Arial"/>
          <w:i/>
          <w:color w:val="ED7D31" w:themeColor="accent2"/>
          <w:sz w:val="20"/>
          <w:szCs w:val="20"/>
        </w:rPr>
        <w:t>]</w:t>
      </w:r>
      <w:r w:rsidRPr="00662783">
        <w:rPr>
          <w:rFonts w:ascii="Arial" w:hAnsi="Arial" w:cs="Arial"/>
          <w:i/>
          <w:color w:val="ED7D31" w:themeColor="accent2"/>
          <w:sz w:val="20"/>
          <w:szCs w:val="20"/>
        </w:rPr>
        <w:t>.</w:t>
      </w:r>
    </w:p>
    <w:p w14:paraId="648653F0" w14:textId="213C9E4E" w:rsidR="009D3DA9" w:rsidRDefault="009D3DA9">
      <w:pPr>
        <w:pStyle w:val="slalnk"/>
        <w:spacing w:before="480"/>
      </w:pPr>
      <w:r>
        <w:rPr>
          <w:rFonts w:ascii="Arial" w:hAnsi="Arial" w:cs="Arial"/>
        </w:rPr>
        <w:lastRenderedPageBreak/>
        <w:t xml:space="preserve">Čl. </w:t>
      </w:r>
      <w:r w:rsidR="005C1A51">
        <w:rPr>
          <w:rFonts w:ascii="Arial" w:hAnsi="Arial" w:cs="Arial"/>
        </w:rPr>
        <w:t>5</w:t>
      </w:r>
    </w:p>
    <w:p w14:paraId="44E3844C" w14:textId="120B506E" w:rsidR="009D3DA9" w:rsidRPr="002535ED" w:rsidRDefault="009D3DA9" w:rsidP="002535ED">
      <w:pPr>
        <w:pStyle w:val="Nzvylnk"/>
      </w:pPr>
      <w:r>
        <w:rPr>
          <w:rFonts w:ascii="Arial" w:hAnsi="Arial" w:cs="Arial"/>
        </w:rPr>
        <w:t>Sazba poplatku</w:t>
      </w:r>
    </w:p>
    <w:p w14:paraId="67571F2A" w14:textId="77777777" w:rsidR="009D3DA9" w:rsidRDefault="009D3DA9" w:rsidP="00023A49">
      <w:pPr>
        <w:spacing w:before="120" w:line="288" w:lineRule="auto"/>
        <w:ind w:left="567"/>
        <w:jc w:val="both"/>
      </w:pPr>
      <w:r>
        <w:rPr>
          <w:rFonts w:ascii="Arial" w:eastAsia="Arial" w:hAnsi="Arial" w:cs="Arial"/>
          <w:i/>
          <w:color w:val="0070C0"/>
          <w:sz w:val="22"/>
          <w:szCs w:val="22"/>
        </w:rPr>
        <w:t xml:space="preserve"> </w:t>
      </w:r>
      <w:r>
        <w:rPr>
          <w:rFonts w:ascii="Arial" w:hAnsi="Arial" w:cs="Arial"/>
          <w:sz w:val="22"/>
          <w:szCs w:val="22"/>
        </w:rPr>
        <w:t>Sazba poplatku činí … Kč za kg.</w:t>
      </w:r>
    </w:p>
    <w:p w14:paraId="14537A02" w14:textId="77777777" w:rsidR="009D3DA9" w:rsidRDefault="009D3DA9">
      <w:pPr>
        <w:spacing w:before="120" w:after="60" w:line="264" w:lineRule="auto"/>
        <w:ind w:left="567"/>
        <w:jc w:val="both"/>
        <w:rPr>
          <w:rFonts w:ascii="Arial" w:hAnsi="Arial" w:cs="Arial"/>
          <w:i/>
          <w:color w:val="0070C0"/>
          <w:sz w:val="22"/>
          <w:szCs w:val="22"/>
        </w:rPr>
      </w:pPr>
    </w:p>
    <w:p w14:paraId="617C59D8" w14:textId="7DA688BD" w:rsidR="009D3DA9" w:rsidRPr="00662783" w:rsidRDefault="009D3DA9" w:rsidP="00662783">
      <w:pPr>
        <w:spacing w:before="120" w:after="60" w:line="264" w:lineRule="auto"/>
        <w:jc w:val="both"/>
        <w:rPr>
          <w:color w:val="ED7D31" w:themeColor="accent2"/>
        </w:rPr>
      </w:pPr>
      <w:r w:rsidRPr="00662783">
        <w:rPr>
          <w:rFonts w:ascii="Arial" w:hAnsi="Arial" w:cs="Arial"/>
          <w:i/>
          <w:color w:val="ED7D31" w:themeColor="accent2"/>
          <w:sz w:val="20"/>
          <w:szCs w:val="20"/>
          <w:u w:val="single"/>
        </w:rPr>
        <w:t>Pozn. pro obec</w:t>
      </w:r>
      <w:r w:rsidRPr="00662783">
        <w:rPr>
          <w:rFonts w:ascii="Arial" w:hAnsi="Arial" w:cs="Arial"/>
          <w:i/>
          <w:color w:val="ED7D31" w:themeColor="accent2"/>
          <w:sz w:val="20"/>
          <w:szCs w:val="20"/>
        </w:rPr>
        <w:t>: Sazbu lze stanovit maximálně ve výši 6 Kč za kilogram</w:t>
      </w:r>
      <w:r w:rsidR="00A814B7" w:rsidRPr="00662783">
        <w:rPr>
          <w:rFonts w:ascii="Arial" w:hAnsi="Arial" w:cs="Arial"/>
          <w:i/>
          <w:color w:val="ED7D31" w:themeColor="accent2"/>
          <w:sz w:val="20"/>
          <w:szCs w:val="20"/>
        </w:rPr>
        <w:t xml:space="preserve"> </w:t>
      </w:r>
      <w:r w:rsidR="008A372C" w:rsidRPr="00662783">
        <w:rPr>
          <w:rFonts w:ascii="Arial" w:hAnsi="Arial" w:cs="Arial"/>
          <w:i/>
          <w:color w:val="ED7D31" w:themeColor="accent2"/>
          <w:sz w:val="20"/>
          <w:szCs w:val="20"/>
        </w:rPr>
        <w:t>[</w:t>
      </w:r>
      <w:r w:rsidRPr="00662783">
        <w:rPr>
          <w:rFonts w:ascii="Arial" w:hAnsi="Arial" w:cs="Arial"/>
          <w:i/>
          <w:color w:val="ED7D31" w:themeColor="accent2"/>
          <w:sz w:val="20"/>
          <w:szCs w:val="20"/>
        </w:rPr>
        <w:t>§ 10l písm. a) zákona o</w:t>
      </w:r>
      <w:r w:rsidR="002535ED" w:rsidRPr="00662783">
        <w:rPr>
          <w:rFonts w:ascii="Arial" w:hAnsi="Arial" w:cs="Arial"/>
          <w:i/>
          <w:color w:val="ED7D31" w:themeColor="accent2"/>
          <w:sz w:val="20"/>
          <w:szCs w:val="20"/>
        </w:rPr>
        <w:t> </w:t>
      </w:r>
      <w:r w:rsidRPr="00662783">
        <w:rPr>
          <w:rFonts w:ascii="Arial" w:hAnsi="Arial" w:cs="Arial"/>
          <w:i/>
          <w:color w:val="ED7D31" w:themeColor="accent2"/>
          <w:sz w:val="20"/>
          <w:szCs w:val="20"/>
        </w:rPr>
        <w:t xml:space="preserve">místních </w:t>
      </w:r>
      <w:r w:rsidR="008A372C" w:rsidRPr="00662783">
        <w:rPr>
          <w:rFonts w:ascii="Arial" w:hAnsi="Arial" w:cs="Arial"/>
          <w:i/>
          <w:color w:val="ED7D31" w:themeColor="accent2"/>
          <w:sz w:val="20"/>
          <w:szCs w:val="20"/>
        </w:rPr>
        <w:t>poplatcích]</w:t>
      </w:r>
      <w:r w:rsidRPr="00662783">
        <w:rPr>
          <w:rFonts w:ascii="Arial" w:hAnsi="Arial" w:cs="Arial"/>
          <w:i/>
          <w:color w:val="ED7D31" w:themeColor="accent2"/>
          <w:sz w:val="20"/>
          <w:szCs w:val="20"/>
        </w:rPr>
        <w:t xml:space="preserve">. </w:t>
      </w:r>
    </w:p>
    <w:p w14:paraId="7A8F995E" w14:textId="2D91E8E9" w:rsidR="009D3DA9" w:rsidRDefault="009D3DA9">
      <w:pPr>
        <w:pStyle w:val="slalnk"/>
        <w:spacing w:before="480"/>
      </w:pPr>
      <w:r>
        <w:rPr>
          <w:rFonts w:ascii="Arial" w:hAnsi="Arial" w:cs="Arial"/>
        </w:rPr>
        <w:t xml:space="preserve">Čl. </w:t>
      </w:r>
      <w:r w:rsidR="005C1A51">
        <w:rPr>
          <w:rFonts w:ascii="Arial" w:hAnsi="Arial" w:cs="Arial"/>
        </w:rPr>
        <w:t>6</w:t>
      </w:r>
    </w:p>
    <w:p w14:paraId="71FBAC8C" w14:textId="51A0EC90" w:rsidR="009D3DA9" w:rsidRDefault="009D3DA9">
      <w:pPr>
        <w:pStyle w:val="Nzvylnk"/>
        <w:rPr>
          <w:rFonts w:ascii="Arial" w:hAnsi="Arial" w:cs="Arial"/>
          <w:sz w:val="22"/>
          <w:szCs w:val="22"/>
        </w:rPr>
      </w:pPr>
      <w:r>
        <w:rPr>
          <w:rFonts w:ascii="Arial" w:hAnsi="Arial" w:cs="Arial"/>
        </w:rPr>
        <w:t>Výpočet poplatku</w:t>
      </w:r>
    </w:p>
    <w:p w14:paraId="5F176B5F" w14:textId="77777777" w:rsidR="009D3DA9" w:rsidRDefault="009D3DA9" w:rsidP="00023A49">
      <w:pPr>
        <w:numPr>
          <w:ilvl w:val="0"/>
          <w:numId w:val="9"/>
        </w:numPr>
        <w:spacing w:before="120" w:line="288" w:lineRule="auto"/>
        <w:jc w:val="both"/>
      </w:pPr>
      <w:r>
        <w:rPr>
          <w:rFonts w:ascii="Arial" w:hAnsi="Arial" w:cs="Arial"/>
          <w:sz w:val="22"/>
          <w:szCs w:val="22"/>
        </w:rPr>
        <w:t xml:space="preserve">Poplatek se vypočte jako součet dílčích poplatků za jednotlivé kalendářní měsíce, na jejichž konci </w:t>
      </w:r>
    </w:p>
    <w:p w14:paraId="207F06BD" w14:textId="77777777" w:rsidR="009D3DA9" w:rsidRDefault="009D3DA9" w:rsidP="00662783">
      <w:pPr>
        <w:spacing w:before="120" w:after="60" w:line="264" w:lineRule="auto"/>
        <w:ind w:left="567"/>
        <w:jc w:val="both"/>
      </w:pPr>
      <w:r>
        <w:rPr>
          <w:rFonts w:ascii="Arial" w:hAnsi="Arial" w:cs="Arial"/>
          <w:sz w:val="22"/>
          <w:szCs w:val="22"/>
        </w:rPr>
        <w:t xml:space="preserve">a) měl poplatník v nemovité věci bydliště, nebo </w:t>
      </w:r>
    </w:p>
    <w:p w14:paraId="4432315D" w14:textId="25A039D0" w:rsidR="009D3DA9" w:rsidRDefault="009D3DA9" w:rsidP="00662783">
      <w:pPr>
        <w:spacing w:before="120" w:after="60" w:line="264" w:lineRule="auto"/>
        <w:ind w:left="567"/>
        <w:jc w:val="both"/>
      </w:pPr>
      <w:r>
        <w:rPr>
          <w:rFonts w:ascii="Arial" w:hAnsi="Arial" w:cs="Arial"/>
          <w:sz w:val="22"/>
          <w:szCs w:val="22"/>
        </w:rPr>
        <w:t>b) neměla v nemovité věci bydliště žádná fyzická osoba v případě, že poplatníkem je vlastník této nemovité věci.</w:t>
      </w:r>
      <w:bookmarkStart w:id="7" w:name="_Hlk141032364"/>
      <w:r w:rsidR="005C1A51">
        <w:rPr>
          <w:rStyle w:val="Znakapoznpodarou"/>
          <w:rFonts w:ascii="Arial" w:hAnsi="Arial" w:cs="Arial"/>
          <w:sz w:val="22"/>
          <w:szCs w:val="22"/>
        </w:rPr>
        <w:footnoteReference w:id="13"/>
      </w:r>
      <w:bookmarkEnd w:id="7"/>
    </w:p>
    <w:p w14:paraId="16AD0567" w14:textId="2E1FA7EF" w:rsidR="009D3DA9" w:rsidRPr="002535ED" w:rsidRDefault="009D3DA9" w:rsidP="002535ED">
      <w:pPr>
        <w:numPr>
          <w:ilvl w:val="0"/>
          <w:numId w:val="9"/>
        </w:numPr>
        <w:spacing w:before="120" w:line="288" w:lineRule="auto"/>
        <w:jc w:val="both"/>
      </w:pPr>
      <w:r>
        <w:rPr>
          <w:rFonts w:ascii="Arial" w:hAnsi="Arial" w:cs="Arial"/>
          <w:sz w:val="22"/>
          <w:szCs w:val="22"/>
        </w:rPr>
        <w:t>Dílčí poplatek za kalendářní měsíc se vypočte jako součin základu dílčího poplatku zaokrouhleného na celé kilogramy nahoru a sazby pro tento základ.</w:t>
      </w:r>
      <w:r w:rsidR="005C1A51">
        <w:rPr>
          <w:rStyle w:val="Znakapoznpodarou"/>
          <w:rFonts w:ascii="Arial" w:hAnsi="Arial" w:cs="Arial"/>
          <w:sz w:val="22"/>
          <w:szCs w:val="22"/>
        </w:rPr>
        <w:footnoteReference w:id="14"/>
      </w:r>
    </w:p>
    <w:p w14:paraId="06B500C9" w14:textId="7FD2D500" w:rsidR="009D3DA9" w:rsidRDefault="009D3DA9">
      <w:pPr>
        <w:pStyle w:val="slalnk"/>
        <w:spacing w:before="480"/>
      </w:pPr>
      <w:r>
        <w:rPr>
          <w:rFonts w:ascii="Arial" w:hAnsi="Arial" w:cs="Arial"/>
        </w:rPr>
        <w:t xml:space="preserve">Čl. </w:t>
      </w:r>
      <w:r w:rsidR="00924A32">
        <w:rPr>
          <w:rFonts w:ascii="Arial" w:hAnsi="Arial" w:cs="Arial"/>
        </w:rPr>
        <w:t>7</w:t>
      </w:r>
    </w:p>
    <w:p w14:paraId="68EBD39E" w14:textId="56425F8E" w:rsidR="009D3DA9" w:rsidRDefault="009D3DA9">
      <w:pPr>
        <w:pStyle w:val="Nzvylnk"/>
        <w:rPr>
          <w:rFonts w:ascii="Arial" w:hAnsi="Arial" w:cs="Arial"/>
          <w:sz w:val="22"/>
          <w:szCs w:val="22"/>
        </w:rPr>
      </w:pPr>
      <w:r>
        <w:rPr>
          <w:rFonts w:ascii="Arial" w:hAnsi="Arial" w:cs="Arial"/>
        </w:rPr>
        <w:t>Splatnost poplatku</w:t>
      </w:r>
    </w:p>
    <w:p w14:paraId="4361431F" w14:textId="61F3FE67" w:rsidR="009D3DA9" w:rsidRDefault="00924A32">
      <w:pPr>
        <w:spacing w:line="312" w:lineRule="auto"/>
        <w:ind w:left="567"/>
        <w:jc w:val="both"/>
        <w:rPr>
          <w:rFonts w:ascii="Arial" w:hAnsi="Arial" w:cs="Arial"/>
          <w:sz w:val="22"/>
          <w:szCs w:val="22"/>
        </w:rPr>
      </w:pPr>
      <w:r w:rsidRPr="00924A32">
        <w:rPr>
          <w:rFonts w:ascii="Arial" w:hAnsi="Arial" w:cs="Arial"/>
          <w:sz w:val="22"/>
          <w:szCs w:val="22"/>
        </w:rPr>
        <w:t>Správce poplatku vyměří poplatek rozhodnutím; poplatek je splatný ve lhůtě 30 dnů ode dne oznámení tohoto rozhodnutí</w:t>
      </w:r>
      <w:r>
        <w:rPr>
          <w:rFonts w:ascii="Arial" w:hAnsi="Arial" w:cs="Arial"/>
          <w:sz w:val="22"/>
          <w:szCs w:val="22"/>
        </w:rPr>
        <w:t>.</w:t>
      </w:r>
      <w:r>
        <w:rPr>
          <w:rStyle w:val="Znakapoznpodarou"/>
          <w:rFonts w:ascii="Arial" w:hAnsi="Arial" w:cs="Arial"/>
          <w:sz w:val="22"/>
          <w:szCs w:val="22"/>
        </w:rPr>
        <w:footnoteReference w:id="15"/>
      </w:r>
    </w:p>
    <w:p w14:paraId="0558DFEC" w14:textId="77777777" w:rsidR="009D3DA9" w:rsidRPr="00662783" w:rsidRDefault="009D3DA9" w:rsidP="00662783">
      <w:pPr>
        <w:spacing w:before="120" w:after="60" w:line="264" w:lineRule="auto"/>
        <w:jc w:val="both"/>
        <w:rPr>
          <w:color w:val="ED7D31" w:themeColor="accent2"/>
        </w:rPr>
      </w:pPr>
      <w:r w:rsidRPr="00662783">
        <w:rPr>
          <w:rFonts w:ascii="Arial" w:hAnsi="Arial" w:cs="Arial"/>
          <w:i/>
          <w:color w:val="ED7D31" w:themeColor="accent2"/>
          <w:sz w:val="20"/>
          <w:szCs w:val="20"/>
          <w:u w:val="single"/>
        </w:rPr>
        <w:t>Pozn. pro obec</w:t>
      </w:r>
      <w:r w:rsidRPr="00662783">
        <w:rPr>
          <w:rFonts w:ascii="Arial" w:hAnsi="Arial" w:cs="Arial"/>
          <w:i/>
          <w:color w:val="ED7D31" w:themeColor="accent2"/>
          <w:sz w:val="20"/>
          <w:szCs w:val="20"/>
        </w:rPr>
        <w:t xml:space="preserve">: Splatnost poplatku je stanovena zákonem, a nelze ji v OZV upravit odchylně. </w:t>
      </w:r>
    </w:p>
    <w:p w14:paraId="7D582EE2" w14:textId="280B9DE5" w:rsidR="00924A32" w:rsidRDefault="00924A32" w:rsidP="00924A32">
      <w:pPr>
        <w:pStyle w:val="slalnk"/>
        <w:spacing w:before="480"/>
        <w:rPr>
          <w:rFonts w:ascii="Arial" w:hAnsi="Arial" w:cs="Arial"/>
          <w:lang w:eastAsia="cs-CZ"/>
        </w:rPr>
      </w:pPr>
      <w:bookmarkStart w:id="8" w:name="_Hlk141032415"/>
      <w:r>
        <w:rPr>
          <w:rFonts w:ascii="Arial" w:hAnsi="Arial" w:cs="Arial"/>
        </w:rPr>
        <w:t>Čl. 8</w:t>
      </w:r>
    </w:p>
    <w:p w14:paraId="3B0B8FCF" w14:textId="60B53082" w:rsidR="00924A32" w:rsidRDefault="00924A32" w:rsidP="00924A32">
      <w:pPr>
        <w:pStyle w:val="Nzvylnk"/>
        <w:tabs>
          <w:tab w:val="left" w:pos="3015"/>
          <w:tab w:val="center" w:pos="4536"/>
        </w:tabs>
        <w:rPr>
          <w:rFonts w:ascii="Arial" w:hAnsi="Arial" w:cs="Arial"/>
        </w:rPr>
      </w:pPr>
      <w:r>
        <w:rPr>
          <w:rFonts w:ascii="Arial" w:hAnsi="Arial" w:cs="Arial"/>
        </w:rPr>
        <w:t>Přechodné a zrušovací ustanovení</w:t>
      </w:r>
    </w:p>
    <w:p w14:paraId="4598CDD8" w14:textId="77777777" w:rsidR="00924A32" w:rsidRDefault="00924A32" w:rsidP="00924A32">
      <w:pPr>
        <w:numPr>
          <w:ilvl w:val="0"/>
          <w:numId w:val="15"/>
        </w:numPr>
        <w:suppressAutoHyphens w:val="0"/>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14:paraId="121DA28D" w14:textId="411A0A25" w:rsidR="00924A32" w:rsidRPr="00662783" w:rsidRDefault="00924A32" w:rsidP="00924A32">
      <w:pPr>
        <w:numPr>
          <w:ilvl w:val="0"/>
          <w:numId w:val="15"/>
        </w:numPr>
        <w:suppressAutoHyphens w:val="0"/>
        <w:spacing w:before="120" w:line="288" w:lineRule="auto"/>
        <w:jc w:val="both"/>
        <w:rPr>
          <w:rFonts w:ascii="Arial" w:hAnsi="Arial" w:cs="Arial"/>
          <w:sz w:val="22"/>
          <w:szCs w:val="22"/>
        </w:rPr>
      </w:pPr>
      <w:r>
        <w:rPr>
          <w:rFonts w:ascii="Arial" w:hAnsi="Arial" w:cs="Arial"/>
          <w:sz w:val="22"/>
          <w:szCs w:val="22"/>
        </w:rPr>
        <w:t>Zrušuje se obecně závazná vyhláška č. ...</w:t>
      </w:r>
      <w:r w:rsidR="00336451">
        <w:rPr>
          <w:rFonts w:ascii="Arial" w:hAnsi="Arial" w:cs="Arial"/>
          <w:sz w:val="22"/>
          <w:szCs w:val="22"/>
        </w:rPr>
        <w:t xml:space="preserve"> </w:t>
      </w:r>
      <w:r>
        <w:rPr>
          <w:rFonts w:ascii="Arial" w:hAnsi="Arial" w:cs="Arial"/>
          <w:i/>
          <w:sz w:val="22"/>
          <w:szCs w:val="22"/>
        </w:rPr>
        <w:t>/...</w:t>
      </w:r>
      <w:r>
        <w:rPr>
          <w:rFonts w:ascii="Arial" w:hAnsi="Arial" w:cs="Arial"/>
          <w:sz w:val="22"/>
          <w:szCs w:val="22"/>
        </w:rPr>
        <w:t xml:space="preserve"> </w:t>
      </w:r>
      <w:r w:rsidRPr="00662783">
        <w:rPr>
          <w:rFonts w:ascii="Arial" w:hAnsi="Arial" w:cs="Arial"/>
          <w:i/>
          <w:color w:val="ED7D31" w:themeColor="accent2"/>
          <w:sz w:val="22"/>
          <w:szCs w:val="22"/>
        </w:rPr>
        <w:t>(uvede se číslo a přesný název zrušované obecně závazné vyhlášky)</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 </w:t>
      </w:r>
      <w:r w:rsidRPr="00662783">
        <w:rPr>
          <w:rFonts w:ascii="Arial" w:hAnsi="Arial" w:cs="Arial"/>
          <w:i/>
          <w:color w:val="ED7D31" w:themeColor="accent2"/>
          <w:sz w:val="22"/>
          <w:szCs w:val="22"/>
        </w:rPr>
        <w:t>(uvede se datum vydání = datum schválení zastupitelstvem)</w:t>
      </w:r>
      <w:r w:rsidRPr="00662783">
        <w:rPr>
          <w:rFonts w:ascii="Arial" w:hAnsi="Arial" w:cs="Arial"/>
          <w:color w:val="ED7D31" w:themeColor="accent2"/>
          <w:sz w:val="22"/>
          <w:szCs w:val="22"/>
        </w:rPr>
        <w:t>.</w:t>
      </w:r>
    </w:p>
    <w:p w14:paraId="1F03F560" w14:textId="2E68E708" w:rsidR="00662783" w:rsidRDefault="00662783" w:rsidP="00662783">
      <w:pPr>
        <w:suppressAutoHyphens w:val="0"/>
        <w:spacing w:before="120" w:line="288" w:lineRule="auto"/>
        <w:jc w:val="both"/>
        <w:rPr>
          <w:rFonts w:ascii="Arial" w:hAnsi="Arial" w:cs="Arial"/>
          <w:color w:val="ED7D31" w:themeColor="accent2"/>
          <w:sz w:val="22"/>
          <w:szCs w:val="22"/>
        </w:rPr>
      </w:pPr>
    </w:p>
    <w:p w14:paraId="0973EFCE" w14:textId="4514D987" w:rsidR="00662783" w:rsidRPr="00662783" w:rsidRDefault="00662783" w:rsidP="00662783">
      <w:pPr>
        <w:tabs>
          <w:tab w:val="left" w:pos="3780"/>
        </w:tabs>
        <w:jc w:val="both"/>
        <w:rPr>
          <w:rFonts w:ascii="Arial" w:hAnsi="Arial" w:cs="Arial"/>
          <w:color w:val="ED7D31"/>
          <w:sz w:val="22"/>
          <w:szCs w:val="22"/>
        </w:rPr>
      </w:pPr>
      <w:r w:rsidRPr="00437848">
        <w:rPr>
          <w:rFonts w:ascii="Arial" w:hAnsi="Arial" w:cs="Arial"/>
          <w:i/>
          <w:color w:val="ED7D31"/>
          <w:sz w:val="20"/>
          <w:szCs w:val="20"/>
          <w:u w:val="single"/>
        </w:rPr>
        <w:t>Pozn. pro obec</w:t>
      </w:r>
      <w:r w:rsidRPr="00437848">
        <w:rPr>
          <w:rFonts w:ascii="Arial" w:hAnsi="Arial" w:cs="Arial"/>
          <w:i/>
          <w:color w:val="ED7D31"/>
          <w:sz w:val="20"/>
          <w:szCs w:val="20"/>
        </w:rPr>
        <w:t>: Pokud obec doposud neměla zavedený poplatek z</w:t>
      </w:r>
      <w:r>
        <w:rPr>
          <w:rFonts w:ascii="Arial" w:hAnsi="Arial" w:cs="Arial"/>
          <w:i/>
          <w:color w:val="ED7D31"/>
          <w:sz w:val="20"/>
          <w:szCs w:val="20"/>
        </w:rPr>
        <w:t>a odkládání komunálního odpadu z nemovité věci</w:t>
      </w:r>
      <w:r w:rsidRPr="00437848">
        <w:rPr>
          <w:rFonts w:ascii="Arial" w:hAnsi="Arial" w:cs="Arial"/>
          <w:i/>
          <w:color w:val="ED7D31"/>
          <w:sz w:val="20"/>
          <w:szCs w:val="20"/>
        </w:rPr>
        <w:t xml:space="preserve">, tak se článek </w:t>
      </w:r>
      <w:r>
        <w:rPr>
          <w:rFonts w:ascii="Arial" w:hAnsi="Arial" w:cs="Arial"/>
          <w:i/>
          <w:color w:val="ED7D31"/>
          <w:sz w:val="20"/>
          <w:szCs w:val="20"/>
        </w:rPr>
        <w:t>8</w:t>
      </w:r>
      <w:r w:rsidRPr="00437848">
        <w:rPr>
          <w:rFonts w:ascii="Arial" w:hAnsi="Arial" w:cs="Arial"/>
          <w:i/>
          <w:color w:val="ED7D31"/>
          <w:sz w:val="20"/>
          <w:szCs w:val="20"/>
        </w:rPr>
        <w:t xml:space="preserve"> bez náhrady vypustí a následující čl. </w:t>
      </w:r>
      <w:r>
        <w:rPr>
          <w:rFonts w:ascii="Arial" w:hAnsi="Arial" w:cs="Arial"/>
          <w:i/>
          <w:color w:val="ED7D31"/>
          <w:sz w:val="20"/>
          <w:szCs w:val="20"/>
        </w:rPr>
        <w:t>9</w:t>
      </w:r>
      <w:r w:rsidRPr="00437848">
        <w:rPr>
          <w:rFonts w:ascii="Arial" w:hAnsi="Arial" w:cs="Arial"/>
          <w:i/>
          <w:color w:val="ED7D31"/>
          <w:sz w:val="20"/>
          <w:szCs w:val="20"/>
        </w:rPr>
        <w:t xml:space="preserve"> (Účinnost) se přečísluje na článek </w:t>
      </w:r>
      <w:r>
        <w:rPr>
          <w:rFonts w:ascii="Arial" w:hAnsi="Arial" w:cs="Arial"/>
          <w:i/>
          <w:color w:val="ED7D31"/>
          <w:sz w:val="20"/>
          <w:szCs w:val="20"/>
        </w:rPr>
        <w:t>8</w:t>
      </w:r>
      <w:r w:rsidRPr="00437848">
        <w:rPr>
          <w:rFonts w:ascii="Arial" w:hAnsi="Arial" w:cs="Arial"/>
          <w:i/>
          <w:color w:val="ED7D31"/>
          <w:sz w:val="20"/>
          <w:szCs w:val="20"/>
        </w:rPr>
        <w:t>.</w:t>
      </w:r>
    </w:p>
    <w:bookmarkEnd w:id="8"/>
    <w:p w14:paraId="2C96E80E" w14:textId="011B79E4" w:rsidR="009D3DA9" w:rsidRDefault="00474C87">
      <w:pPr>
        <w:pStyle w:val="slalnk"/>
        <w:spacing w:before="480"/>
      </w:pPr>
      <w:r>
        <w:rPr>
          <w:rFonts w:ascii="Arial" w:hAnsi="Arial" w:cs="Arial"/>
        </w:rPr>
        <w:lastRenderedPageBreak/>
        <w:t xml:space="preserve">Čl. </w:t>
      </w:r>
      <w:r w:rsidR="00924A32">
        <w:rPr>
          <w:rFonts w:ascii="Arial" w:hAnsi="Arial" w:cs="Arial"/>
        </w:rPr>
        <w:t>9</w:t>
      </w:r>
    </w:p>
    <w:p w14:paraId="345118E9" w14:textId="77777777" w:rsidR="009D3DA9" w:rsidRDefault="009D3DA9">
      <w:pPr>
        <w:pStyle w:val="Nzvylnk"/>
      </w:pPr>
      <w:r>
        <w:rPr>
          <w:rFonts w:ascii="Arial" w:hAnsi="Arial" w:cs="Arial"/>
        </w:rPr>
        <w:t>Účinnost</w:t>
      </w:r>
    </w:p>
    <w:p w14:paraId="2635627C" w14:textId="77777777" w:rsidR="009D3DA9" w:rsidRPr="00EB22AA" w:rsidRDefault="009D3DA9">
      <w:pPr>
        <w:pStyle w:val="Nzvylnk"/>
        <w:jc w:val="left"/>
      </w:pPr>
      <w:r w:rsidRPr="00662783">
        <w:rPr>
          <w:rFonts w:ascii="Arial" w:eastAsia="Arial" w:hAnsi="Arial" w:cs="Arial"/>
          <w:i/>
          <w:color w:val="0070C0"/>
          <w:szCs w:val="24"/>
        </w:rPr>
        <w:t xml:space="preserve"> </w:t>
      </w:r>
      <w:r w:rsidRPr="00662783">
        <w:rPr>
          <w:rFonts w:ascii="Arial" w:hAnsi="Arial" w:cs="Arial"/>
          <w:i/>
          <w:color w:val="0070C0"/>
          <w:szCs w:val="24"/>
        </w:rPr>
        <w:t>(varianta 1)</w:t>
      </w:r>
    </w:p>
    <w:p w14:paraId="690FFF98" w14:textId="0E4975DB" w:rsidR="009D3DA9" w:rsidRDefault="009D3DA9" w:rsidP="00023A49">
      <w:pPr>
        <w:spacing w:before="120" w:line="288" w:lineRule="auto"/>
        <w:ind w:firstLine="709"/>
        <w:jc w:val="both"/>
      </w:pPr>
      <w:r>
        <w:rPr>
          <w:rFonts w:ascii="Arial" w:hAnsi="Arial" w:cs="Arial"/>
          <w:sz w:val="22"/>
          <w:szCs w:val="22"/>
        </w:rPr>
        <w:t>Tato vyhláška nabývá účinnosti dnem</w:t>
      </w:r>
      <w:r w:rsidR="00192BB5">
        <w:rPr>
          <w:rFonts w:ascii="Arial" w:hAnsi="Arial" w:cs="Arial"/>
          <w:sz w:val="22"/>
          <w:szCs w:val="22"/>
        </w:rPr>
        <w:t xml:space="preserve"> …</w:t>
      </w:r>
      <w:r w:rsidR="009143A0">
        <w:rPr>
          <w:rFonts w:ascii="Arial" w:hAnsi="Arial" w:cs="Arial"/>
          <w:sz w:val="22"/>
          <w:szCs w:val="22"/>
        </w:rPr>
        <w:t>.</w:t>
      </w:r>
    </w:p>
    <w:p w14:paraId="25CD4E2D" w14:textId="77777777" w:rsidR="009D3DA9" w:rsidRDefault="009D3DA9">
      <w:pPr>
        <w:pStyle w:val="Nzvylnk"/>
        <w:jc w:val="left"/>
        <w:rPr>
          <w:rFonts w:ascii="Arial" w:hAnsi="Arial" w:cs="Arial"/>
          <w:b w:val="0"/>
          <w:bCs w:val="0"/>
          <w:i/>
          <w:color w:val="1A4BD6"/>
          <w:sz w:val="22"/>
          <w:szCs w:val="24"/>
        </w:rPr>
      </w:pPr>
    </w:p>
    <w:p w14:paraId="503CD3A9" w14:textId="77777777" w:rsidR="009D3DA9" w:rsidRPr="00EB22AA" w:rsidRDefault="009D3DA9">
      <w:pPr>
        <w:pStyle w:val="Nzvylnk"/>
        <w:jc w:val="left"/>
      </w:pPr>
      <w:r w:rsidRPr="00662783">
        <w:rPr>
          <w:rFonts w:ascii="Arial" w:hAnsi="Arial" w:cs="Arial"/>
          <w:i/>
          <w:color w:val="0070C0"/>
          <w:szCs w:val="24"/>
        </w:rPr>
        <w:t>(varianta 2)</w:t>
      </w:r>
    </w:p>
    <w:p w14:paraId="4890E6E4" w14:textId="77777777" w:rsidR="008A2486" w:rsidRPr="008A2486" w:rsidRDefault="008A2486" w:rsidP="00662783">
      <w:pPr>
        <w:suppressAutoHyphens w:val="0"/>
        <w:spacing w:before="120" w:line="288" w:lineRule="auto"/>
        <w:ind w:left="708" w:firstLine="1"/>
        <w:jc w:val="both"/>
        <w:rPr>
          <w:rFonts w:ascii="Arial" w:hAnsi="Arial" w:cs="Arial"/>
          <w:sz w:val="22"/>
          <w:szCs w:val="22"/>
          <w:lang w:eastAsia="cs-CZ"/>
        </w:rPr>
      </w:pPr>
      <w:r w:rsidRPr="008A2486">
        <w:rPr>
          <w:rFonts w:ascii="Arial" w:hAnsi="Arial" w:cs="Arial"/>
          <w:sz w:val="22"/>
          <w:szCs w:val="22"/>
          <w:lang w:eastAsia="cs-CZ"/>
        </w:rPr>
        <w:t>Tato vyhláška nabývá účinnosti počátkem patnáctého dne následujícího po dni jejího vyhlášení.</w:t>
      </w:r>
    </w:p>
    <w:p w14:paraId="79F69343" w14:textId="77777777" w:rsidR="009D3DA9" w:rsidRDefault="009D3DA9">
      <w:pPr>
        <w:spacing w:before="120" w:line="264" w:lineRule="auto"/>
        <w:jc w:val="both"/>
        <w:rPr>
          <w:rFonts w:ascii="Arial" w:hAnsi="Arial" w:cs="Arial"/>
          <w:sz w:val="22"/>
          <w:szCs w:val="22"/>
        </w:rPr>
      </w:pPr>
    </w:p>
    <w:p w14:paraId="597E4369" w14:textId="0F7A45EE" w:rsidR="009D3DA9" w:rsidRPr="00662783" w:rsidRDefault="00924A32" w:rsidP="00662783">
      <w:pPr>
        <w:spacing w:before="120" w:line="264" w:lineRule="auto"/>
        <w:jc w:val="both"/>
        <w:rPr>
          <w:rFonts w:ascii="Arial" w:hAnsi="Arial" w:cs="Arial"/>
          <w:i/>
          <w:color w:val="ED7D31" w:themeColor="accent2"/>
          <w:sz w:val="20"/>
          <w:szCs w:val="20"/>
        </w:rPr>
      </w:pPr>
      <w:bookmarkStart w:id="9" w:name="_Hlk141032435"/>
      <w:r w:rsidRPr="00662783">
        <w:rPr>
          <w:rFonts w:ascii="Arial" w:hAnsi="Arial" w:cs="Arial"/>
          <w:i/>
          <w:color w:val="ED7D31" w:themeColor="accent2"/>
          <w:sz w:val="20"/>
          <w:szCs w:val="20"/>
          <w:u w:val="single"/>
        </w:rPr>
        <w:t>Pozn. pro obec</w:t>
      </w:r>
      <w:r w:rsidRPr="00662783">
        <w:rPr>
          <w:rFonts w:ascii="Arial" w:hAnsi="Arial" w:cs="Arial"/>
          <w:i/>
          <w:color w:val="ED7D31" w:themeColor="accent2"/>
          <w:sz w:val="20"/>
          <w:szCs w:val="20"/>
        </w:rPr>
        <w:t>: Účinnost obecně závazné vyhlášky doporučuje Ministerstvo vnitra stanovit k 1. lednu následujícího roku, neboť poplatkovým obdobím místního poplatku za obecní systém odpadového hospodářství je kalendářní rok; v případě nabytí účinnosti příslušné vyhlášky v průběhu kalendářního roku dochází k jejímu zpětnému (retroaktivnímu) působení a obec se vystavuje aplikačním problémům a riziku závažných právních sporů.</w:t>
      </w:r>
      <w:bookmarkEnd w:id="9"/>
    </w:p>
    <w:p w14:paraId="60D98796" w14:textId="4FA159BC" w:rsidR="002535ED" w:rsidRDefault="002535ED">
      <w:pPr>
        <w:spacing w:before="120" w:line="264" w:lineRule="auto"/>
        <w:ind w:firstLine="708"/>
        <w:jc w:val="both"/>
        <w:rPr>
          <w:rFonts w:ascii="Arial" w:hAnsi="Arial" w:cs="Arial"/>
          <w:i/>
          <w:color w:val="0070C0"/>
          <w:sz w:val="20"/>
          <w:szCs w:val="20"/>
        </w:rPr>
      </w:pPr>
    </w:p>
    <w:p w14:paraId="1A35CB6B" w14:textId="77777777" w:rsidR="00086653" w:rsidRDefault="00086653" w:rsidP="00086653">
      <w:pPr>
        <w:spacing w:before="120" w:line="288" w:lineRule="auto"/>
        <w:ind w:firstLine="708"/>
        <w:jc w:val="both"/>
        <w:rPr>
          <w:rFonts w:ascii="Arial" w:hAnsi="Arial" w:cs="Arial"/>
          <w:sz w:val="22"/>
          <w:szCs w:val="22"/>
        </w:rPr>
      </w:pPr>
    </w:p>
    <w:p w14:paraId="1CC97A9A" w14:textId="77777777" w:rsidR="00086653" w:rsidRDefault="00086653" w:rsidP="00086653">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Podpis</w:t>
      </w:r>
      <w:r>
        <w:rPr>
          <w:rFonts w:ascii="Arial" w:hAnsi="Arial" w:cs="Arial"/>
          <w:i/>
          <w:sz w:val="22"/>
          <w:szCs w:val="22"/>
        </w:rPr>
        <w:tab/>
        <w:t xml:space="preserve">      Podpis</w:t>
      </w:r>
    </w:p>
    <w:p w14:paraId="7871184B" w14:textId="77777777" w:rsidR="00086653" w:rsidRPr="00DF5857" w:rsidRDefault="00086653" w:rsidP="00086653">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25BDF7D9" w14:textId="77777777" w:rsidR="00086653" w:rsidRPr="000C2DC4" w:rsidRDefault="00086653" w:rsidP="00086653">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t xml:space="preserve">Jméno Příjmení </w:t>
      </w:r>
      <w:r w:rsidRPr="000C2DC4">
        <w:rPr>
          <w:rFonts w:ascii="Arial" w:hAnsi="Arial" w:cs="Arial"/>
          <w:sz w:val="22"/>
          <w:szCs w:val="22"/>
        </w:rPr>
        <w:tab/>
      </w:r>
      <w:r>
        <w:rPr>
          <w:rFonts w:ascii="Arial" w:hAnsi="Arial" w:cs="Arial"/>
          <w:sz w:val="22"/>
          <w:szCs w:val="22"/>
        </w:rPr>
        <w:t xml:space="preserve">    </w:t>
      </w:r>
      <w:r w:rsidRPr="000C2DC4">
        <w:rPr>
          <w:rFonts w:ascii="Arial" w:hAnsi="Arial" w:cs="Arial"/>
          <w:sz w:val="22"/>
          <w:szCs w:val="22"/>
        </w:rPr>
        <w:t>Jméno Příjmení</w:t>
      </w:r>
    </w:p>
    <w:p w14:paraId="03DA0A64" w14:textId="77777777" w:rsidR="00086653" w:rsidRDefault="00086653" w:rsidP="00086653">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t>místo</w:t>
      </w:r>
      <w:r w:rsidRPr="000C2DC4">
        <w:rPr>
          <w:rFonts w:ascii="Arial" w:hAnsi="Arial" w:cs="Arial"/>
          <w:sz w:val="22"/>
          <w:szCs w:val="22"/>
        </w:rPr>
        <w:t>starosta</w:t>
      </w:r>
    </w:p>
    <w:p w14:paraId="5ECD478A" w14:textId="77777777" w:rsidR="00086653" w:rsidRDefault="00086653" w:rsidP="00086653">
      <w:pPr>
        <w:pStyle w:val="Zkladntext"/>
        <w:tabs>
          <w:tab w:val="left" w:pos="1080"/>
          <w:tab w:val="left" w:pos="7020"/>
        </w:tabs>
        <w:spacing w:after="0" w:line="288" w:lineRule="auto"/>
        <w:rPr>
          <w:rFonts w:ascii="Arial" w:hAnsi="Arial" w:cs="Arial"/>
          <w:sz w:val="22"/>
          <w:szCs w:val="22"/>
        </w:rPr>
      </w:pPr>
    </w:p>
    <w:p w14:paraId="043E4F3B" w14:textId="77777777" w:rsidR="00086653" w:rsidRPr="00E836B1" w:rsidRDefault="00086653" w:rsidP="00086653">
      <w:pPr>
        <w:spacing w:before="120" w:line="288" w:lineRule="auto"/>
        <w:ind w:left="708" w:firstLine="1"/>
        <w:jc w:val="both"/>
        <w:rPr>
          <w:rFonts w:ascii="Arial" w:hAnsi="Arial" w:cs="Arial"/>
          <w:sz w:val="22"/>
          <w:szCs w:val="22"/>
        </w:rPr>
      </w:pPr>
    </w:p>
    <w:p w14:paraId="65723298" w14:textId="77777777" w:rsidR="00086653" w:rsidRDefault="00086653" w:rsidP="00086653">
      <w:pPr>
        <w:pStyle w:val="Zkladntext"/>
        <w:tabs>
          <w:tab w:val="left" w:pos="1080"/>
          <w:tab w:val="left" w:pos="7020"/>
        </w:tabs>
        <w:spacing w:after="0" w:line="288" w:lineRule="auto"/>
        <w:rPr>
          <w:rFonts w:ascii="Arial" w:hAnsi="Arial" w:cs="Arial"/>
          <w:sz w:val="22"/>
          <w:szCs w:val="22"/>
        </w:rPr>
      </w:pPr>
    </w:p>
    <w:p w14:paraId="690BD8D8" w14:textId="77777777" w:rsidR="00086653" w:rsidRPr="00EC097A" w:rsidRDefault="00086653" w:rsidP="00086653">
      <w:pPr>
        <w:tabs>
          <w:tab w:val="left" w:pos="3780"/>
        </w:tabs>
        <w:jc w:val="both"/>
        <w:rPr>
          <w:rFonts w:ascii="Arial" w:hAnsi="Arial" w:cs="Arial"/>
          <w:i/>
          <w:color w:val="ED7D31"/>
          <w:sz w:val="20"/>
          <w:szCs w:val="20"/>
        </w:rPr>
      </w:pPr>
      <w:r w:rsidRPr="00EC097A">
        <w:rPr>
          <w:rFonts w:ascii="Arial" w:hAnsi="Arial" w:cs="Arial"/>
          <w:i/>
          <w:color w:val="ED7D31"/>
          <w:sz w:val="20"/>
          <w:szCs w:val="20"/>
          <w:u w:val="single"/>
        </w:rPr>
        <w:t>Pozn. pro obec</w:t>
      </w:r>
      <w:r w:rsidRPr="00EC097A">
        <w:rPr>
          <w:rFonts w:ascii="Arial" w:hAnsi="Arial" w:cs="Arial"/>
          <w:i/>
          <w:color w:val="ED7D31"/>
          <w:sz w:val="20"/>
          <w:szCs w:val="20"/>
        </w:rPr>
        <w:t xml:space="preserve">: Do Sbírky právních předpisů územních samosprávných celků a některých správních úřadů se vkládá elektronická verze vyhlášky, kdy je místo podpisu za jménem a příjmením uvedena doložka v. r. </w:t>
      </w:r>
    </w:p>
    <w:p w14:paraId="068AB854" w14:textId="77777777" w:rsidR="00086653" w:rsidRPr="00EC097A" w:rsidRDefault="00086653" w:rsidP="00086653">
      <w:pPr>
        <w:tabs>
          <w:tab w:val="left" w:pos="3780"/>
        </w:tabs>
        <w:ind w:left="567"/>
        <w:jc w:val="both"/>
        <w:rPr>
          <w:rFonts w:ascii="Arial" w:hAnsi="Arial" w:cs="Arial"/>
          <w:i/>
          <w:color w:val="ED7D31"/>
          <w:sz w:val="20"/>
          <w:szCs w:val="20"/>
        </w:rPr>
      </w:pPr>
    </w:p>
    <w:p w14:paraId="12CE2A89" w14:textId="77777777" w:rsidR="00086653" w:rsidRPr="00EC097A" w:rsidRDefault="00086653" w:rsidP="00086653">
      <w:pPr>
        <w:tabs>
          <w:tab w:val="left" w:pos="3780"/>
        </w:tabs>
        <w:jc w:val="both"/>
        <w:rPr>
          <w:rFonts w:ascii="Arial" w:hAnsi="Arial" w:cs="Arial"/>
          <w:color w:val="ED7D31"/>
          <w:sz w:val="22"/>
          <w:szCs w:val="22"/>
        </w:rPr>
      </w:pPr>
      <w:r w:rsidRPr="00EC097A">
        <w:rPr>
          <w:rFonts w:ascii="Arial" w:hAnsi="Arial" w:cs="Arial"/>
          <w:i/>
          <w:color w:val="ED7D31"/>
          <w:sz w:val="20"/>
          <w:szCs w:val="20"/>
          <w:u w:val="single"/>
        </w:rPr>
        <w:t>Upozornění</w:t>
      </w:r>
      <w:r w:rsidRPr="00EC097A">
        <w:rPr>
          <w:rFonts w:ascii="Arial" w:hAnsi="Arial" w:cs="Arial"/>
          <w:i/>
          <w:color w:val="ED7D31"/>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p w14:paraId="7BFC542A" w14:textId="77777777" w:rsidR="00086653" w:rsidRDefault="00086653">
      <w:pPr>
        <w:spacing w:before="120" w:line="264" w:lineRule="auto"/>
        <w:ind w:firstLine="708"/>
        <w:jc w:val="both"/>
        <w:rPr>
          <w:rFonts w:ascii="Arial" w:hAnsi="Arial" w:cs="Arial"/>
          <w:i/>
          <w:color w:val="0070C0"/>
          <w:sz w:val="20"/>
          <w:szCs w:val="20"/>
        </w:rPr>
      </w:pPr>
    </w:p>
    <w:p w14:paraId="2EA161A2" w14:textId="243AB6BF" w:rsidR="009D3DA9" w:rsidRDefault="00B94D0E" w:rsidP="00662783">
      <w:r w:rsidRPr="002B6004">
        <w:rPr>
          <w:rFonts w:ascii="Arial" w:hAnsi="Arial" w:cs="Arial"/>
          <w:i/>
          <w:color w:val="ED7D31" w:themeColor="accent2"/>
          <w:sz w:val="20"/>
          <w:szCs w:val="20"/>
          <w:u w:val="single"/>
        </w:rPr>
        <w:t>Pozn. pro obec</w:t>
      </w:r>
      <w:r w:rsidRPr="002B6004">
        <w:rPr>
          <w:rFonts w:ascii="Arial" w:hAnsi="Arial" w:cs="Arial"/>
          <w:i/>
          <w:color w:val="ED7D31" w:themeColor="accent2"/>
          <w:sz w:val="20"/>
          <w:szCs w:val="20"/>
        </w:rPr>
        <w:t xml:space="preserve">: Ačkoli je obec oprávněna stanovit osvobození a úlevy i od tohoto poplatku, s ohledem na jeho konstrukci (tj. vazbu na reálný rozsah produkovaného odpadu) nepovažuje Ministerstvo vnitra využití této možnosti za praktické a vzor s ním tudíž nepočítá. </w:t>
      </w:r>
    </w:p>
    <w:sectPr w:rsidR="009D3DA9">
      <w:footerReference w:type="default" r:id="rId8"/>
      <w:footerReference w:type="firs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5085" w14:textId="77777777" w:rsidR="00AB1B04" w:rsidRDefault="00AB1B04">
      <w:r>
        <w:separator/>
      </w:r>
    </w:p>
  </w:endnote>
  <w:endnote w:type="continuationSeparator" w:id="0">
    <w:p w14:paraId="512203C0" w14:textId="77777777" w:rsidR="00AB1B04" w:rsidRDefault="00AB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30BF" w14:textId="77777777" w:rsidR="009D3DA9" w:rsidRDefault="009D3DA9">
    <w:pPr>
      <w:pStyle w:val="Zpat"/>
      <w:jc w:val="center"/>
    </w:pPr>
    <w:r>
      <w:fldChar w:fldCharType="begin"/>
    </w:r>
    <w:r>
      <w:instrText xml:space="preserve"> PAGE </w:instrText>
    </w:r>
    <w:r>
      <w:fldChar w:fldCharType="separate"/>
    </w:r>
    <w:r w:rsidR="00023A49">
      <w:rPr>
        <w:noProof/>
      </w:rPr>
      <w:t>5</w:t>
    </w:r>
    <w:r>
      <w:fldChar w:fldCharType="end"/>
    </w:r>
  </w:p>
  <w:p w14:paraId="7990DA63" w14:textId="77777777" w:rsidR="009D3DA9" w:rsidRDefault="009D3DA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B9710" w14:textId="77777777" w:rsidR="009D3DA9" w:rsidRDefault="009D3D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7BE0" w14:textId="77777777" w:rsidR="00AB1B04" w:rsidRDefault="00AB1B04">
      <w:r>
        <w:separator/>
      </w:r>
    </w:p>
  </w:footnote>
  <w:footnote w:type="continuationSeparator" w:id="0">
    <w:p w14:paraId="79E19743" w14:textId="77777777" w:rsidR="00AB1B04" w:rsidRDefault="00AB1B04">
      <w:r>
        <w:continuationSeparator/>
      </w:r>
    </w:p>
  </w:footnote>
  <w:footnote w:id="1">
    <w:p w14:paraId="3A73CDB6" w14:textId="08EA9AB4" w:rsidR="005C1A51" w:rsidRPr="00DF111C" w:rsidRDefault="005C1A51">
      <w:pPr>
        <w:pStyle w:val="Textpoznpodarou"/>
        <w:rPr>
          <w:rFonts w:ascii="Arial" w:hAnsi="Arial" w:cs="Arial"/>
          <w:sz w:val="18"/>
          <w:szCs w:val="18"/>
        </w:rPr>
      </w:pPr>
      <w:r w:rsidRPr="00DF111C">
        <w:rPr>
          <w:rStyle w:val="Znakapoznpodarou"/>
          <w:rFonts w:ascii="Arial" w:hAnsi="Arial" w:cs="Arial"/>
          <w:sz w:val="18"/>
          <w:szCs w:val="18"/>
        </w:rPr>
        <w:footnoteRef/>
      </w:r>
      <w:r w:rsidRPr="00DF111C">
        <w:rPr>
          <w:rFonts w:ascii="Arial" w:hAnsi="Arial" w:cs="Arial"/>
          <w:sz w:val="18"/>
          <w:szCs w:val="18"/>
        </w:rPr>
        <w:t xml:space="preserve"> § 10o odst. 1 zákona o místních poplatcích</w:t>
      </w:r>
    </w:p>
  </w:footnote>
  <w:footnote w:id="2">
    <w:p w14:paraId="799674CF" w14:textId="5F176E8C" w:rsidR="009143A0" w:rsidRPr="00D37AA2" w:rsidRDefault="009143A0" w:rsidP="009143A0">
      <w:pPr>
        <w:pStyle w:val="Textpoznpodarou"/>
        <w:rPr>
          <w:rFonts w:ascii="Arial" w:hAnsi="Arial" w:cs="Arial"/>
          <w:sz w:val="18"/>
          <w:szCs w:val="18"/>
        </w:rPr>
      </w:pPr>
      <w:r w:rsidRPr="00D37AA2">
        <w:rPr>
          <w:rStyle w:val="Znakapoznpodarou"/>
          <w:rFonts w:ascii="Arial" w:hAnsi="Arial" w:cs="Arial"/>
          <w:sz w:val="18"/>
          <w:szCs w:val="18"/>
        </w:rPr>
        <w:footnoteRef/>
      </w:r>
      <w:r w:rsidRPr="00D37AA2">
        <w:rPr>
          <w:rFonts w:ascii="Arial" w:hAnsi="Arial" w:cs="Arial"/>
          <w:sz w:val="18"/>
          <w:szCs w:val="18"/>
        </w:rPr>
        <w:t xml:space="preserve"> </w:t>
      </w:r>
      <w:r>
        <w:rPr>
          <w:rFonts w:ascii="Arial" w:hAnsi="Arial" w:cs="Arial"/>
          <w:sz w:val="18"/>
          <w:szCs w:val="18"/>
        </w:rPr>
        <w:t xml:space="preserve">§ </w:t>
      </w:r>
      <w:r w:rsidRPr="00D37AA2">
        <w:rPr>
          <w:rFonts w:ascii="Arial" w:hAnsi="Arial" w:cs="Arial"/>
          <w:sz w:val="18"/>
          <w:szCs w:val="18"/>
        </w:rPr>
        <w:t>11b odst. 1 zákona o místních poplatcích.</w:t>
      </w:r>
    </w:p>
  </w:footnote>
  <w:footnote w:id="3">
    <w:p w14:paraId="141EB83A" w14:textId="77777777" w:rsidR="009D3DA9" w:rsidRPr="00662783" w:rsidRDefault="009D3DA9">
      <w:pPr>
        <w:pStyle w:val="Textpoznpodarou"/>
        <w:rPr>
          <w:rFonts w:ascii="Arial" w:hAnsi="Arial" w:cs="Arial"/>
          <w:sz w:val="18"/>
          <w:szCs w:val="18"/>
        </w:rPr>
      </w:pPr>
      <w:r w:rsidRPr="00662783">
        <w:rPr>
          <w:rStyle w:val="Znakypropoznmkupodarou"/>
          <w:rFonts w:ascii="Arial" w:hAnsi="Arial" w:cs="Arial"/>
          <w:sz w:val="18"/>
          <w:szCs w:val="18"/>
        </w:rPr>
        <w:footnoteRef/>
      </w:r>
      <w:r w:rsidRPr="00662783">
        <w:rPr>
          <w:rStyle w:val="Znakypropoznmkupodarou"/>
          <w:rFonts w:ascii="Arial" w:hAnsi="Arial" w:cs="Arial"/>
          <w:sz w:val="18"/>
          <w:szCs w:val="18"/>
        </w:rPr>
        <w:t xml:space="preserve"> </w:t>
      </w:r>
      <w:r w:rsidRPr="00DF111C">
        <w:rPr>
          <w:rFonts w:ascii="Arial" w:hAnsi="Arial" w:cs="Arial"/>
          <w:sz w:val="18"/>
          <w:szCs w:val="18"/>
        </w:rPr>
        <w:t>§ 15 odst. 1 zákona, o místních poplatcích</w:t>
      </w:r>
    </w:p>
  </w:footnote>
  <w:footnote w:id="4">
    <w:p w14:paraId="798E5053" w14:textId="77777777" w:rsidR="009D3DA9" w:rsidRPr="00662783" w:rsidRDefault="009D3DA9">
      <w:pPr>
        <w:pStyle w:val="Textpoznpodarou"/>
        <w:rPr>
          <w:rFonts w:ascii="Arial" w:hAnsi="Arial" w:cs="Arial"/>
          <w:sz w:val="18"/>
          <w:szCs w:val="18"/>
        </w:rPr>
      </w:pPr>
      <w:r w:rsidRPr="00662783">
        <w:rPr>
          <w:rStyle w:val="Znakypropoznmkupodarou"/>
          <w:rFonts w:ascii="Arial" w:hAnsi="Arial" w:cs="Arial"/>
          <w:sz w:val="18"/>
          <w:szCs w:val="18"/>
        </w:rPr>
        <w:footnoteRef/>
      </w:r>
      <w:r w:rsidRPr="00662783">
        <w:rPr>
          <w:rFonts w:ascii="Arial" w:hAnsi="Arial" w:cs="Arial"/>
          <w:sz w:val="18"/>
          <w:szCs w:val="18"/>
        </w:rPr>
        <w:t xml:space="preserve"> </w:t>
      </w:r>
      <w:r w:rsidRPr="00662783">
        <w:rPr>
          <w:rStyle w:val="Znakypropoznmkupodarou"/>
          <w:rFonts w:ascii="Arial" w:hAnsi="Arial" w:cs="Arial"/>
          <w:sz w:val="18"/>
          <w:szCs w:val="18"/>
          <w:vertAlign w:val="baseline"/>
        </w:rPr>
        <w:t>§</w:t>
      </w:r>
      <w:r w:rsidRPr="00DF111C">
        <w:rPr>
          <w:rFonts w:ascii="Arial" w:hAnsi="Arial" w:cs="Arial"/>
          <w:sz w:val="18"/>
          <w:szCs w:val="18"/>
        </w:rPr>
        <w:t xml:space="preserve"> 10j zákona o místních poplatcích</w:t>
      </w:r>
    </w:p>
  </w:footnote>
  <w:footnote w:id="5">
    <w:p w14:paraId="63AC7663" w14:textId="77777777" w:rsidR="009D3DA9" w:rsidRPr="00662783" w:rsidRDefault="009D3DA9">
      <w:pPr>
        <w:pStyle w:val="Textpoznpodarou"/>
        <w:rPr>
          <w:rFonts w:ascii="Arial" w:hAnsi="Arial" w:cs="Arial"/>
          <w:sz w:val="18"/>
          <w:szCs w:val="18"/>
        </w:rPr>
      </w:pPr>
      <w:r w:rsidRPr="00662783">
        <w:rPr>
          <w:rStyle w:val="Znakypropoznmkupodarou"/>
          <w:rFonts w:ascii="Arial" w:hAnsi="Arial" w:cs="Arial"/>
          <w:sz w:val="18"/>
          <w:szCs w:val="18"/>
        </w:rPr>
        <w:footnoteRef/>
      </w:r>
      <w:r w:rsidRPr="00662783">
        <w:rPr>
          <w:rStyle w:val="Znakypropoznmkupodarou"/>
          <w:rFonts w:ascii="Arial" w:hAnsi="Arial" w:cs="Arial"/>
          <w:sz w:val="18"/>
          <w:szCs w:val="18"/>
        </w:rPr>
        <w:t xml:space="preserve"> </w:t>
      </w:r>
      <w:r w:rsidRPr="00662783">
        <w:rPr>
          <w:rStyle w:val="Znakypropoznmkupodarou"/>
          <w:rFonts w:ascii="Arial" w:hAnsi="Arial" w:cs="Arial"/>
          <w:sz w:val="18"/>
          <w:szCs w:val="18"/>
          <w:vertAlign w:val="baseline"/>
        </w:rPr>
        <w:t>§</w:t>
      </w:r>
      <w:r w:rsidRPr="00DF111C">
        <w:rPr>
          <w:rFonts w:ascii="Arial" w:hAnsi="Arial" w:cs="Arial"/>
          <w:sz w:val="18"/>
          <w:szCs w:val="18"/>
        </w:rPr>
        <w:t xml:space="preserve"> 10i zákona o místních poplatcích</w:t>
      </w:r>
    </w:p>
  </w:footnote>
  <w:footnote w:id="6">
    <w:p w14:paraId="6A46A614" w14:textId="5B86C537" w:rsidR="009D3DA9" w:rsidRDefault="009D3DA9">
      <w:pPr>
        <w:pStyle w:val="Textpoznpodarou"/>
      </w:pPr>
      <w:r w:rsidRPr="00662783">
        <w:rPr>
          <w:rStyle w:val="Znakypropoznmkupodarou"/>
          <w:rFonts w:ascii="Arial" w:hAnsi="Arial" w:cs="Arial"/>
          <w:sz w:val="18"/>
          <w:szCs w:val="18"/>
        </w:rPr>
        <w:footnoteRef/>
      </w:r>
      <w:r w:rsidRPr="00662783">
        <w:rPr>
          <w:rFonts w:ascii="Arial" w:hAnsi="Arial" w:cs="Arial"/>
          <w:sz w:val="18"/>
          <w:szCs w:val="18"/>
        </w:rPr>
        <w:t xml:space="preserve"> § </w:t>
      </w:r>
      <w:r w:rsidRPr="00DF111C">
        <w:rPr>
          <w:rFonts w:ascii="Arial" w:hAnsi="Arial" w:cs="Arial"/>
          <w:sz w:val="18"/>
          <w:szCs w:val="18"/>
        </w:rPr>
        <w:t>10n odst. 1 zákona o místních poplatcích</w:t>
      </w:r>
      <w:r w:rsidR="009143A0">
        <w:rPr>
          <w:rFonts w:ascii="Arial" w:hAnsi="Arial" w:cs="Arial"/>
          <w:sz w:val="18"/>
          <w:szCs w:val="18"/>
        </w:rPr>
        <w:t>.</w:t>
      </w:r>
    </w:p>
  </w:footnote>
  <w:footnote w:id="7">
    <w:p w14:paraId="335E3F9B" w14:textId="5C48BB53" w:rsidR="009D3DA9" w:rsidRPr="00662783" w:rsidRDefault="009D3DA9" w:rsidP="00662783">
      <w:pPr>
        <w:pStyle w:val="Textpoznpodarou"/>
        <w:jc w:val="both"/>
        <w:rPr>
          <w:rFonts w:ascii="Arial" w:hAnsi="Arial" w:cs="Arial"/>
          <w:sz w:val="18"/>
          <w:szCs w:val="18"/>
        </w:rPr>
      </w:pPr>
      <w:r w:rsidRPr="00662783">
        <w:rPr>
          <w:rStyle w:val="Znakypropoznmkupodarou"/>
          <w:rFonts w:ascii="Arial" w:hAnsi="Arial" w:cs="Arial"/>
          <w:sz w:val="18"/>
          <w:szCs w:val="18"/>
        </w:rPr>
        <w:footnoteRef/>
      </w:r>
      <w:r w:rsidRPr="00662783">
        <w:rPr>
          <w:rFonts w:ascii="Arial" w:hAnsi="Arial" w:cs="Arial"/>
          <w:sz w:val="18"/>
          <w:szCs w:val="18"/>
        </w:rPr>
        <w:t xml:space="preserve"> § </w:t>
      </w:r>
      <w:r w:rsidRPr="00DF111C">
        <w:rPr>
          <w:rFonts w:ascii="Arial" w:hAnsi="Arial" w:cs="Arial"/>
          <w:sz w:val="18"/>
          <w:szCs w:val="18"/>
        </w:rPr>
        <w:t>10n odst. 2 zákona o místních poplatcích</w:t>
      </w:r>
      <w:r w:rsidR="009143A0">
        <w:rPr>
          <w:rFonts w:ascii="Arial" w:hAnsi="Arial" w:cs="Arial"/>
          <w:sz w:val="18"/>
          <w:szCs w:val="18"/>
        </w:rPr>
        <w:t>.</w:t>
      </w:r>
    </w:p>
  </w:footnote>
  <w:footnote w:id="8">
    <w:p w14:paraId="41BAFE31" w14:textId="6D475204" w:rsidR="009D3DA9" w:rsidRPr="00662783" w:rsidRDefault="009D3DA9" w:rsidP="00662783">
      <w:pPr>
        <w:pStyle w:val="Textpoznpodarou"/>
        <w:jc w:val="both"/>
        <w:rPr>
          <w:rFonts w:ascii="Arial" w:hAnsi="Arial" w:cs="Arial"/>
          <w:sz w:val="18"/>
          <w:szCs w:val="18"/>
        </w:rPr>
      </w:pPr>
      <w:r w:rsidRPr="00662783">
        <w:rPr>
          <w:rStyle w:val="Znakypropoznmkupodarou"/>
          <w:rFonts w:ascii="Arial" w:hAnsi="Arial" w:cs="Arial"/>
          <w:sz w:val="18"/>
          <w:szCs w:val="18"/>
        </w:rPr>
        <w:footnoteRef/>
      </w:r>
      <w:r w:rsidRPr="00662783">
        <w:rPr>
          <w:rFonts w:ascii="Arial" w:hAnsi="Arial" w:cs="Arial"/>
          <w:sz w:val="18"/>
          <w:szCs w:val="18"/>
        </w:rPr>
        <w:t xml:space="preserve"> </w:t>
      </w:r>
      <w:r w:rsidRPr="00662783">
        <w:rPr>
          <w:rStyle w:val="Znakypropoznmkupodarou"/>
          <w:rFonts w:ascii="Arial" w:hAnsi="Arial" w:cs="Arial"/>
          <w:sz w:val="18"/>
          <w:szCs w:val="18"/>
          <w:vertAlign w:val="baseline"/>
        </w:rPr>
        <w:t>§</w:t>
      </w:r>
      <w:r w:rsidRPr="00DF111C">
        <w:rPr>
          <w:rFonts w:ascii="Arial" w:hAnsi="Arial" w:cs="Arial"/>
          <w:sz w:val="18"/>
          <w:szCs w:val="18"/>
        </w:rPr>
        <w:t xml:space="preserve"> 10p zákona o místních poplatcích</w:t>
      </w:r>
      <w:r w:rsidR="009143A0">
        <w:rPr>
          <w:rFonts w:ascii="Arial" w:hAnsi="Arial" w:cs="Arial"/>
          <w:sz w:val="18"/>
          <w:szCs w:val="18"/>
        </w:rPr>
        <w:t>.</w:t>
      </w:r>
    </w:p>
  </w:footnote>
  <w:footnote w:id="9">
    <w:p w14:paraId="22743B1A" w14:textId="62E35E2E" w:rsidR="005C1A51" w:rsidRPr="00662783" w:rsidRDefault="005C1A51" w:rsidP="00662783">
      <w:pPr>
        <w:pStyle w:val="Textpoznpodarou"/>
        <w:jc w:val="both"/>
        <w:rPr>
          <w:rFonts w:ascii="Arial" w:hAnsi="Arial" w:cs="Arial"/>
          <w:sz w:val="18"/>
          <w:szCs w:val="18"/>
        </w:rPr>
      </w:pPr>
      <w:r w:rsidRPr="00DF111C">
        <w:rPr>
          <w:rStyle w:val="Znakapoznpodarou"/>
          <w:rFonts w:ascii="Arial" w:hAnsi="Arial" w:cs="Arial"/>
          <w:sz w:val="18"/>
          <w:szCs w:val="18"/>
        </w:rPr>
        <w:footnoteRef/>
      </w:r>
      <w:r w:rsidRPr="00DF111C">
        <w:rPr>
          <w:rFonts w:ascii="Arial" w:hAnsi="Arial" w:cs="Arial"/>
          <w:sz w:val="18"/>
          <w:szCs w:val="18"/>
        </w:rPr>
        <w:t xml:space="preserve"> </w:t>
      </w:r>
      <w:bookmarkStart w:id="3" w:name="_Hlk141032256"/>
      <w:r w:rsidRPr="00DF111C">
        <w:rPr>
          <w:rFonts w:ascii="Arial" w:hAnsi="Arial" w:cs="Arial"/>
          <w:sz w:val="18"/>
          <w:szCs w:val="18"/>
        </w:rPr>
        <w:t xml:space="preserve">§ 14a odst. 1 a 2 zákona o místních poplatcích; v ohlášení </w:t>
      </w:r>
      <w:r w:rsidR="009143A0">
        <w:rPr>
          <w:rFonts w:ascii="Arial" w:hAnsi="Arial" w:cs="Arial"/>
          <w:sz w:val="18"/>
          <w:szCs w:val="18"/>
        </w:rPr>
        <w:t>poplatkový subjekt</w:t>
      </w:r>
      <w:r w:rsidRPr="00DF111C">
        <w:rPr>
          <w:rFonts w:ascii="Arial" w:hAnsi="Arial" w:cs="Arial"/>
          <w:sz w:val="18"/>
          <w:szCs w:val="18"/>
        </w:rPr>
        <w:t xml:space="preserve"> uvede zejména své identifikační údaje a skutečnosti rozhodné pro stanovení poplatku</w:t>
      </w:r>
      <w:bookmarkEnd w:id="3"/>
      <w:r w:rsidR="009143A0">
        <w:rPr>
          <w:rFonts w:ascii="Arial" w:hAnsi="Arial" w:cs="Arial"/>
          <w:sz w:val="18"/>
          <w:szCs w:val="18"/>
        </w:rPr>
        <w:t>.</w:t>
      </w:r>
    </w:p>
  </w:footnote>
  <w:footnote w:id="10">
    <w:p w14:paraId="7A377367" w14:textId="07F02766" w:rsidR="009D3DA9" w:rsidRPr="00662783" w:rsidRDefault="009D3DA9" w:rsidP="00662783">
      <w:pPr>
        <w:pStyle w:val="Textpoznpodarou"/>
        <w:jc w:val="both"/>
        <w:rPr>
          <w:rFonts w:ascii="Arial" w:hAnsi="Arial" w:cs="Arial"/>
          <w:sz w:val="18"/>
          <w:szCs w:val="18"/>
        </w:rPr>
      </w:pPr>
      <w:r w:rsidRPr="00662783">
        <w:rPr>
          <w:rStyle w:val="Znakypropoznmkupodarou"/>
          <w:rFonts w:ascii="Arial" w:hAnsi="Arial" w:cs="Arial"/>
          <w:sz w:val="18"/>
          <w:szCs w:val="18"/>
        </w:rPr>
        <w:footnoteRef/>
      </w:r>
      <w:r w:rsidRPr="00DF111C">
        <w:rPr>
          <w:rFonts w:ascii="Arial" w:hAnsi="Arial" w:cs="Arial"/>
          <w:sz w:val="18"/>
          <w:szCs w:val="18"/>
        </w:rPr>
        <w:t xml:space="preserve"> § 14a odst. 4 zákona o místních poplatcích</w:t>
      </w:r>
      <w:r w:rsidR="009143A0">
        <w:rPr>
          <w:rFonts w:ascii="Arial" w:hAnsi="Arial" w:cs="Arial"/>
          <w:sz w:val="18"/>
          <w:szCs w:val="18"/>
        </w:rPr>
        <w:t>.</w:t>
      </w:r>
    </w:p>
  </w:footnote>
  <w:footnote w:id="11">
    <w:p w14:paraId="53175632" w14:textId="47A10957" w:rsidR="005C1A51" w:rsidRPr="00DF111C" w:rsidRDefault="005C1A51" w:rsidP="00662783">
      <w:pPr>
        <w:pStyle w:val="Textpoznpodarou"/>
        <w:jc w:val="both"/>
        <w:rPr>
          <w:rFonts w:ascii="Arial" w:hAnsi="Arial" w:cs="Arial"/>
          <w:sz w:val="18"/>
          <w:szCs w:val="18"/>
        </w:rPr>
      </w:pPr>
      <w:r w:rsidRPr="00DF111C">
        <w:rPr>
          <w:rStyle w:val="Znakapoznpodarou"/>
          <w:rFonts w:ascii="Arial" w:hAnsi="Arial" w:cs="Arial"/>
          <w:sz w:val="18"/>
          <w:szCs w:val="18"/>
        </w:rPr>
        <w:footnoteRef/>
      </w:r>
      <w:r w:rsidRPr="00DF111C">
        <w:rPr>
          <w:rFonts w:ascii="Arial" w:hAnsi="Arial" w:cs="Arial"/>
          <w:sz w:val="18"/>
          <w:szCs w:val="18"/>
        </w:rPr>
        <w:t xml:space="preserve"> § 10k odst. 1 zákona o místních poplatcích</w:t>
      </w:r>
      <w:r w:rsidR="009143A0">
        <w:rPr>
          <w:rFonts w:ascii="Arial" w:hAnsi="Arial" w:cs="Arial"/>
          <w:sz w:val="18"/>
          <w:szCs w:val="18"/>
        </w:rPr>
        <w:t>.</w:t>
      </w:r>
    </w:p>
  </w:footnote>
  <w:footnote w:id="12">
    <w:p w14:paraId="1F96851F" w14:textId="232430E6" w:rsidR="005C1A51" w:rsidRPr="005C1A51" w:rsidRDefault="005C1A51" w:rsidP="00662783">
      <w:pPr>
        <w:pStyle w:val="Textpoznpodarou"/>
        <w:jc w:val="both"/>
        <w:rPr>
          <w:rFonts w:ascii="Arial" w:hAnsi="Arial" w:cs="Arial"/>
          <w:sz w:val="18"/>
          <w:szCs w:val="18"/>
        </w:rPr>
      </w:pPr>
      <w:r w:rsidRPr="00DF111C">
        <w:rPr>
          <w:rStyle w:val="Znakapoznpodarou"/>
          <w:rFonts w:ascii="Arial" w:hAnsi="Arial" w:cs="Arial"/>
          <w:sz w:val="18"/>
          <w:szCs w:val="18"/>
        </w:rPr>
        <w:footnoteRef/>
      </w:r>
      <w:r w:rsidRPr="00DF111C">
        <w:rPr>
          <w:rFonts w:ascii="Arial" w:hAnsi="Arial" w:cs="Arial"/>
          <w:sz w:val="18"/>
          <w:szCs w:val="18"/>
        </w:rPr>
        <w:t xml:space="preserve"> § 10k odst. 3 zákona o místních poplatcích</w:t>
      </w:r>
      <w:r w:rsidR="009143A0">
        <w:rPr>
          <w:rFonts w:ascii="Arial" w:hAnsi="Arial" w:cs="Arial"/>
          <w:sz w:val="18"/>
          <w:szCs w:val="18"/>
        </w:rPr>
        <w:t>.</w:t>
      </w:r>
    </w:p>
  </w:footnote>
  <w:footnote w:id="13">
    <w:p w14:paraId="0970D7DB" w14:textId="3E74ADEA" w:rsidR="005C1A51" w:rsidRPr="005C1A51" w:rsidRDefault="005C1A51" w:rsidP="00662783">
      <w:pPr>
        <w:pStyle w:val="Textpoznpodarou"/>
        <w:jc w:val="both"/>
        <w:rPr>
          <w:rFonts w:ascii="Arial" w:hAnsi="Arial" w:cs="Arial"/>
          <w:sz w:val="18"/>
          <w:szCs w:val="18"/>
        </w:rPr>
      </w:pPr>
      <w:r w:rsidRPr="005C1A51">
        <w:rPr>
          <w:rStyle w:val="Znakapoznpodarou"/>
          <w:rFonts w:ascii="Arial" w:hAnsi="Arial" w:cs="Arial"/>
          <w:sz w:val="18"/>
          <w:szCs w:val="18"/>
        </w:rPr>
        <w:footnoteRef/>
      </w:r>
      <w:r w:rsidRPr="005C1A51">
        <w:rPr>
          <w:rFonts w:ascii="Arial" w:hAnsi="Arial" w:cs="Arial"/>
          <w:sz w:val="18"/>
          <w:szCs w:val="18"/>
        </w:rPr>
        <w:t xml:space="preserve"> § 10m odst. 1 zákona o místních poplatcích</w:t>
      </w:r>
      <w:r w:rsidR="009143A0">
        <w:rPr>
          <w:rFonts w:ascii="Arial" w:hAnsi="Arial" w:cs="Arial"/>
          <w:sz w:val="18"/>
          <w:szCs w:val="18"/>
        </w:rPr>
        <w:t>.</w:t>
      </w:r>
    </w:p>
  </w:footnote>
  <w:footnote w:id="14">
    <w:p w14:paraId="5EDF892B" w14:textId="1D40B2FE" w:rsidR="005C1A51" w:rsidRPr="005C1A51" w:rsidRDefault="005C1A51" w:rsidP="00662783">
      <w:pPr>
        <w:pStyle w:val="Textpoznpodarou"/>
        <w:jc w:val="both"/>
        <w:rPr>
          <w:rFonts w:ascii="Arial" w:hAnsi="Arial" w:cs="Arial"/>
          <w:sz w:val="18"/>
          <w:szCs w:val="18"/>
        </w:rPr>
      </w:pPr>
      <w:r w:rsidRPr="005C1A51">
        <w:rPr>
          <w:rStyle w:val="Znakapoznpodarou"/>
          <w:rFonts w:ascii="Arial" w:hAnsi="Arial" w:cs="Arial"/>
          <w:sz w:val="18"/>
          <w:szCs w:val="18"/>
        </w:rPr>
        <w:footnoteRef/>
      </w:r>
      <w:r w:rsidRPr="005C1A51">
        <w:rPr>
          <w:rFonts w:ascii="Arial" w:hAnsi="Arial" w:cs="Arial"/>
          <w:sz w:val="18"/>
          <w:szCs w:val="18"/>
        </w:rPr>
        <w:t xml:space="preserve"> § 10m odst. 2 zákona o místních poplatcích</w:t>
      </w:r>
      <w:r w:rsidR="009143A0">
        <w:rPr>
          <w:rFonts w:ascii="Arial" w:hAnsi="Arial" w:cs="Arial"/>
          <w:sz w:val="18"/>
          <w:szCs w:val="18"/>
        </w:rPr>
        <w:t>.</w:t>
      </w:r>
    </w:p>
  </w:footnote>
  <w:footnote w:id="15">
    <w:p w14:paraId="5908B53D" w14:textId="561F6A9A" w:rsidR="00924A32" w:rsidRPr="00924A32" w:rsidRDefault="00924A32" w:rsidP="00662783">
      <w:pPr>
        <w:pStyle w:val="Textpoznpodarou"/>
        <w:jc w:val="both"/>
        <w:rPr>
          <w:rFonts w:ascii="Arial" w:hAnsi="Arial" w:cs="Arial"/>
          <w:sz w:val="18"/>
          <w:szCs w:val="18"/>
        </w:rPr>
      </w:pPr>
      <w:r w:rsidRPr="00924A32">
        <w:rPr>
          <w:rStyle w:val="Znakapoznpodarou"/>
          <w:rFonts w:ascii="Arial" w:hAnsi="Arial" w:cs="Arial"/>
          <w:sz w:val="18"/>
          <w:szCs w:val="18"/>
        </w:rPr>
        <w:footnoteRef/>
      </w:r>
      <w:r w:rsidRPr="00924A32">
        <w:rPr>
          <w:rFonts w:ascii="Arial" w:hAnsi="Arial" w:cs="Arial"/>
          <w:sz w:val="18"/>
          <w:szCs w:val="18"/>
        </w:rPr>
        <w:t xml:space="preserve"> § 11 odst. 2 písm. b) ve spojení s § 11b odst. 2 zákona o místních poplatcích</w:t>
      </w:r>
      <w:r w:rsidR="009143A0">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multilevel"/>
    <w:tmpl w:val="00000003"/>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0000004"/>
    <w:multiLevelType w:val="singleLevel"/>
    <w:tmpl w:val="00000004"/>
    <w:name w:val="WW8Num7"/>
    <w:lvl w:ilvl="0">
      <w:start w:val="1"/>
      <w:numFmt w:val="decimal"/>
      <w:lvlText w:val="(%1)"/>
      <w:lvlJc w:val="left"/>
      <w:pPr>
        <w:tabs>
          <w:tab w:val="num" w:pos="0"/>
        </w:tabs>
        <w:ind w:left="1353" w:hanging="360"/>
      </w:pPr>
      <w:rPr>
        <w:rFonts w:ascii="Arial" w:hAnsi="Arial" w:cs="Arial" w:hint="default"/>
        <w:color w:val="000000"/>
        <w:sz w:val="22"/>
        <w:szCs w:val="22"/>
      </w:rPr>
    </w:lvl>
  </w:abstractNum>
  <w:abstractNum w:abstractNumId="4" w15:restartNumberingAfterBreak="0">
    <w:nsid w:val="00000005"/>
    <w:multiLevelType w:val="multilevel"/>
    <w:tmpl w:val="00000005"/>
    <w:name w:val="WW8Num8"/>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0000006"/>
    <w:multiLevelType w:val="multilevel"/>
    <w:tmpl w:val="00000006"/>
    <w:name w:val="WW8Num10"/>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14"/>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6"/>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000000A"/>
    <w:multiLevelType w:val="multilevel"/>
    <w:tmpl w:val="0000000A"/>
    <w:name w:val="WW8Num27"/>
    <w:lvl w:ilvl="0">
      <w:start w:val="1"/>
      <w:numFmt w:val="decimal"/>
      <w:lvlText w:val="(%1)"/>
      <w:lvlJc w:val="left"/>
      <w:pPr>
        <w:tabs>
          <w:tab w:val="num" w:pos="567"/>
        </w:tabs>
        <w:ind w:left="567" w:hanging="567"/>
      </w:pPr>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3D120933"/>
    <w:multiLevelType w:val="hybridMultilevel"/>
    <w:tmpl w:val="40E26E7A"/>
    <w:lvl w:ilvl="0" w:tplc="00000004">
      <w:start w:val="1"/>
      <w:numFmt w:val="decimal"/>
      <w:lvlText w:val="(%1)"/>
      <w:lvlJc w:val="left"/>
      <w:pPr>
        <w:ind w:left="1287" w:hanging="360"/>
      </w:pPr>
      <w:rPr>
        <w:rFonts w:ascii="Arial" w:hAnsi="Arial" w:cs="Arial" w:hint="default"/>
        <w:color w:val="000000"/>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BB5174B"/>
    <w:multiLevelType w:val="hybridMultilevel"/>
    <w:tmpl w:val="B94E954C"/>
    <w:lvl w:ilvl="0" w:tplc="00000004">
      <w:start w:val="1"/>
      <w:numFmt w:val="decimal"/>
      <w:lvlText w:val="(%1)"/>
      <w:lvlJc w:val="left"/>
      <w:pPr>
        <w:ind w:left="720" w:hanging="360"/>
      </w:pPr>
      <w:rPr>
        <w:rFonts w:ascii="Arial" w:hAnsi="Arial" w:cs="Arial" w:hint="default"/>
        <w:color w:val="00000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FB75E97"/>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15:restartNumberingAfterBreak="0">
    <w:nsid w:val="703B5AD0"/>
    <w:multiLevelType w:val="hybridMultilevel"/>
    <w:tmpl w:val="4118990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7DF0428C"/>
    <w:multiLevelType w:val="hybridMultilevel"/>
    <w:tmpl w:val="933A98C6"/>
    <w:lvl w:ilvl="0" w:tplc="00000004">
      <w:start w:val="1"/>
      <w:numFmt w:val="decimal"/>
      <w:lvlText w:val="(%1)"/>
      <w:lvlJc w:val="left"/>
      <w:pPr>
        <w:ind w:left="1429" w:hanging="360"/>
      </w:pPr>
      <w:rPr>
        <w:rFonts w:ascii="Arial" w:hAnsi="Arial" w:cs="Arial" w:hint="default"/>
        <w:color w:val="000000"/>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16cid:durableId="1825925431">
    <w:abstractNumId w:val="0"/>
  </w:num>
  <w:num w:numId="2" w16cid:durableId="1274357926">
    <w:abstractNumId w:val="1"/>
  </w:num>
  <w:num w:numId="3" w16cid:durableId="1259094058">
    <w:abstractNumId w:val="2"/>
  </w:num>
  <w:num w:numId="4" w16cid:durableId="1386217880">
    <w:abstractNumId w:val="3"/>
  </w:num>
  <w:num w:numId="5" w16cid:durableId="1586381068">
    <w:abstractNumId w:val="4"/>
  </w:num>
  <w:num w:numId="6" w16cid:durableId="896210811">
    <w:abstractNumId w:val="5"/>
  </w:num>
  <w:num w:numId="7" w16cid:durableId="1669752911">
    <w:abstractNumId w:val="6"/>
  </w:num>
  <w:num w:numId="8" w16cid:durableId="984626488">
    <w:abstractNumId w:val="7"/>
  </w:num>
  <w:num w:numId="9" w16cid:durableId="1136681219">
    <w:abstractNumId w:val="8"/>
  </w:num>
  <w:num w:numId="10" w16cid:durableId="1172448715">
    <w:abstractNumId w:val="9"/>
  </w:num>
  <w:num w:numId="11" w16cid:durableId="1776905007">
    <w:abstractNumId w:val="10"/>
  </w:num>
  <w:num w:numId="12" w16cid:durableId="1998799711">
    <w:abstractNumId w:val="11"/>
  </w:num>
  <w:num w:numId="13" w16cid:durableId="1595435683">
    <w:abstractNumId w:val="15"/>
  </w:num>
  <w:num w:numId="14" w16cid:durableId="1930576373">
    <w:abstractNumId w:val="14"/>
  </w:num>
  <w:num w:numId="15" w16cid:durableId="15304889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7558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598"/>
    <w:rsid w:val="000061CD"/>
    <w:rsid w:val="00020A79"/>
    <w:rsid w:val="00023A49"/>
    <w:rsid w:val="00053EAE"/>
    <w:rsid w:val="00062EA6"/>
    <w:rsid w:val="00076F76"/>
    <w:rsid w:val="00086653"/>
    <w:rsid w:val="000E158F"/>
    <w:rsid w:val="00124E14"/>
    <w:rsid w:val="001701CF"/>
    <w:rsid w:val="00192BB5"/>
    <w:rsid w:val="00205AAF"/>
    <w:rsid w:val="00207B38"/>
    <w:rsid w:val="00214CAB"/>
    <w:rsid w:val="00217400"/>
    <w:rsid w:val="00231C0F"/>
    <w:rsid w:val="00235329"/>
    <w:rsid w:val="002535ED"/>
    <w:rsid w:val="00256E49"/>
    <w:rsid w:val="00265B56"/>
    <w:rsid w:val="002D2657"/>
    <w:rsid w:val="002D55DD"/>
    <w:rsid w:val="00314B6C"/>
    <w:rsid w:val="00336451"/>
    <w:rsid w:val="003418CD"/>
    <w:rsid w:val="003425F7"/>
    <w:rsid w:val="0034310E"/>
    <w:rsid w:val="00345D5D"/>
    <w:rsid w:val="00346B5D"/>
    <w:rsid w:val="003872BC"/>
    <w:rsid w:val="00390315"/>
    <w:rsid w:val="00443102"/>
    <w:rsid w:val="0045162D"/>
    <w:rsid w:val="00474C87"/>
    <w:rsid w:val="004D0C80"/>
    <w:rsid w:val="004E40B7"/>
    <w:rsid w:val="00511B0B"/>
    <w:rsid w:val="005B492C"/>
    <w:rsid w:val="005B70AD"/>
    <w:rsid w:val="005C1A51"/>
    <w:rsid w:val="005F6542"/>
    <w:rsid w:val="00603FA5"/>
    <w:rsid w:val="006244C8"/>
    <w:rsid w:val="00662783"/>
    <w:rsid w:val="006A11E1"/>
    <w:rsid w:val="0070190F"/>
    <w:rsid w:val="0071102F"/>
    <w:rsid w:val="007226E4"/>
    <w:rsid w:val="00740522"/>
    <w:rsid w:val="007539D0"/>
    <w:rsid w:val="007541FF"/>
    <w:rsid w:val="00756B36"/>
    <w:rsid w:val="00772656"/>
    <w:rsid w:val="00774AA8"/>
    <w:rsid w:val="00781AA3"/>
    <w:rsid w:val="007B356C"/>
    <w:rsid w:val="00856354"/>
    <w:rsid w:val="00866003"/>
    <w:rsid w:val="00873AF3"/>
    <w:rsid w:val="00886598"/>
    <w:rsid w:val="008A2486"/>
    <w:rsid w:val="008A372C"/>
    <w:rsid w:val="008D5548"/>
    <w:rsid w:val="009143A0"/>
    <w:rsid w:val="00923489"/>
    <w:rsid w:val="00924A32"/>
    <w:rsid w:val="009A3288"/>
    <w:rsid w:val="009B42EF"/>
    <w:rsid w:val="009C139D"/>
    <w:rsid w:val="009D35C8"/>
    <w:rsid w:val="009D3DA9"/>
    <w:rsid w:val="00A52652"/>
    <w:rsid w:val="00A804C7"/>
    <w:rsid w:val="00A814B7"/>
    <w:rsid w:val="00A85764"/>
    <w:rsid w:val="00A9187F"/>
    <w:rsid w:val="00AA32DC"/>
    <w:rsid w:val="00AB1B04"/>
    <w:rsid w:val="00AC500D"/>
    <w:rsid w:val="00B27D6D"/>
    <w:rsid w:val="00B73E38"/>
    <w:rsid w:val="00B94D0E"/>
    <w:rsid w:val="00BE4A4C"/>
    <w:rsid w:val="00C130AB"/>
    <w:rsid w:val="00CB467A"/>
    <w:rsid w:val="00CC062A"/>
    <w:rsid w:val="00D23B92"/>
    <w:rsid w:val="00D3177E"/>
    <w:rsid w:val="00D45DDB"/>
    <w:rsid w:val="00D560D5"/>
    <w:rsid w:val="00D81638"/>
    <w:rsid w:val="00D95CB9"/>
    <w:rsid w:val="00DF111C"/>
    <w:rsid w:val="00E8567F"/>
    <w:rsid w:val="00EA0C01"/>
    <w:rsid w:val="00EB22AA"/>
    <w:rsid w:val="00EB5761"/>
    <w:rsid w:val="00F46986"/>
    <w:rsid w:val="00FA6ED3"/>
    <w:rsid w:val="00FF4AEA"/>
    <w:rsid w:val="00FF5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776485"/>
  <w15:chartTrackingRefBased/>
  <w15:docId w15:val="{939B8194-4C10-403A-9B8B-741CF6B9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z1">
    <w:name w:val="WW8Num3z1"/>
    <w:rPr>
      <w:rFonts w:hint="default"/>
    </w:rPr>
  </w:style>
  <w:style w:type="character" w:customStyle="1" w:styleId="WW8Num4z0">
    <w:name w:val="WW8Num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5z1">
    <w:name w:val="WW8Num5z1"/>
    <w:rPr>
      <w:rFonts w:hint="default"/>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ascii="Arial" w:hAnsi="Arial" w:cs="Arial" w:hint="default"/>
      <w:color w:val="000000"/>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ascii="Arial" w:hAnsi="Arial" w:cs="Arial" w:hint="default"/>
      <w:b w:val="0"/>
      <w:i w:val="0"/>
      <w:strike w:val="0"/>
      <w:dstrike w:val="0"/>
      <w:position w:val="0"/>
      <w:sz w:val="22"/>
      <w:szCs w:val="22"/>
      <w:highlight w:val="darkGreen"/>
      <w:vertAlign w:val="baseline"/>
      <w14:shadow w14:blurRad="0" w14:dist="0" w14:dir="0" w14:sx="0" w14:sy="0" w14:kx="0" w14:ky="0" w14:algn="none">
        <w14:srgbClr w14:val="000000"/>
      </w14:shadow>
    </w:rPr>
  </w:style>
  <w:style w:type="character" w:customStyle="1" w:styleId="WW8Num10z1">
    <w:name w:val="WW8Num10z1"/>
    <w:rPr>
      <w:rFonts w:ascii="Arial" w:hAnsi="Arial" w:cs="Arial" w:hint="default"/>
      <w:sz w:val="22"/>
      <w:szCs w:val="22"/>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color w:val="auto"/>
      <w:position w:val="0"/>
      <w:sz w:val="22"/>
      <w:szCs w:val="22"/>
      <w:highlight w:val="red"/>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16z1">
    <w:name w:val="WW8Num16z1"/>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9z1">
    <w:name w:val="WW8Num19z1"/>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WW8Num22z0">
    <w:name w:val="WW8Num2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2z1">
    <w:name w:val="WW8Num22z1"/>
    <w:rPr>
      <w:rFonts w:hint="default"/>
    </w:rPr>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4z1">
    <w:name w:val="WW8Num24z1"/>
    <w:rPr>
      <w:rFont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6z1">
    <w:name w:val="WW8Num26z1"/>
    <w:rPr>
      <w:rFonts w:hint="default"/>
    </w:rPr>
  </w:style>
  <w:style w:type="character" w:customStyle="1" w:styleId="WW8Num27z0">
    <w:name w:val="WW8Num27z0"/>
    <w:rPr>
      <w:rFonts w:ascii="Arial" w:hAnsi="Arial" w:cs="Arial" w:hint="default"/>
      <w:b w:val="0"/>
      <w:i w:val="0"/>
      <w:strike w:val="0"/>
      <w:dstrike w:val="0"/>
      <w:color w:val="auto"/>
      <w:position w:val="0"/>
      <w:sz w:val="22"/>
      <w:szCs w:val="22"/>
      <w:vertAlign w:val="baseline"/>
      <w14:shadow w14:blurRad="0" w14:dist="0" w14:dir="0" w14:sx="0" w14:sy="0" w14:kx="0" w14:ky="0" w14:algn="none">
        <w14:srgbClr w14:val="000000"/>
      </w14:shadow>
    </w:rPr>
  </w:style>
  <w:style w:type="character" w:customStyle="1" w:styleId="WW8Num27z1">
    <w:name w:val="WW8Num27z1"/>
    <w:rPr>
      <w:rFonts w:hint="default"/>
    </w:rPr>
  </w:style>
  <w:style w:type="character" w:customStyle="1" w:styleId="WW8Num28z0">
    <w:name w:val="WW8Num2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8z1">
    <w:name w:val="WW8Num28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ZpatChar">
    <w:name w:val="Zápatí Char"/>
    <w:uiPriority w:val="99"/>
    <w:rPr>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spacing w:before="240" w:after="60"/>
      <w:jc w:val="center"/>
    </w:pPr>
    <w:rPr>
      <w:rFonts w:ascii="Arial" w:hAnsi="Arial" w:cs="Arial"/>
      <w:b/>
      <w:bCs/>
      <w:kern w:val="2"/>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next w:val="Bezmezer"/>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5"/>
      </w:numPr>
      <w:spacing w:after="60"/>
      <w:jc w:val="both"/>
    </w:pPr>
  </w:style>
  <w:style w:type="paragraph" w:styleId="Zpat">
    <w:name w:val="footer"/>
    <w:basedOn w:val="Normln"/>
    <w:uiPriority w:val="99"/>
    <w:pPr>
      <w:tabs>
        <w:tab w:val="center" w:pos="4536"/>
        <w:tab w:val="right" w:pos="9072"/>
      </w:tabs>
    </w:p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Bezmezer">
    <w:name w:val="No Spacing"/>
    <w:qFormat/>
    <w:pPr>
      <w:suppressAutoHyphens/>
    </w:pPr>
    <w:rPr>
      <w:sz w:val="24"/>
      <w:szCs w:val="24"/>
      <w:lang w:eastAsia="zh-CN"/>
    </w:rPr>
  </w:style>
  <w:style w:type="paragraph" w:styleId="Textbubliny">
    <w:name w:val="Balloon Text"/>
    <w:basedOn w:val="Normln"/>
    <w:link w:val="TextbublinyChar"/>
    <w:uiPriority w:val="99"/>
    <w:semiHidden/>
    <w:unhideWhenUsed/>
    <w:rsid w:val="00886598"/>
    <w:rPr>
      <w:rFonts w:ascii="Segoe UI" w:hAnsi="Segoe UI" w:cs="Segoe UI"/>
      <w:sz w:val="18"/>
      <w:szCs w:val="18"/>
    </w:rPr>
  </w:style>
  <w:style w:type="character" w:customStyle="1" w:styleId="TextbublinyChar">
    <w:name w:val="Text bubliny Char"/>
    <w:link w:val="Textbubliny"/>
    <w:uiPriority w:val="99"/>
    <w:semiHidden/>
    <w:rsid w:val="00886598"/>
    <w:rPr>
      <w:rFonts w:ascii="Segoe UI" w:hAnsi="Segoe UI" w:cs="Segoe UI"/>
      <w:sz w:val="18"/>
      <w:szCs w:val="18"/>
      <w:lang w:eastAsia="zh-CN"/>
    </w:rPr>
  </w:style>
  <w:style w:type="paragraph" w:styleId="Revize">
    <w:name w:val="Revision"/>
    <w:hidden/>
    <w:uiPriority w:val="99"/>
    <w:semiHidden/>
    <w:rsid w:val="00FA6ED3"/>
    <w:rPr>
      <w:sz w:val="24"/>
      <w:szCs w:val="24"/>
      <w:lang w:eastAsia="zh-CN"/>
    </w:rPr>
  </w:style>
  <w:style w:type="character" w:styleId="Odkaznakoment">
    <w:name w:val="annotation reference"/>
    <w:uiPriority w:val="99"/>
    <w:semiHidden/>
    <w:unhideWhenUsed/>
    <w:rsid w:val="001701CF"/>
    <w:rPr>
      <w:sz w:val="16"/>
      <w:szCs w:val="16"/>
    </w:rPr>
  </w:style>
  <w:style w:type="paragraph" w:styleId="Textkomente">
    <w:name w:val="annotation text"/>
    <w:basedOn w:val="Normln"/>
    <w:link w:val="TextkomenteChar"/>
    <w:uiPriority w:val="99"/>
    <w:unhideWhenUsed/>
    <w:rsid w:val="001701CF"/>
    <w:rPr>
      <w:sz w:val="20"/>
      <w:szCs w:val="20"/>
    </w:rPr>
  </w:style>
  <w:style w:type="character" w:customStyle="1" w:styleId="TextkomenteChar">
    <w:name w:val="Text komentáře Char"/>
    <w:link w:val="Textkomente"/>
    <w:uiPriority w:val="99"/>
    <w:rsid w:val="001701CF"/>
    <w:rPr>
      <w:lang w:eastAsia="zh-CN"/>
    </w:rPr>
  </w:style>
  <w:style w:type="paragraph" w:styleId="Pedmtkomente">
    <w:name w:val="annotation subject"/>
    <w:basedOn w:val="Textkomente"/>
    <w:next w:val="Textkomente"/>
    <w:link w:val="PedmtkomenteChar"/>
    <w:uiPriority w:val="99"/>
    <w:semiHidden/>
    <w:unhideWhenUsed/>
    <w:rsid w:val="001701CF"/>
    <w:rPr>
      <w:b/>
      <w:bCs/>
    </w:rPr>
  </w:style>
  <w:style w:type="character" w:customStyle="1" w:styleId="PedmtkomenteChar">
    <w:name w:val="Předmět komentáře Char"/>
    <w:link w:val="Pedmtkomente"/>
    <w:uiPriority w:val="99"/>
    <w:semiHidden/>
    <w:rsid w:val="001701CF"/>
    <w:rPr>
      <w:b/>
      <w:bCs/>
      <w:lang w:eastAsia="zh-CN"/>
    </w:rPr>
  </w:style>
  <w:style w:type="paragraph" w:styleId="Odstavecseseznamem">
    <w:name w:val="List Paragraph"/>
    <w:basedOn w:val="Normln"/>
    <w:uiPriority w:val="34"/>
    <w:qFormat/>
    <w:rsid w:val="00CC062A"/>
    <w:pPr>
      <w:ind w:left="720"/>
      <w:contextualSpacing/>
    </w:pPr>
  </w:style>
  <w:style w:type="paragraph" w:customStyle="1" w:styleId="Odstavec">
    <w:name w:val="Odstavec"/>
    <w:basedOn w:val="Normln"/>
    <w:rsid w:val="009143A0"/>
    <w:pPr>
      <w:tabs>
        <w:tab w:val="left" w:pos="567"/>
      </w:tabs>
      <w:autoSpaceDN w:val="0"/>
      <w:spacing w:after="120" w:line="276" w:lineRule="auto"/>
      <w:jc w:val="both"/>
      <w:textAlignment w:val="baseline"/>
    </w:pPr>
    <w:rPr>
      <w:rFonts w:ascii="Arial" w:eastAsia="Arial" w:hAnsi="Arial" w:cs="Arial"/>
      <w:kern w:val="3"/>
      <w:sz w:val="22"/>
      <w:szCs w:val="22"/>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4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7443-3C26-42D8-9DCB-3094D26C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924</Words>
  <Characters>5452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Joklík Jakub, Mgr.</cp:lastModifiedBy>
  <cp:revision>6</cp:revision>
  <cp:lastPrinted>2020-12-07T12:30:00Z</cp:lastPrinted>
  <dcterms:created xsi:type="dcterms:W3CDTF">2023-08-03T12:22:00Z</dcterms:created>
  <dcterms:modified xsi:type="dcterms:W3CDTF">2025-11-24T10:52:00Z</dcterms:modified>
</cp:coreProperties>
</file>