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EF" w:rsidRPr="00F80EDA" w:rsidRDefault="00733BEF" w:rsidP="00733BEF">
      <w:bookmarkStart w:id="0" w:name="_GoBack"/>
      <w:bookmarkEnd w:id="0"/>
      <w:r w:rsidRPr="00F80EDA">
        <w:t>P</w:t>
      </w:r>
      <w:r w:rsidR="00F80EDA" w:rsidRPr="00F80EDA">
        <w:t xml:space="preserve">říloha č. </w:t>
      </w:r>
      <w:r w:rsidR="0005018D">
        <w:t>3</w:t>
      </w:r>
    </w:p>
    <w:p w:rsidR="002D68C6" w:rsidRDefault="00733BEF" w:rsidP="00733BEF">
      <w:pPr>
        <w:jc w:val="center"/>
        <w:rPr>
          <w:rFonts w:ascii="Cambria" w:hAnsi="Cambria"/>
          <w:b/>
          <w:bCs/>
          <w:iCs/>
          <w:smallCaps/>
          <w:sz w:val="32"/>
          <w:szCs w:val="32"/>
        </w:rPr>
      </w:pPr>
      <w:r>
        <w:rPr>
          <w:rFonts w:ascii="Cambria" w:hAnsi="Cambria"/>
          <w:b/>
          <w:bCs/>
          <w:iCs/>
          <w:smallCaps/>
          <w:sz w:val="32"/>
          <w:szCs w:val="32"/>
        </w:rPr>
        <w:t>Doplnění k průběžné zprávě</w:t>
      </w:r>
      <w:r w:rsidRPr="003866A3">
        <w:rPr>
          <w:rFonts w:ascii="Cambria" w:hAnsi="Cambria"/>
          <w:b/>
          <w:bCs/>
          <w:iCs/>
          <w:smallCaps/>
          <w:sz w:val="32"/>
          <w:szCs w:val="32"/>
        </w:rPr>
        <w:t xml:space="preserve"> o projektu</w:t>
      </w:r>
      <w:r>
        <w:rPr>
          <w:rFonts w:ascii="Cambria" w:hAnsi="Cambria"/>
          <w:b/>
          <w:bCs/>
          <w:iCs/>
          <w:smallCaps/>
          <w:sz w:val="32"/>
          <w:szCs w:val="32"/>
        </w:rPr>
        <w:t xml:space="preserve"> – </w:t>
      </w:r>
    </w:p>
    <w:p w:rsidR="00733BEF" w:rsidRDefault="00733BEF" w:rsidP="00733BEF">
      <w:pPr>
        <w:jc w:val="center"/>
        <w:rPr>
          <w:rFonts w:ascii="Cambria" w:hAnsi="Cambria"/>
          <w:b/>
          <w:bCs/>
          <w:iCs/>
          <w:smallCaps/>
          <w:sz w:val="32"/>
          <w:szCs w:val="32"/>
        </w:rPr>
      </w:pPr>
      <w:r>
        <w:rPr>
          <w:rFonts w:ascii="Cambria" w:hAnsi="Cambria"/>
          <w:b/>
          <w:bCs/>
          <w:iCs/>
          <w:smallCaps/>
          <w:sz w:val="32"/>
          <w:szCs w:val="32"/>
        </w:rPr>
        <w:t>Informace o veřejných zakázkách a Čerpání rozpočtu projektu</w:t>
      </w:r>
    </w:p>
    <w:p w:rsidR="00733BEF" w:rsidRPr="00733BEF" w:rsidRDefault="00733BEF" w:rsidP="00733BEF">
      <w:pPr>
        <w:jc w:val="center"/>
        <w:rPr>
          <w:rFonts w:ascii="Cambria" w:hAnsi="Cambria"/>
          <w:b/>
          <w:bCs/>
          <w:iCs/>
          <w:smallCaps/>
          <w:sz w:val="24"/>
          <w:szCs w:val="24"/>
        </w:rPr>
      </w:pPr>
    </w:p>
    <w:p w:rsidR="00733BEF" w:rsidRDefault="00733BEF" w:rsidP="00733BEF">
      <w:pPr>
        <w:pStyle w:val="Odstavecseseznamem"/>
        <w:numPr>
          <w:ilvl w:val="0"/>
          <w:numId w:val="1"/>
        </w:numPr>
        <w:ind w:left="527" w:hanging="357"/>
        <w:rPr>
          <w:rFonts w:ascii="Cambria" w:hAnsi="Cambria"/>
          <w:b/>
          <w:bCs/>
          <w:i/>
          <w:iCs/>
          <w:smallCaps/>
        </w:rPr>
      </w:pPr>
      <w:r w:rsidRPr="00733BEF">
        <w:rPr>
          <w:rFonts w:ascii="Cambria" w:hAnsi="Cambria"/>
          <w:b/>
          <w:bCs/>
          <w:i/>
          <w:iCs/>
          <w:smallCaps/>
        </w:rPr>
        <w:t>Veřejné zakázky</w:t>
      </w:r>
    </w:p>
    <w:p w:rsidR="00733BEF" w:rsidRPr="00733BEF" w:rsidRDefault="00733BEF" w:rsidP="00733BEF">
      <w:pPr>
        <w:pStyle w:val="Odstavecseseznamem"/>
        <w:ind w:left="470"/>
        <w:rPr>
          <w:rFonts w:ascii="Cambria" w:hAnsi="Cambria"/>
          <w:b/>
          <w:bCs/>
          <w:i/>
          <w:iCs/>
          <w:smallCap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733BEF" w:rsidRPr="00E9796C" w:rsidTr="00156957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733BEF" w:rsidRPr="00E9796C" w:rsidRDefault="00733BEF" w:rsidP="00156957">
            <w:r w:rsidRPr="00E9796C">
              <w:rPr>
                <w:b/>
              </w:rPr>
              <w:t>Zadávací řízení</w:t>
            </w:r>
            <w:r w:rsidRPr="00E9796C">
              <w:t xml:space="preserve">  </w:t>
            </w:r>
          </w:p>
        </w:tc>
      </w:tr>
      <w:tr w:rsidR="00733BEF" w:rsidRPr="00E9796C" w:rsidTr="00156957">
        <w:trPr>
          <w:trHeight w:val="1134"/>
        </w:trPr>
        <w:tc>
          <w:tcPr>
            <w:tcW w:w="9322" w:type="dxa"/>
            <w:shd w:val="clear" w:color="auto" w:fill="auto"/>
          </w:tcPr>
          <w:p w:rsidR="00733BEF" w:rsidRPr="00E9796C" w:rsidRDefault="00733BEF" w:rsidP="00156957"/>
        </w:tc>
      </w:tr>
    </w:tbl>
    <w:p w:rsidR="00733BEF" w:rsidRDefault="00733BEF" w:rsidP="00733BEF"/>
    <w:p w:rsidR="00733BEF" w:rsidRPr="00E9796C" w:rsidRDefault="00733BEF" w:rsidP="00733BEF"/>
    <w:p w:rsidR="00733BEF" w:rsidRDefault="00733BEF" w:rsidP="00733BEF">
      <w:pPr>
        <w:pStyle w:val="Odstavecseseznamem"/>
        <w:numPr>
          <w:ilvl w:val="0"/>
          <w:numId w:val="1"/>
        </w:numPr>
        <w:ind w:left="527" w:hanging="357"/>
        <w:rPr>
          <w:rFonts w:ascii="Cambria" w:hAnsi="Cambria"/>
          <w:b/>
          <w:bCs/>
          <w:i/>
          <w:iCs/>
          <w:smallCaps/>
        </w:rPr>
      </w:pPr>
      <w:r w:rsidRPr="00E000AB">
        <w:rPr>
          <w:rFonts w:ascii="Cambria" w:hAnsi="Cambria"/>
          <w:b/>
          <w:bCs/>
          <w:i/>
          <w:iCs/>
          <w:smallCaps/>
        </w:rPr>
        <w:t>čerpání rozpočtu projektu</w:t>
      </w:r>
    </w:p>
    <w:p w:rsidR="00F80EDA" w:rsidRPr="00F80EDA" w:rsidRDefault="00F80EDA" w:rsidP="00F80EDA">
      <w:pPr>
        <w:pStyle w:val="Odstavecseseznamem"/>
        <w:ind w:left="527"/>
        <w:rPr>
          <w:rFonts w:ascii="Cambria" w:hAnsi="Cambria"/>
          <w:b/>
          <w:bCs/>
          <w:i/>
          <w:iCs/>
          <w:small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2309"/>
      </w:tblGrid>
      <w:tr w:rsidR="00733BEF" w:rsidRPr="00E9796C" w:rsidTr="00156957">
        <w:tc>
          <w:tcPr>
            <w:tcW w:w="1910" w:type="dxa"/>
            <w:vMerge w:val="restart"/>
            <w:shd w:val="clear" w:color="auto" w:fill="auto"/>
          </w:tcPr>
          <w:p w:rsidR="00733BEF" w:rsidRPr="00E9796C" w:rsidRDefault="00733BEF" w:rsidP="00156957">
            <w:pPr>
              <w:rPr>
                <w:b/>
              </w:rPr>
            </w:pPr>
            <w:r w:rsidRPr="00E9796C">
              <w:rPr>
                <w:b/>
              </w:rPr>
              <w:t>Monitorovací období</w:t>
            </w:r>
          </w:p>
        </w:tc>
        <w:tc>
          <w:tcPr>
            <w:tcW w:w="2309" w:type="dxa"/>
            <w:shd w:val="clear" w:color="auto" w:fill="auto"/>
          </w:tcPr>
          <w:p w:rsidR="00733BEF" w:rsidRPr="00E9796C" w:rsidRDefault="00733BEF" w:rsidP="00156957">
            <w:pPr>
              <w:rPr>
                <w:b/>
              </w:rPr>
            </w:pPr>
            <w:proofErr w:type="gramStart"/>
            <w:r w:rsidRPr="00E9796C">
              <w:rPr>
                <w:b/>
              </w:rPr>
              <w:t>Od</w:t>
            </w:r>
            <w:proofErr w:type="gramEnd"/>
            <w:r w:rsidRPr="00E9796C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</w:tr>
      <w:tr w:rsidR="00733BEF" w:rsidRPr="00E9796C" w:rsidTr="00156957">
        <w:tc>
          <w:tcPr>
            <w:tcW w:w="1910" w:type="dxa"/>
            <w:vMerge/>
            <w:shd w:val="clear" w:color="auto" w:fill="auto"/>
          </w:tcPr>
          <w:p w:rsidR="00733BEF" w:rsidRPr="00E9796C" w:rsidRDefault="00733BEF" w:rsidP="00156957">
            <w:pPr>
              <w:rPr>
                <w:b/>
              </w:rPr>
            </w:pPr>
          </w:p>
        </w:tc>
        <w:tc>
          <w:tcPr>
            <w:tcW w:w="2309" w:type="dxa"/>
            <w:shd w:val="clear" w:color="auto" w:fill="auto"/>
          </w:tcPr>
          <w:p w:rsidR="00733BEF" w:rsidRPr="00E9796C" w:rsidRDefault="00733BEF" w:rsidP="00156957">
            <w:pPr>
              <w:rPr>
                <w:b/>
              </w:rPr>
            </w:pPr>
            <w:proofErr w:type="gramStart"/>
            <w:r w:rsidRPr="00E9796C">
              <w:rPr>
                <w:b/>
              </w:rPr>
              <w:t>Do</w:t>
            </w:r>
            <w:proofErr w:type="gramEnd"/>
            <w:r w:rsidRPr="00E9796C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</w:tr>
    </w:tbl>
    <w:p w:rsidR="00733BEF" w:rsidRPr="00E9796C" w:rsidRDefault="00733BEF" w:rsidP="00733BEF"/>
    <w:p w:rsidR="00F80EDA" w:rsidRPr="00F80EDA" w:rsidRDefault="00733BEF" w:rsidP="00733BEF">
      <w:pPr>
        <w:rPr>
          <w:b/>
        </w:rPr>
      </w:pPr>
      <w:r w:rsidRPr="00E9796C">
        <w:rPr>
          <w:b/>
        </w:rPr>
        <w:t>Způsobilé výdaje</w:t>
      </w:r>
      <w:r>
        <w:rPr>
          <w:b/>
        </w:rPr>
        <w:t xml:space="preserve"> za dané období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843"/>
        <w:gridCol w:w="1417"/>
        <w:gridCol w:w="1512"/>
        <w:gridCol w:w="1512"/>
        <w:gridCol w:w="1512"/>
      </w:tblGrid>
      <w:tr w:rsidR="00733BEF" w:rsidRPr="00194757" w:rsidTr="00156957">
        <w:trPr>
          <w:trHeight w:val="397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B8CCE4"/>
            <w:vAlign w:val="center"/>
          </w:tcPr>
          <w:p w:rsidR="00733BEF" w:rsidRPr="00194757" w:rsidRDefault="00733BEF" w:rsidP="00156957">
            <w:pPr>
              <w:keepNext/>
              <w:jc w:val="center"/>
              <w:rPr>
                <w:b/>
                <w:sz w:val="20"/>
              </w:rPr>
            </w:pPr>
            <w:r w:rsidRPr="00194757">
              <w:rPr>
                <w:b/>
                <w:sz w:val="20"/>
              </w:rPr>
              <w:t>Kapitoly rozpočtu</w:t>
            </w:r>
          </w:p>
        </w:tc>
        <w:tc>
          <w:tcPr>
            <w:tcW w:w="1843" w:type="dxa"/>
            <w:shd w:val="clear" w:color="auto" w:fill="B8CCE4"/>
            <w:vAlign w:val="center"/>
          </w:tcPr>
          <w:p w:rsidR="00733BEF" w:rsidRPr="00194757" w:rsidRDefault="00733BEF" w:rsidP="00156957">
            <w:pPr>
              <w:keepNext/>
              <w:jc w:val="center"/>
              <w:rPr>
                <w:b/>
                <w:sz w:val="20"/>
              </w:rPr>
            </w:pPr>
            <w:r w:rsidRPr="00194757">
              <w:rPr>
                <w:b/>
                <w:sz w:val="20"/>
              </w:rPr>
              <w:t>Podkapitoly rozpočtu</w:t>
            </w:r>
          </w:p>
        </w:tc>
        <w:tc>
          <w:tcPr>
            <w:tcW w:w="1417" w:type="dxa"/>
            <w:shd w:val="clear" w:color="auto" w:fill="B8CCE4"/>
            <w:vAlign w:val="center"/>
          </w:tcPr>
          <w:p w:rsidR="00733BEF" w:rsidRPr="00194757" w:rsidRDefault="00733BEF" w:rsidP="00156957">
            <w:pPr>
              <w:keepNext/>
              <w:jc w:val="center"/>
              <w:rPr>
                <w:b/>
                <w:sz w:val="20"/>
              </w:rPr>
            </w:pPr>
            <w:r w:rsidRPr="00194757">
              <w:rPr>
                <w:b/>
                <w:sz w:val="20"/>
              </w:rPr>
              <w:t>Partner</w:t>
            </w:r>
          </w:p>
        </w:tc>
        <w:tc>
          <w:tcPr>
            <w:tcW w:w="1512" w:type="dxa"/>
            <w:shd w:val="clear" w:color="auto" w:fill="B8CCE4"/>
            <w:vAlign w:val="center"/>
          </w:tcPr>
          <w:p w:rsidR="00733BEF" w:rsidRPr="00194757" w:rsidRDefault="00733BEF" w:rsidP="00156957">
            <w:pPr>
              <w:keepNext/>
              <w:jc w:val="center"/>
              <w:rPr>
                <w:b/>
                <w:sz w:val="20"/>
              </w:rPr>
            </w:pPr>
            <w:r w:rsidRPr="00194757">
              <w:rPr>
                <w:b/>
                <w:sz w:val="20"/>
              </w:rPr>
              <w:t>Celkové plánované způsobilé výdaje v žádosti</w:t>
            </w:r>
          </w:p>
        </w:tc>
        <w:tc>
          <w:tcPr>
            <w:tcW w:w="1512" w:type="dxa"/>
            <w:shd w:val="clear" w:color="auto" w:fill="B8CCE4"/>
            <w:vAlign w:val="center"/>
          </w:tcPr>
          <w:p w:rsidR="00733BEF" w:rsidRPr="00194757" w:rsidRDefault="00733BEF" w:rsidP="00156957">
            <w:pPr>
              <w:keepNext/>
              <w:jc w:val="center"/>
              <w:rPr>
                <w:b/>
                <w:sz w:val="20"/>
              </w:rPr>
            </w:pPr>
            <w:r w:rsidRPr="00194757">
              <w:rPr>
                <w:b/>
                <w:sz w:val="20"/>
              </w:rPr>
              <w:t>Způsobilé výdaje v daném období</w:t>
            </w:r>
          </w:p>
        </w:tc>
        <w:tc>
          <w:tcPr>
            <w:tcW w:w="1512" w:type="dxa"/>
            <w:shd w:val="clear" w:color="auto" w:fill="B8CCE4"/>
            <w:vAlign w:val="center"/>
          </w:tcPr>
          <w:p w:rsidR="00733BEF" w:rsidRPr="00194757" w:rsidRDefault="00733BEF" w:rsidP="00156957">
            <w:pPr>
              <w:keepNext/>
              <w:jc w:val="center"/>
              <w:rPr>
                <w:b/>
                <w:sz w:val="20"/>
              </w:rPr>
            </w:pPr>
            <w:r w:rsidRPr="00194757">
              <w:rPr>
                <w:b/>
                <w:sz w:val="20"/>
              </w:rPr>
              <w:t>Způsobilé výdaje kumulativně</w:t>
            </w: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1526" w:type="dxa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33BEF" w:rsidRPr="009B2298" w:rsidRDefault="00733BEF" w:rsidP="00156957">
            <w:pPr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rFonts w:cs="Calibri"/>
                <w:sz w:val="20"/>
              </w:rPr>
            </w:pPr>
          </w:p>
        </w:tc>
      </w:tr>
      <w:tr w:rsidR="00733BEF" w:rsidRPr="009B2298" w:rsidTr="00156957">
        <w:trPr>
          <w:trHeight w:val="397"/>
        </w:trPr>
        <w:tc>
          <w:tcPr>
            <w:tcW w:w="4786" w:type="dxa"/>
            <w:gridSpan w:val="3"/>
            <w:shd w:val="clear" w:color="auto" w:fill="B8CCE4"/>
            <w:vAlign w:val="center"/>
          </w:tcPr>
          <w:p w:rsidR="00733BEF" w:rsidRPr="009B2298" w:rsidRDefault="00733BEF" w:rsidP="00156957">
            <w:pPr>
              <w:rPr>
                <w:b/>
                <w:sz w:val="20"/>
              </w:rPr>
            </w:pPr>
            <w:r w:rsidRPr="009B2298">
              <w:rPr>
                <w:b/>
                <w:sz w:val="20"/>
              </w:rPr>
              <w:t>Celkem způsobilé výdaje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b/>
                <w:sz w:val="2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733BEF" w:rsidRPr="009B2298" w:rsidRDefault="00733BEF" w:rsidP="00156957">
            <w:pPr>
              <w:jc w:val="right"/>
              <w:rPr>
                <w:b/>
                <w:sz w:val="20"/>
              </w:rPr>
            </w:pPr>
          </w:p>
        </w:tc>
        <w:tc>
          <w:tcPr>
            <w:tcW w:w="1512" w:type="dxa"/>
            <w:vAlign w:val="center"/>
          </w:tcPr>
          <w:p w:rsidR="00733BEF" w:rsidRPr="009B2298" w:rsidRDefault="00733BEF" w:rsidP="00156957">
            <w:pPr>
              <w:jc w:val="right"/>
              <w:rPr>
                <w:b/>
                <w:sz w:val="20"/>
              </w:rPr>
            </w:pPr>
          </w:p>
        </w:tc>
      </w:tr>
    </w:tbl>
    <w:p w:rsidR="00733BEF" w:rsidRDefault="00733BEF" w:rsidP="00733BE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2303"/>
        <w:gridCol w:w="2303"/>
      </w:tblGrid>
      <w:tr w:rsidR="00733BEF" w:rsidRPr="00E9796C" w:rsidTr="00156957">
        <w:trPr>
          <w:trHeight w:val="454"/>
        </w:trPr>
        <w:tc>
          <w:tcPr>
            <w:tcW w:w="1910" w:type="dxa"/>
            <w:tcBorders>
              <w:bottom w:val="single" w:sz="4" w:space="0" w:color="auto"/>
            </w:tcBorders>
            <w:shd w:val="clear" w:color="auto" w:fill="B8CCE4"/>
            <w:vAlign w:val="center"/>
          </w:tcPr>
          <w:p w:rsidR="00733BEF" w:rsidRPr="00E9796C" w:rsidRDefault="00733BEF" w:rsidP="00156957">
            <w:pPr>
              <w:keepNext/>
              <w:rPr>
                <w:b/>
              </w:rPr>
            </w:pPr>
            <w:r w:rsidRPr="00E9796C">
              <w:rPr>
                <w:b/>
              </w:rPr>
              <w:t>Financování</w:t>
            </w:r>
          </w:p>
        </w:tc>
        <w:tc>
          <w:tcPr>
            <w:tcW w:w="2303" w:type="dxa"/>
            <w:shd w:val="clear" w:color="auto" w:fill="B8CCE4"/>
            <w:vAlign w:val="center"/>
          </w:tcPr>
          <w:p w:rsidR="00733BEF" w:rsidRPr="00E9796C" w:rsidRDefault="00733BEF" w:rsidP="00156957">
            <w:pPr>
              <w:keepNext/>
              <w:jc w:val="center"/>
              <w:rPr>
                <w:b/>
              </w:rPr>
            </w:pPr>
            <w:r w:rsidRPr="00E9796C">
              <w:rPr>
                <w:b/>
              </w:rPr>
              <w:t>Částky v Kč</w:t>
            </w:r>
          </w:p>
        </w:tc>
        <w:tc>
          <w:tcPr>
            <w:tcW w:w="2303" w:type="dxa"/>
            <w:shd w:val="clear" w:color="auto" w:fill="B8CCE4"/>
            <w:vAlign w:val="center"/>
          </w:tcPr>
          <w:p w:rsidR="00733BEF" w:rsidRPr="00E9796C" w:rsidRDefault="00733BEF" w:rsidP="00156957">
            <w:pPr>
              <w:keepNext/>
              <w:jc w:val="center"/>
              <w:rPr>
                <w:b/>
              </w:rPr>
            </w:pPr>
            <w:r w:rsidRPr="00E9796C">
              <w:rPr>
                <w:b/>
              </w:rPr>
              <w:t>% z celkových způsobilých výdajů</w:t>
            </w:r>
          </w:p>
        </w:tc>
      </w:tr>
      <w:tr w:rsidR="00733BEF" w:rsidRPr="00E9796C" w:rsidTr="00156957">
        <w:trPr>
          <w:trHeight w:val="454"/>
        </w:trPr>
        <w:tc>
          <w:tcPr>
            <w:tcW w:w="1910" w:type="dxa"/>
            <w:shd w:val="clear" w:color="auto" w:fill="B8CCE4"/>
            <w:vAlign w:val="center"/>
          </w:tcPr>
          <w:p w:rsidR="00733BEF" w:rsidRPr="00E9796C" w:rsidRDefault="00733BEF" w:rsidP="00156957">
            <w:pPr>
              <w:keepNext/>
              <w:rPr>
                <w:b/>
              </w:rPr>
            </w:pPr>
            <w:r w:rsidRPr="00E9796C">
              <w:rPr>
                <w:b/>
              </w:rPr>
              <w:t>Grant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33BEF" w:rsidRPr="00194757" w:rsidRDefault="00733BEF" w:rsidP="00156957">
            <w:pPr>
              <w:keepNext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33BEF" w:rsidRPr="00194757" w:rsidRDefault="00733BEF" w:rsidP="00156957">
            <w:pPr>
              <w:keepNext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33BEF" w:rsidRPr="00E9796C" w:rsidTr="00156957">
        <w:trPr>
          <w:trHeight w:val="454"/>
        </w:trPr>
        <w:tc>
          <w:tcPr>
            <w:tcW w:w="1910" w:type="dxa"/>
            <w:shd w:val="clear" w:color="auto" w:fill="B8CCE4"/>
            <w:vAlign w:val="center"/>
          </w:tcPr>
          <w:p w:rsidR="00733BEF" w:rsidRPr="00E9796C" w:rsidRDefault="00733BEF" w:rsidP="00156957">
            <w:pPr>
              <w:rPr>
                <w:b/>
              </w:rPr>
            </w:pPr>
            <w:r w:rsidRPr="00E9796C">
              <w:rPr>
                <w:b/>
              </w:rPr>
              <w:t>Spolufinancování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33BEF" w:rsidRPr="00194757" w:rsidRDefault="00733BEF" w:rsidP="00156957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733BEF" w:rsidRPr="00194757" w:rsidRDefault="00733BEF" w:rsidP="00156957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733BEF" w:rsidRDefault="00733BEF" w:rsidP="00733BEF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733BEF" w:rsidRPr="00E9796C" w:rsidTr="00156957">
        <w:trPr>
          <w:trHeight w:val="3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733BEF" w:rsidRPr="00E9796C" w:rsidRDefault="00733BEF" w:rsidP="00156957">
            <w:pPr>
              <w:keepNext/>
            </w:pPr>
            <w:r>
              <w:rPr>
                <w:b/>
              </w:rPr>
              <w:t>Nezpůsobilé a neproplatitelné výdaje</w:t>
            </w:r>
          </w:p>
        </w:tc>
      </w:tr>
      <w:tr w:rsidR="00733BEF" w:rsidRPr="00E9796C" w:rsidTr="00156957">
        <w:trPr>
          <w:trHeight w:val="850"/>
        </w:trPr>
        <w:tc>
          <w:tcPr>
            <w:tcW w:w="9322" w:type="dxa"/>
            <w:shd w:val="clear" w:color="auto" w:fill="auto"/>
          </w:tcPr>
          <w:p w:rsidR="00733BEF" w:rsidRPr="00E9796C" w:rsidRDefault="00733BEF" w:rsidP="00156957">
            <w:r>
              <w:t xml:space="preserve"> </w:t>
            </w:r>
          </w:p>
        </w:tc>
      </w:tr>
    </w:tbl>
    <w:p w:rsidR="00733BEF" w:rsidRPr="00E9796C" w:rsidRDefault="00733BEF" w:rsidP="00733BEF"/>
    <w:p w:rsidR="00733BEF" w:rsidRDefault="00733BEF" w:rsidP="00733BEF">
      <w:pPr>
        <w:pStyle w:val="Odstavecseseznamem"/>
        <w:numPr>
          <w:ilvl w:val="0"/>
          <w:numId w:val="1"/>
        </w:numPr>
        <w:ind w:left="527" w:hanging="357"/>
        <w:rPr>
          <w:rFonts w:ascii="Cambria" w:hAnsi="Cambria"/>
          <w:b/>
          <w:bCs/>
          <w:i/>
          <w:iCs/>
          <w:smallCaps/>
        </w:rPr>
      </w:pPr>
      <w:r w:rsidRPr="00E9796C">
        <w:rPr>
          <w:rFonts w:ascii="Cambria" w:hAnsi="Cambria"/>
          <w:b/>
          <w:bCs/>
          <w:i/>
          <w:iCs/>
          <w:smallCaps/>
        </w:rPr>
        <w:t xml:space="preserve"> Predikce na další období</w:t>
      </w:r>
    </w:p>
    <w:p w:rsidR="00F80EDA" w:rsidRPr="00F80EDA" w:rsidRDefault="00F80EDA" w:rsidP="00F80EDA">
      <w:pPr>
        <w:pStyle w:val="Odstavecseseznamem"/>
        <w:ind w:left="527"/>
        <w:rPr>
          <w:rFonts w:ascii="Cambria" w:hAnsi="Cambria"/>
          <w:b/>
          <w:bCs/>
          <w:i/>
          <w:iCs/>
          <w:smallCap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2309"/>
      </w:tblGrid>
      <w:tr w:rsidR="00733BEF" w:rsidRPr="00E9796C" w:rsidTr="00156957">
        <w:tc>
          <w:tcPr>
            <w:tcW w:w="1944" w:type="dxa"/>
            <w:vMerge w:val="restart"/>
            <w:shd w:val="clear" w:color="auto" w:fill="auto"/>
          </w:tcPr>
          <w:p w:rsidR="00733BEF" w:rsidRPr="00E9796C" w:rsidRDefault="00733BEF" w:rsidP="00156957">
            <w:pPr>
              <w:rPr>
                <w:b/>
              </w:rPr>
            </w:pPr>
            <w:r w:rsidRPr="00E9796C">
              <w:rPr>
                <w:b/>
              </w:rPr>
              <w:t>Další monitorovací období pro predikce</w:t>
            </w:r>
          </w:p>
        </w:tc>
        <w:tc>
          <w:tcPr>
            <w:tcW w:w="2309" w:type="dxa"/>
            <w:shd w:val="clear" w:color="auto" w:fill="auto"/>
          </w:tcPr>
          <w:p w:rsidR="00733BEF" w:rsidRPr="00E9796C" w:rsidRDefault="00733BEF" w:rsidP="00156957">
            <w:pPr>
              <w:rPr>
                <w:b/>
              </w:rPr>
            </w:pPr>
            <w:proofErr w:type="gramStart"/>
            <w:r w:rsidRPr="00E9796C">
              <w:rPr>
                <w:b/>
              </w:rPr>
              <w:t>Od</w:t>
            </w:r>
            <w:proofErr w:type="gramEnd"/>
            <w:r w:rsidRPr="00E9796C">
              <w:rPr>
                <w:b/>
              </w:rPr>
              <w:t>:</w:t>
            </w:r>
            <w:r w:rsidRPr="00F97FE1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 </w:t>
            </w:r>
          </w:p>
        </w:tc>
      </w:tr>
      <w:tr w:rsidR="00733BEF" w:rsidRPr="00E9796C" w:rsidTr="00156957">
        <w:tc>
          <w:tcPr>
            <w:tcW w:w="1944" w:type="dxa"/>
            <w:vMerge/>
            <w:shd w:val="clear" w:color="auto" w:fill="auto"/>
          </w:tcPr>
          <w:p w:rsidR="00733BEF" w:rsidRPr="00E9796C" w:rsidRDefault="00733BEF" w:rsidP="00156957">
            <w:pPr>
              <w:rPr>
                <w:b/>
              </w:rPr>
            </w:pPr>
          </w:p>
        </w:tc>
        <w:tc>
          <w:tcPr>
            <w:tcW w:w="2309" w:type="dxa"/>
            <w:shd w:val="clear" w:color="auto" w:fill="auto"/>
          </w:tcPr>
          <w:p w:rsidR="00733BEF" w:rsidRPr="00E9796C" w:rsidRDefault="00733BEF" w:rsidP="00156957">
            <w:pPr>
              <w:rPr>
                <w:b/>
              </w:rPr>
            </w:pPr>
            <w:proofErr w:type="gramStart"/>
            <w:r w:rsidRPr="00E9796C">
              <w:rPr>
                <w:b/>
              </w:rPr>
              <w:t>Do</w:t>
            </w:r>
            <w:proofErr w:type="gramEnd"/>
            <w:r w:rsidRPr="00E9796C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</w:p>
        </w:tc>
      </w:tr>
    </w:tbl>
    <w:p w:rsidR="00733BEF" w:rsidRPr="00E9796C" w:rsidRDefault="00733BEF" w:rsidP="00733BEF"/>
    <w:p w:rsidR="00733BEF" w:rsidRPr="00F80EDA" w:rsidRDefault="00F80EDA" w:rsidP="00733BEF">
      <w:pPr>
        <w:rPr>
          <w:b/>
        </w:rPr>
      </w:pPr>
      <w:r>
        <w:rPr>
          <w:b/>
        </w:rPr>
        <w:t>Předpokládané způsobilé výdaje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303"/>
      </w:tblGrid>
      <w:tr w:rsidR="00733BEF" w:rsidRPr="003A5609" w:rsidTr="00156957">
        <w:tc>
          <w:tcPr>
            <w:tcW w:w="3544" w:type="dxa"/>
            <w:tcBorders>
              <w:bottom w:val="single" w:sz="4" w:space="0" w:color="auto"/>
            </w:tcBorders>
            <w:shd w:val="clear" w:color="auto" w:fill="B8CCE4"/>
          </w:tcPr>
          <w:p w:rsidR="00733BEF" w:rsidRPr="003A5609" w:rsidRDefault="00733BEF" w:rsidP="00156957">
            <w:pPr>
              <w:rPr>
                <w:b/>
              </w:rPr>
            </w:pPr>
            <w:r w:rsidRPr="003A5609">
              <w:rPr>
                <w:b/>
              </w:rPr>
              <w:t>Kapitoly rozpočtu</w:t>
            </w:r>
          </w:p>
        </w:tc>
        <w:tc>
          <w:tcPr>
            <w:tcW w:w="2303" w:type="dxa"/>
            <w:shd w:val="clear" w:color="auto" w:fill="B8CCE4"/>
          </w:tcPr>
          <w:p w:rsidR="00733BEF" w:rsidRPr="003A5609" w:rsidRDefault="00733BEF" w:rsidP="00156957">
            <w:pPr>
              <w:rPr>
                <w:b/>
              </w:rPr>
            </w:pPr>
            <w:r w:rsidRPr="003A5609">
              <w:rPr>
                <w:b/>
              </w:rPr>
              <w:t>Způsobilé výdaje v Kč</w:t>
            </w:r>
          </w:p>
        </w:tc>
      </w:tr>
      <w:tr w:rsidR="00733BEF" w:rsidRPr="003A5609" w:rsidTr="00156957">
        <w:tc>
          <w:tcPr>
            <w:tcW w:w="3544" w:type="dxa"/>
            <w:shd w:val="clear" w:color="auto" w:fill="B8CCE4"/>
          </w:tcPr>
          <w:p w:rsidR="00733BEF" w:rsidRPr="003A5609" w:rsidRDefault="00733BEF" w:rsidP="00156957">
            <w:pPr>
              <w:rPr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733BEF" w:rsidRPr="003A5609" w:rsidRDefault="00733BEF" w:rsidP="00156957">
            <w:pPr>
              <w:jc w:val="right"/>
              <w:rPr>
                <w:b/>
              </w:rPr>
            </w:pPr>
          </w:p>
        </w:tc>
      </w:tr>
      <w:tr w:rsidR="00733BEF" w:rsidRPr="003A5609" w:rsidTr="00156957">
        <w:tc>
          <w:tcPr>
            <w:tcW w:w="3544" w:type="dxa"/>
            <w:shd w:val="clear" w:color="auto" w:fill="B8CCE4"/>
          </w:tcPr>
          <w:p w:rsidR="00733BEF" w:rsidRPr="003A5609" w:rsidRDefault="00733BEF" w:rsidP="00156957">
            <w:pPr>
              <w:rPr>
                <w:b/>
              </w:rPr>
            </w:pPr>
            <w:r w:rsidRPr="003A5609">
              <w:rPr>
                <w:b/>
              </w:rPr>
              <w:t>CELKEM</w:t>
            </w:r>
          </w:p>
        </w:tc>
        <w:tc>
          <w:tcPr>
            <w:tcW w:w="2303" w:type="dxa"/>
            <w:shd w:val="clear" w:color="auto" w:fill="auto"/>
          </w:tcPr>
          <w:p w:rsidR="00733BEF" w:rsidRPr="003A5609" w:rsidRDefault="00733BEF" w:rsidP="0015695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33BEF" w:rsidRPr="00E9796C" w:rsidRDefault="00733BEF" w:rsidP="00733BEF"/>
    <w:p w:rsidR="00733BEF" w:rsidRDefault="00733BEF" w:rsidP="00733BEF">
      <w:pPr>
        <w:jc w:val="center"/>
      </w:pPr>
    </w:p>
    <w:sectPr w:rsidR="00733BE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BEF" w:rsidRDefault="00733BEF" w:rsidP="00733BEF">
      <w:pPr>
        <w:spacing w:after="0" w:line="240" w:lineRule="auto"/>
      </w:pPr>
      <w:r>
        <w:separator/>
      </w:r>
    </w:p>
  </w:endnote>
  <w:endnote w:type="continuationSeparator" w:id="0">
    <w:p w:rsidR="00733BEF" w:rsidRDefault="00733BEF" w:rsidP="00733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BEF" w:rsidRDefault="00733BEF" w:rsidP="00733BEF">
      <w:pPr>
        <w:spacing w:after="0" w:line="240" w:lineRule="auto"/>
      </w:pPr>
      <w:r>
        <w:separator/>
      </w:r>
    </w:p>
  </w:footnote>
  <w:footnote w:type="continuationSeparator" w:id="0">
    <w:p w:rsidR="00733BEF" w:rsidRDefault="00733BEF" w:rsidP="00733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BEF" w:rsidRDefault="00733BEF" w:rsidP="00733BE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-43180</wp:posOffset>
          </wp:positionV>
          <wp:extent cx="340360" cy="381000"/>
          <wp:effectExtent l="0" t="0" r="254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 w:rsidRPr="00064124">
      <w:rPr>
        <w:noProof/>
        <w:lang w:eastAsia="cs-CZ"/>
      </w:rPr>
      <w:drawing>
        <wp:inline distT="0" distB="0" distL="0" distR="0">
          <wp:extent cx="1371600" cy="381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3BEF" w:rsidRDefault="00733B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3DAE"/>
    <w:multiLevelType w:val="hybridMultilevel"/>
    <w:tmpl w:val="FB14B95C"/>
    <w:lvl w:ilvl="0" w:tplc="985EB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C17B5"/>
    <w:multiLevelType w:val="hybridMultilevel"/>
    <w:tmpl w:val="7B8AC1C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EF"/>
    <w:rsid w:val="0005018D"/>
    <w:rsid w:val="002D68C6"/>
    <w:rsid w:val="00733BEF"/>
    <w:rsid w:val="00785EC0"/>
    <w:rsid w:val="00F8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176161-EF1C-452E-8966-ABC19B3F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33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733BEF"/>
  </w:style>
  <w:style w:type="paragraph" w:styleId="Zpat">
    <w:name w:val="footer"/>
    <w:basedOn w:val="Normln"/>
    <w:link w:val="ZpatChar"/>
    <w:uiPriority w:val="99"/>
    <w:unhideWhenUsed/>
    <w:rsid w:val="00733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3BEF"/>
  </w:style>
  <w:style w:type="paragraph" w:styleId="Odstavecseseznamem">
    <w:name w:val="List Paragraph"/>
    <w:basedOn w:val="Normln"/>
    <w:uiPriority w:val="34"/>
    <w:qFormat/>
    <w:rsid w:val="00733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218383-25CB-4769-94B6-E7A7D02C8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052360-D93C-4226-B8FE-3D2AE555E5D3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0E07CDB-1146-4092-AB13-D25DA6E0B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Michaela, Ing.</dc:creator>
  <cp:keywords/>
  <dc:description/>
  <cp:lastModifiedBy>BENEŠOVÁ Michaela, Ing.</cp:lastModifiedBy>
  <cp:revision>2</cp:revision>
  <dcterms:created xsi:type="dcterms:W3CDTF">2022-04-05T09:52:00Z</dcterms:created>
  <dcterms:modified xsi:type="dcterms:W3CDTF">2022-04-05T09:52:00Z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