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4C82" w14:textId="1BCDEC17" w:rsidR="00F31B4A" w:rsidRPr="00F31B4A" w:rsidRDefault="00F31B4A" w:rsidP="003E20A7">
      <w:pPr>
        <w:spacing w:before="4000"/>
        <w:rPr>
          <w:rFonts w:ascii="Times New Roman" w:hAnsi="Times New Roman" w:cs="Times New Roman"/>
        </w:rPr>
      </w:pPr>
      <w:r w:rsidRPr="00F31B4A">
        <w:rPr>
          <w:rFonts w:ascii="Times New Roman" w:hAnsi="Times New Roman" w:cs="Times New Roman"/>
          <w:noProof/>
          <w:sz w:val="116"/>
          <w:szCs w:val="1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1428AF5" wp14:editId="6B55A2E3">
                <wp:simplePos x="0" y="0"/>
                <wp:positionH relativeFrom="page">
                  <wp:align>left</wp:align>
                </wp:positionH>
                <wp:positionV relativeFrom="paragraph">
                  <wp:posOffset>-894014</wp:posOffset>
                </wp:positionV>
                <wp:extent cx="7547212" cy="10686197"/>
                <wp:effectExtent l="0" t="0" r="15875" b="20320"/>
                <wp:wrapNone/>
                <wp:docPr id="54356997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7212" cy="10686197"/>
                        </a:xfrm>
                        <a:prstGeom prst="rect">
                          <a:avLst/>
                        </a:prstGeom>
                        <a:solidFill>
                          <a:srgbClr val="D9E8F3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4995A7" w14:textId="670A31C5" w:rsidR="00F31B4A" w:rsidRDefault="00F31B4A" w:rsidP="00F31B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428AF5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0;margin-top:-70.4pt;width:594.25pt;height:841.45pt;z-index:-25165721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" fillcolor="#d9e8f3" strokeweight=".5pt">
                <v:textbox>
                  <w:txbxContent>
                    <w:p w14:paraId="654995A7" w14:textId="670A31C5" w:rsidR="00F31B4A" w:rsidRDefault="00F31B4A" w:rsidP="00F31B4A"/>
                  </w:txbxContent>
                </v:textbox>
                <w10:wrap anchorx="page"/>
              </v:shape>
            </w:pict>
          </mc:Fallback>
        </mc:AlternateContent>
      </w:r>
      <w:r w:rsidRPr="00F31B4A">
        <w:rPr>
          <w:rFonts w:ascii="Times New Roman" w:hAnsi="Times New Roman" w:cs="Times New Roman"/>
        </w:rPr>
        <w:t>Tento vzor je součástí metodických doporučení Odbor</w:t>
      </w:r>
      <w:r>
        <w:rPr>
          <w:rFonts w:ascii="Times New Roman" w:hAnsi="Times New Roman" w:cs="Times New Roman"/>
        </w:rPr>
        <w:t>u</w:t>
      </w:r>
      <w:r w:rsidRPr="00F31B4A">
        <w:rPr>
          <w:rFonts w:ascii="Times New Roman" w:hAnsi="Times New Roman" w:cs="Times New Roman"/>
        </w:rPr>
        <w:t xml:space="preserve"> voleb Ministerstva vnitra.</w:t>
      </w:r>
    </w:p>
    <w:p w14:paraId="5441EED1" w14:textId="5E5299BA" w:rsidR="00F31B4A" w:rsidRPr="00F31B4A" w:rsidRDefault="00F31B4A" w:rsidP="00F31B4A">
      <w:pPr>
        <w:jc w:val="both"/>
        <w:rPr>
          <w:rFonts w:ascii="Times New Roman" w:hAnsi="Times New Roman" w:cs="Times New Roman"/>
          <w:b/>
          <w:bCs/>
        </w:rPr>
      </w:pPr>
      <w:r w:rsidRPr="00F31B4A">
        <w:rPr>
          <w:rFonts w:ascii="Times New Roman" w:hAnsi="Times New Roman" w:cs="Times New Roman"/>
          <w:b/>
          <w:bCs/>
        </w:rPr>
        <w:t>Slouží jako ukázka hlasovacího lístku při místním referendu. Je</w:t>
      </w:r>
      <w:r w:rsidR="006D35A2">
        <w:rPr>
          <w:rFonts w:ascii="Times New Roman" w:hAnsi="Times New Roman" w:cs="Times New Roman"/>
          <w:b/>
          <w:bCs/>
        </w:rPr>
        <w:t>ho</w:t>
      </w:r>
      <w:r w:rsidRPr="00F31B4A">
        <w:rPr>
          <w:rFonts w:ascii="Times New Roman" w:hAnsi="Times New Roman" w:cs="Times New Roman"/>
          <w:b/>
          <w:bCs/>
        </w:rPr>
        <w:t xml:space="preserve"> použití není povinné.</w:t>
      </w:r>
    </w:p>
    <w:p w14:paraId="0073AEBB" w14:textId="77777777" w:rsidR="00F31B4A" w:rsidRPr="00F31B4A" w:rsidRDefault="00F31B4A" w:rsidP="00F31B4A">
      <w:pPr>
        <w:jc w:val="both"/>
        <w:rPr>
          <w:rFonts w:ascii="Times New Roman" w:hAnsi="Times New Roman" w:cs="Times New Roman"/>
        </w:rPr>
      </w:pPr>
    </w:p>
    <w:p w14:paraId="7102F780" w14:textId="7F60E79B" w:rsidR="00F31B4A" w:rsidRDefault="00F31B4A" w:rsidP="00F31B4A">
      <w:pPr>
        <w:jc w:val="both"/>
        <w:rPr>
          <w:rFonts w:ascii="Times New Roman" w:hAnsi="Times New Roman" w:cs="Times New Roman"/>
        </w:rPr>
      </w:pPr>
      <w:r w:rsidRPr="00F31B4A">
        <w:rPr>
          <w:rFonts w:ascii="Times New Roman" w:hAnsi="Times New Roman" w:cs="Times New Roman"/>
        </w:rPr>
        <w:t xml:space="preserve">Obec si </w:t>
      </w:r>
      <w:r>
        <w:rPr>
          <w:rFonts w:ascii="Times New Roman" w:hAnsi="Times New Roman" w:cs="Times New Roman"/>
        </w:rPr>
        <w:t>hlasovací lístek</w:t>
      </w:r>
      <w:r w:rsidRPr="00F31B4A">
        <w:rPr>
          <w:rFonts w:ascii="Times New Roman" w:hAnsi="Times New Roman" w:cs="Times New Roman"/>
        </w:rPr>
        <w:t xml:space="preserve"> může připravit podle vlastního uvážení</w:t>
      </w:r>
      <w:r w:rsidR="005B7C50">
        <w:rPr>
          <w:rFonts w:ascii="Times New Roman" w:hAnsi="Times New Roman" w:cs="Times New Roman"/>
        </w:rPr>
        <w:t>. M</w:t>
      </w:r>
      <w:r w:rsidRPr="00F31B4A">
        <w:rPr>
          <w:rFonts w:ascii="Times New Roman" w:hAnsi="Times New Roman" w:cs="Times New Roman"/>
        </w:rPr>
        <w:t>usí ovšem obsahovat náležitosti vyžadované zákonem o místním referendu</w:t>
      </w:r>
      <w:r w:rsidR="003B0FF0">
        <w:rPr>
          <w:rFonts w:ascii="Times New Roman" w:hAnsi="Times New Roman" w:cs="Times New Roman"/>
        </w:rPr>
        <w:t>, mimo jiné otisk razítka obce.</w:t>
      </w:r>
    </w:p>
    <w:p w14:paraId="19DDD2DA" w14:textId="7DE50B3A" w:rsidR="00F31B4A" w:rsidRDefault="00F31B4A" w:rsidP="00F31B4A">
      <w:pPr>
        <w:jc w:val="both"/>
        <w:rPr>
          <w:rFonts w:ascii="Times New Roman" w:hAnsi="Times New Roman" w:cs="Times New Roman"/>
        </w:rPr>
      </w:pPr>
      <w:r w:rsidRPr="00F31B4A">
        <w:rPr>
          <w:rFonts w:ascii="Times New Roman" w:hAnsi="Times New Roman" w:cs="Times New Roman"/>
        </w:rPr>
        <w:t>Dokument slouží jako příklad. Je nutné jej náležitě upravit</w:t>
      </w:r>
      <w:r w:rsidR="00B33FE4">
        <w:rPr>
          <w:rFonts w:ascii="Times New Roman" w:hAnsi="Times New Roman" w:cs="Times New Roman"/>
        </w:rPr>
        <w:t xml:space="preserve"> –</w:t>
      </w:r>
      <w:r w:rsidRPr="00F31B4A">
        <w:rPr>
          <w:rFonts w:ascii="Times New Roman" w:hAnsi="Times New Roman" w:cs="Times New Roman"/>
        </w:rPr>
        <w:t xml:space="preserve"> </w:t>
      </w:r>
      <w:r w:rsidR="00810B84">
        <w:rPr>
          <w:rFonts w:ascii="Times New Roman" w:hAnsi="Times New Roman" w:cs="Times New Roman"/>
        </w:rPr>
        <w:t xml:space="preserve">například </w:t>
      </w:r>
      <w:r w:rsidRPr="00F31B4A">
        <w:rPr>
          <w:rFonts w:ascii="Times New Roman" w:hAnsi="Times New Roman" w:cs="Times New Roman"/>
        </w:rPr>
        <w:t>pokud v</w:t>
      </w:r>
      <w:r w:rsidR="00EE68FF">
        <w:rPr>
          <w:rFonts w:ascii="Times New Roman" w:hAnsi="Times New Roman" w:cs="Times New Roman"/>
        </w:rPr>
        <w:t xml:space="preserve"> </w:t>
      </w:r>
      <w:r w:rsidRPr="00F31B4A">
        <w:rPr>
          <w:rFonts w:ascii="Times New Roman" w:hAnsi="Times New Roman" w:cs="Times New Roman"/>
        </w:rPr>
        <w:t>místním referendu je</w:t>
      </w:r>
      <w:r w:rsidR="003B0FF0">
        <w:rPr>
          <w:rFonts w:ascii="Times New Roman" w:hAnsi="Times New Roman" w:cs="Times New Roman"/>
        </w:rPr>
        <w:t> </w:t>
      </w:r>
      <w:r w:rsidRPr="00F31B4A">
        <w:rPr>
          <w:rFonts w:ascii="Times New Roman" w:hAnsi="Times New Roman" w:cs="Times New Roman"/>
        </w:rPr>
        <w:t>položen</w:t>
      </w:r>
      <w:r w:rsidR="003B0FF0">
        <w:rPr>
          <w:rFonts w:ascii="Times New Roman" w:hAnsi="Times New Roman" w:cs="Times New Roman"/>
        </w:rPr>
        <w:t xml:space="preserve"> jiný počet otázek</w:t>
      </w:r>
      <w:r w:rsidR="00810B84">
        <w:rPr>
          <w:rFonts w:ascii="Times New Roman" w:hAnsi="Times New Roman" w:cs="Times New Roman"/>
        </w:rPr>
        <w:t xml:space="preserve"> nebo je kvůli délce otázek nutné zmenšit velikost písma.</w:t>
      </w:r>
    </w:p>
    <w:p w14:paraId="294DACA1" w14:textId="77777777" w:rsidR="003B0FF0" w:rsidRDefault="003B0FF0" w:rsidP="00F31B4A">
      <w:pPr>
        <w:jc w:val="both"/>
        <w:rPr>
          <w:rFonts w:ascii="Times New Roman" w:hAnsi="Times New Roman" w:cs="Times New Roman"/>
        </w:rPr>
      </w:pPr>
    </w:p>
    <w:p w14:paraId="5050E96B" w14:textId="6935C10B" w:rsidR="009F67FA" w:rsidRDefault="003B0FF0" w:rsidP="00F31B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Hlasovací lístky musí být stejné barvy jako úřední obálky. </w:t>
      </w:r>
      <w:r w:rsidR="009F67FA">
        <w:rPr>
          <w:rFonts w:ascii="Times New Roman" w:hAnsi="Times New Roman" w:cs="Times New Roman"/>
        </w:rPr>
        <w:t xml:space="preserve">Pokud se </w:t>
      </w:r>
      <w:r w:rsidR="009F67FA">
        <w:rPr>
          <w:rFonts w:ascii="Times New Roman" w:hAnsi="Times New Roman" w:cs="Times New Roman"/>
        </w:rPr>
        <w:t xml:space="preserve">současně konají místní referenda vyvolaná různými navrhovateli, musí se </w:t>
      </w:r>
      <w:r w:rsidR="009F67FA">
        <w:rPr>
          <w:rFonts w:ascii="Times New Roman" w:hAnsi="Times New Roman" w:cs="Times New Roman"/>
        </w:rPr>
        <w:t xml:space="preserve">barvy těchto referend </w:t>
      </w:r>
      <w:r w:rsidR="009F67FA">
        <w:rPr>
          <w:rFonts w:ascii="Times New Roman" w:hAnsi="Times New Roman" w:cs="Times New Roman"/>
        </w:rPr>
        <w:t>lišit navzájem</w:t>
      </w:r>
      <w:r w:rsidR="009F67FA">
        <w:rPr>
          <w:rFonts w:ascii="Times New Roman" w:hAnsi="Times New Roman" w:cs="Times New Roman"/>
        </w:rPr>
        <w:t xml:space="preserve">. </w:t>
      </w:r>
      <w:r w:rsidR="00D32C16">
        <w:rPr>
          <w:rFonts w:ascii="Times New Roman" w:hAnsi="Times New Roman" w:cs="Times New Roman"/>
        </w:rPr>
        <w:t xml:space="preserve">Barevně se musí také odlišit místní referendum a souběžně konané volby </w:t>
      </w:r>
      <w:r w:rsidR="009F67FA">
        <w:rPr>
          <w:rFonts w:ascii="Times New Roman" w:hAnsi="Times New Roman" w:cs="Times New Roman"/>
        </w:rPr>
        <w:t>či krajsk</w:t>
      </w:r>
      <w:r w:rsidR="00D32C16">
        <w:rPr>
          <w:rFonts w:ascii="Times New Roman" w:hAnsi="Times New Roman" w:cs="Times New Roman"/>
        </w:rPr>
        <w:t>é</w:t>
      </w:r>
      <w:r w:rsidR="009F67FA">
        <w:rPr>
          <w:rFonts w:ascii="Times New Roman" w:hAnsi="Times New Roman" w:cs="Times New Roman"/>
        </w:rPr>
        <w:t xml:space="preserve"> referend</w:t>
      </w:r>
      <w:r w:rsidR="00863766">
        <w:rPr>
          <w:rFonts w:ascii="Times New Roman" w:hAnsi="Times New Roman" w:cs="Times New Roman"/>
        </w:rPr>
        <w:t>u</w:t>
      </w:r>
      <w:r w:rsidR="009F67FA">
        <w:rPr>
          <w:rFonts w:ascii="Times New Roman" w:hAnsi="Times New Roman" w:cs="Times New Roman"/>
        </w:rPr>
        <w:t>m.</w:t>
      </w:r>
    </w:p>
    <w:p w14:paraId="69AC99B2" w14:textId="1A388571" w:rsidR="00F31B4A" w:rsidRPr="00F31B4A" w:rsidRDefault="00F31B4A" w:rsidP="00F31B4A">
      <w:pPr>
        <w:rPr>
          <w:rFonts w:ascii="Times New Roman" w:hAnsi="Times New Roman" w:cs="Times New Roman"/>
        </w:rPr>
      </w:pPr>
    </w:p>
    <w:p w14:paraId="0215D380" w14:textId="38EB5705" w:rsidR="00DF6A58" w:rsidRPr="008E7C33" w:rsidRDefault="00044989" w:rsidP="00F31B4A">
      <w:pPr>
        <w:pageBreakBefore/>
        <w:jc w:val="center"/>
        <w:rPr>
          <w:rFonts w:ascii="Times New Roman" w:hAnsi="Times New Roman" w:cs="Times New Roman"/>
          <w:b/>
          <w:bCs/>
          <w:spacing w:val="90"/>
          <w:sz w:val="56"/>
          <w:szCs w:val="56"/>
        </w:rPr>
      </w:pPr>
      <w:r w:rsidRPr="008E7C33">
        <w:rPr>
          <w:rFonts w:ascii="Times New Roman" w:hAnsi="Times New Roman" w:cs="Times New Roman"/>
          <w:b/>
          <w:bCs/>
          <w:spacing w:val="90"/>
          <w:sz w:val="56"/>
          <w:szCs w:val="56"/>
        </w:rPr>
        <w:lastRenderedPageBreak/>
        <w:t>MÍSTNÍ REFERENDUM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522"/>
        <w:gridCol w:w="999"/>
      </w:tblGrid>
      <w:tr w:rsidR="00D10363" w14:paraId="7A6D1B4A" w14:textId="77777777" w:rsidTr="00D7229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36DCD3" w14:textId="77777777" w:rsidR="00D10363" w:rsidRDefault="00D10363" w:rsidP="00D72293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25BA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Obec / Městys / Město / Městská část / Městský obvod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2C27E1F" w14:textId="77777777" w:rsidR="00D10363" w:rsidRDefault="00D10363" w:rsidP="00D72293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název</w:t>
            </w:r>
          </w:p>
        </w:tc>
      </w:tr>
    </w:tbl>
    <w:p w14:paraId="22243D9B" w14:textId="45DC7626" w:rsidR="00101F40" w:rsidRPr="00D10363" w:rsidRDefault="00101F40" w:rsidP="00044989">
      <w:pPr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615"/>
        <w:gridCol w:w="1016"/>
      </w:tblGrid>
      <w:tr w:rsidR="00D10363" w14:paraId="14D44466" w14:textId="77777777" w:rsidTr="00D1036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A65C0" w14:textId="7437AC60" w:rsidR="00D10363" w:rsidRPr="00D10363" w:rsidRDefault="00D10363" w:rsidP="000449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10363">
              <w:rPr>
                <w:rFonts w:ascii="Times New Roman" w:hAnsi="Times New Roman" w:cs="Times New Roman"/>
                <w:sz w:val="32"/>
                <w:szCs w:val="32"/>
              </w:rPr>
              <w:t>Datum konání místního referenda: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A0E620B" w14:textId="6EFEFDAC" w:rsidR="00D10363" w:rsidRPr="00D10363" w:rsidRDefault="00B67A74" w:rsidP="000449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datum</w:t>
            </w:r>
          </w:p>
        </w:tc>
      </w:tr>
    </w:tbl>
    <w:p w14:paraId="04E3ED49" w14:textId="77777777" w:rsidR="00025BAC" w:rsidRDefault="00025BAC" w:rsidP="0004498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038152F" w14:textId="77777777" w:rsidR="0004250E" w:rsidRDefault="0004250E" w:rsidP="00044989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3470"/>
        <w:gridCol w:w="3470"/>
      </w:tblGrid>
      <w:tr w:rsidR="00342368" w14:paraId="569CBB00" w14:textId="77777777" w:rsidTr="00007CEC">
        <w:trPr>
          <w:trHeight w:val="33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EB141" w14:textId="3038CC51" w:rsidR="00342368" w:rsidRDefault="00342368" w:rsidP="0034236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Otázka č. 1</w:t>
            </w:r>
            <w:r w:rsidR="000B531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0A453" w14:textId="3ABF8320" w:rsidR="00342368" w:rsidRPr="00BD69EA" w:rsidRDefault="00342368" w:rsidP="00F344CD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9EA">
              <w:rPr>
                <w:rFonts w:ascii="Times New Roman" w:hAnsi="Times New Roman" w:cs="Times New Roman"/>
                <w:sz w:val="28"/>
                <w:szCs w:val="28"/>
              </w:rPr>
              <w:t>Souhlasíte, aby orgány obce během jednoho roku od konání tohoto místního referenda v rámci výkonu samostatné působnosti apelovaly na Českou národní banku, aby vydala pamětní zlatou minci k oslavě 50. narozenin starosty obce?</w:t>
            </w:r>
          </w:p>
        </w:tc>
      </w:tr>
      <w:tr w:rsidR="00342368" w14:paraId="6B0DDBBE" w14:textId="77777777" w:rsidTr="00066C7E">
        <w:trPr>
          <w:trHeight w:val="422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5BEC757" w14:textId="77777777" w:rsidR="00342368" w:rsidRPr="00342368" w:rsidRDefault="00342368" w:rsidP="00066C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Mkatabulky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74"/>
            </w:tblGrid>
            <w:tr w:rsidR="00066C7E" w14:paraId="57265459" w14:textId="77777777" w:rsidTr="00066C7E">
              <w:trPr>
                <w:jc w:val="center"/>
              </w:trPr>
              <w:tc>
                <w:tcPr>
                  <w:tcW w:w="374" w:type="dxa"/>
                </w:tcPr>
                <w:p w14:paraId="15AADE7E" w14:textId="77777777" w:rsidR="00066C7E" w:rsidRDefault="00066C7E" w:rsidP="00066C7E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14:paraId="12F2345E" w14:textId="77777777" w:rsidR="00342368" w:rsidRPr="00342368" w:rsidRDefault="00342368" w:rsidP="00066C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Mkatabulky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74"/>
            </w:tblGrid>
            <w:tr w:rsidR="00066C7E" w14:paraId="7887AE48" w14:textId="77777777" w:rsidTr="00162000">
              <w:trPr>
                <w:jc w:val="center"/>
              </w:trPr>
              <w:tc>
                <w:tcPr>
                  <w:tcW w:w="374" w:type="dxa"/>
                </w:tcPr>
                <w:p w14:paraId="59CF15E4" w14:textId="77777777" w:rsidR="00066C7E" w:rsidRDefault="00066C7E" w:rsidP="00066C7E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14:paraId="70CFB2DE" w14:textId="77777777" w:rsidR="00342368" w:rsidRPr="00342368" w:rsidRDefault="00342368" w:rsidP="00066C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42368" w14:paraId="2E1DE779" w14:textId="77777777" w:rsidTr="007C361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DB3F3D9" w14:textId="77777777" w:rsidR="00342368" w:rsidRPr="00342368" w:rsidRDefault="00342368" w:rsidP="0004498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4B9E8DFE" w14:textId="13994967" w:rsidR="00342368" w:rsidRPr="007C3615" w:rsidRDefault="00905B72" w:rsidP="00905B72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7C3615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ANO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1CBA3207" w14:textId="29FA281A" w:rsidR="00342368" w:rsidRPr="007C3615" w:rsidRDefault="00905B72" w:rsidP="00905B72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7C3615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NE</w:t>
            </w:r>
          </w:p>
        </w:tc>
      </w:tr>
    </w:tbl>
    <w:p w14:paraId="284931FC" w14:textId="77777777" w:rsidR="00342368" w:rsidRDefault="00342368" w:rsidP="00044989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3470"/>
        <w:gridCol w:w="3470"/>
      </w:tblGrid>
      <w:tr w:rsidR="00007CEC" w14:paraId="5E59D983" w14:textId="77777777" w:rsidTr="00007CEC">
        <w:trPr>
          <w:trHeight w:val="33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AEFAF" w14:textId="1C9CF20E" w:rsidR="00007CEC" w:rsidRDefault="00007CEC" w:rsidP="00007CE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Otázka č. 2:</w:t>
            </w: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9EB6E" w14:textId="0A790420" w:rsidR="00007CEC" w:rsidRPr="00BD69EA" w:rsidRDefault="00007CEC" w:rsidP="00007CEC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567">
              <w:rPr>
                <w:rFonts w:ascii="Times New Roman" w:hAnsi="Times New Roman" w:cs="Times New Roman"/>
                <w:sz w:val="28"/>
                <w:szCs w:val="28"/>
              </w:rPr>
              <w:t>Požadujete, aby zastupitelstvo obce navrhlo prezident</w:t>
            </w:r>
            <w:r w:rsidR="003B5F04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Pr="00880567">
              <w:rPr>
                <w:rFonts w:ascii="Times New Roman" w:hAnsi="Times New Roman" w:cs="Times New Roman"/>
                <w:sz w:val="28"/>
                <w:szCs w:val="28"/>
              </w:rPr>
              <w:t xml:space="preserve"> republiky vyznamenání starosty obce propůjčením Řádu Bílého lva I. třídy v občanské skupině?</w:t>
            </w:r>
          </w:p>
        </w:tc>
      </w:tr>
      <w:tr w:rsidR="00007CEC" w14:paraId="1026F74A" w14:textId="77777777" w:rsidTr="00162000">
        <w:trPr>
          <w:trHeight w:val="422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7FA6EDA" w14:textId="77777777" w:rsidR="00007CEC" w:rsidRPr="00342368" w:rsidRDefault="00007CEC" w:rsidP="001620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Mkatabulky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74"/>
            </w:tblGrid>
            <w:tr w:rsidR="00007CEC" w14:paraId="227CD8DA" w14:textId="77777777" w:rsidTr="00162000">
              <w:trPr>
                <w:jc w:val="center"/>
              </w:trPr>
              <w:tc>
                <w:tcPr>
                  <w:tcW w:w="374" w:type="dxa"/>
                </w:tcPr>
                <w:p w14:paraId="1D7B6921" w14:textId="77777777" w:rsidR="00007CEC" w:rsidRDefault="00007CEC" w:rsidP="0016200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14:paraId="2A97F013" w14:textId="77777777" w:rsidR="00007CEC" w:rsidRPr="00342368" w:rsidRDefault="00007CEC" w:rsidP="001620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Mkatabulky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74"/>
            </w:tblGrid>
            <w:tr w:rsidR="00007CEC" w14:paraId="6E1B4EDA" w14:textId="77777777" w:rsidTr="00162000">
              <w:trPr>
                <w:jc w:val="center"/>
              </w:trPr>
              <w:tc>
                <w:tcPr>
                  <w:tcW w:w="374" w:type="dxa"/>
                </w:tcPr>
                <w:p w14:paraId="21E1CA51" w14:textId="77777777" w:rsidR="00007CEC" w:rsidRDefault="00007CEC" w:rsidP="0016200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14:paraId="28AD01B3" w14:textId="77777777" w:rsidR="00007CEC" w:rsidRPr="00342368" w:rsidRDefault="00007CEC" w:rsidP="001620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7CEC" w14:paraId="141B0B6F" w14:textId="77777777" w:rsidTr="00162000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1E97B65" w14:textId="77777777" w:rsidR="00007CEC" w:rsidRPr="00342368" w:rsidRDefault="00007CEC" w:rsidP="0016200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352F9D4C" w14:textId="77777777" w:rsidR="00007CEC" w:rsidRPr="007C3615" w:rsidRDefault="00007CEC" w:rsidP="00162000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7C3615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ANO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7EB22AA6" w14:textId="77777777" w:rsidR="00007CEC" w:rsidRPr="007C3615" w:rsidRDefault="00007CEC" w:rsidP="00162000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7C3615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NE</w:t>
            </w:r>
          </w:p>
        </w:tc>
      </w:tr>
    </w:tbl>
    <w:p w14:paraId="6C924ECE" w14:textId="77777777" w:rsidR="00007CEC" w:rsidRDefault="00007CEC" w:rsidP="00007CEC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3470"/>
        <w:gridCol w:w="3470"/>
      </w:tblGrid>
      <w:tr w:rsidR="00007CEC" w14:paraId="406CBB20" w14:textId="77777777" w:rsidTr="00007CEC">
        <w:trPr>
          <w:trHeight w:val="335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6187E" w14:textId="103D7F6D" w:rsidR="00007CEC" w:rsidRDefault="00007CEC" w:rsidP="00007CE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Otázka č. 3:</w:t>
            </w: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663BA" w14:textId="22CE7456" w:rsidR="00007CEC" w:rsidRPr="00BD69EA" w:rsidRDefault="00007CEC" w:rsidP="00007CEC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Chcete navrhnout zaměstnance Odboru voleb Ministerstva vnitra na cenu Úřednický čin roku?</w:t>
            </w:r>
          </w:p>
        </w:tc>
      </w:tr>
      <w:tr w:rsidR="00007CEC" w14:paraId="6B63DCC3" w14:textId="77777777" w:rsidTr="00162000">
        <w:trPr>
          <w:trHeight w:val="422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6538B79" w14:textId="77777777" w:rsidR="00007CEC" w:rsidRPr="00342368" w:rsidRDefault="00007CEC" w:rsidP="001620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Mkatabulky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74"/>
            </w:tblGrid>
            <w:tr w:rsidR="00007CEC" w14:paraId="08D7566E" w14:textId="77777777" w:rsidTr="00162000">
              <w:trPr>
                <w:jc w:val="center"/>
              </w:trPr>
              <w:tc>
                <w:tcPr>
                  <w:tcW w:w="374" w:type="dxa"/>
                </w:tcPr>
                <w:p w14:paraId="6E1A7A6B" w14:textId="77777777" w:rsidR="00007CEC" w:rsidRDefault="00007CEC" w:rsidP="0016200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14:paraId="481B81AB" w14:textId="77777777" w:rsidR="00007CEC" w:rsidRPr="00342368" w:rsidRDefault="00007CEC" w:rsidP="001620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Mkatabulky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74"/>
            </w:tblGrid>
            <w:tr w:rsidR="00007CEC" w14:paraId="57FCD84A" w14:textId="77777777" w:rsidTr="00162000">
              <w:trPr>
                <w:jc w:val="center"/>
              </w:trPr>
              <w:tc>
                <w:tcPr>
                  <w:tcW w:w="374" w:type="dxa"/>
                </w:tcPr>
                <w:p w14:paraId="624A5071" w14:textId="77777777" w:rsidR="00007CEC" w:rsidRDefault="00007CEC" w:rsidP="0016200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14:paraId="1A02758A" w14:textId="77777777" w:rsidR="00007CEC" w:rsidRPr="00342368" w:rsidRDefault="00007CEC" w:rsidP="001620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7CEC" w14:paraId="398E5526" w14:textId="77777777" w:rsidTr="00162000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119166E" w14:textId="77777777" w:rsidR="00007CEC" w:rsidRPr="00342368" w:rsidRDefault="00007CEC" w:rsidP="0016200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6A7E61E2" w14:textId="77777777" w:rsidR="00007CEC" w:rsidRPr="007C3615" w:rsidRDefault="00007CEC" w:rsidP="00162000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7C3615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ANO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0D7E18E9" w14:textId="77777777" w:rsidR="00007CEC" w:rsidRPr="007C3615" w:rsidRDefault="00007CEC" w:rsidP="00162000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7C3615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NE</w:t>
            </w:r>
          </w:p>
        </w:tc>
      </w:tr>
    </w:tbl>
    <w:p w14:paraId="290E6B93" w14:textId="77777777" w:rsidR="00D92A7F" w:rsidRDefault="00D92A7F" w:rsidP="00044989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D92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989"/>
    <w:rsid w:val="00007CEC"/>
    <w:rsid w:val="00025BAC"/>
    <w:rsid w:val="0004250E"/>
    <w:rsid w:val="00044989"/>
    <w:rsid w:val="00066C7E"/>
    <w:rsid w:val="00071927"/>
    <w:rsid w:val="000B5311"/>
    <w:rsid w:val="00101F40"/>
    <w:rsid w:val="001A4330"/>
    <w:rsid w:val="00342368"/>
    <w:rsid w:val="00372B3D"/>
    <w:rsid w:val="003B0FF0"/>
    <w:rsid w:val="003B5F04"/>
    <w:rsid w:val="003E20A7"/>
    <w:rsid w:val="00407391"/>
    <w:rsid w:val="00420296"/>
    <w:rsid w:val="004D0394"/>
    <w:rsid w:val="004E2B81"/>
    <w:rsid w:val="0053064E"/>
    <w:rsid w:val="005B5810"/>
    <w:rsid w:val="005B7C50"/>
    <w:rsid w:val="005F0303"/>
    <w:rsid w:val="00631FED"/>
    <w:rsid w:val="006D35A2"/>
    <w:rsid w:val="007957D6"/>
    <w:rsid w:val="007C3615"/>
    <w:rsid w:val="00810B84"/>
    <w:rsid w:val="00863766"/>
    <w:rsid w:val="00880567"/>
    <w:rsid w:val="0089161C"/>
    <w:rsid w:val="008E7C33"/>
    <w:rsid w:val="00905B72"/>
    <w:rsid w:val="009516B2"/>
    <w:rsid w:val="009B3774"/>
    <w:rsid w:val="009F67FA"/>
    <w:rsid w:val="00AD0561"/>
    <w:rsid w:val="00B33FE4"/>
    <w:rsid w:val="00B3635F"/>
    <w:rsid w:val="00B67A74"/>
    <w:rsid w:val="00BD69EA"/>
    <w:rsid w:val="00C51EBF"/>
    <w:rsid w:val="00D10363"/>
    <w:rsid w:val="00D32C16"/>
    <w:rsid w:val="00D92A7F"/>
    <w:rsid w:val="00DF6A58"/>
    <w:rsid w:val="00EE68FF"/>
    <w:rsid w:val="00F31B4A"/>
    <w:rsid w:val="00F344CD"/>
    <w:rsid w:val="00FB2BCF"/>
    <w:rsid w:val="00FD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75A0"/>
  <w15:chartTrackingRefBased/>
  <w15:docId w15:val="{D7056977-C2A5-4C7A-980C-74374497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44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4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4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4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4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4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4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4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4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4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4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4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49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49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49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49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49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498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4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44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44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44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4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4498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498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4498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4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498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4989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025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Sůsa Richard, Mgr.et Mgr.</dc:creator>
  <cp:keywords/>
  <dc:description/>
  <cp:lastModifiedBy>Sůsa Richard, Mgr.et Mgr.</cp:lastModifiedBy>
  <cp:revision>44</cp:revision>
  <cp:lastPrinted>2026-06-10T06:01:00Z</cp:lastPrinted>
  <dcterms:created xsi:type="dcterms:W3CDTF">2026-06-09T12:33:00Z</dcterms:created>
  <dcterms:modified xsi:type="dcterms:W3CDTF">2026-06-10T13:31:00Z</dcterms:modified>
</cp:coreProperties>
</file>