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D88" w:rsidRPr="00A10A73" w:rsidRDefault="00F25D88" w:rsidP="00A10A73">
      <w:pPr>
        <w:spacing w:after="0" w:line="360" w:lineRule="auto"/>
        <w:jc w:val="right"/>
        <w:rPr>
          <w:rFonts w:ascii="Arial" w:eastAsia="Times New Roman" w:hAnsi="Arial" w:cs="Arial"/>
          <w:b/>
          <w:sz w:val="24"/>
          <w:szCs w:val="24"/>
          <w:lang w:eastAsia="cs-CZ"/>
        </w:rPr>
      </w:pPr>
    </w:p>
    <w:p w:rsidR="00F25D88" w:rsidRPr="00A10A73" w:rsidRDefault="00F25D88" w:rsidP="00A10A73">
      <w:pPr>
        <w:spacing w:after="0" w:line="360" w:lineRule="auto"/>
        <w:jc w:val="right"/>
        <w:rPr>
          <w:rFonts w:ascii="Arial" w:eastAsia="Times New Roman" w:hAnsi="Arial" w:cs="Arial"/>
          <w:b/>
          <w:sz w:val="24"/>
          <w:szCs w:val="24"/>
          <w:lang w:eastAsia="cs-CZ"/>
        </w:rPr>
      </w:pPr>
    </w:p>
    <w:p w:rsidR="00F25D88" w:rsidRPr="00A10A73" w:rsidRDefault="00F25D88" w:rsidP="00FA1FCF">
      <w:pPr>
        <w:spacing w:after="0" w:line="360" w:lineRule="auto"/>
        <w:jc w:val="center"/>
        <w:rPr>
          <w:rFonts w:ascii="Arial" w:eastAsia="Times New Roman" w:hAnsi="Arial" w:cs="Arial"/>
          <w:b/>
          <w:sz w:val="24"/>
          <w:szCs w:val="24"/>
          <w:lang w:eastAsia="cs-CZ"/>
        </w:rPr>
      </w:pPr>
      <w:r w:rsidRPr="00A10A73">
        <w:rPr>
          <w:rFonts w:ascii="Arial" w:eastAsia="Times New Roman" w:hAnsi="Arial" w:cs="Arial"/>
          <w:b/>
          <w:sz w:val="24"/>
          <w:szCs w:val="24"/>
          <w:lang w:eastAsia="cs-CZ"/>
        </w:rPr>
        <w:t>Informace</w:t>
      </w:r>
      <w:r w:rsidR="00A10A73" w:rsidRPr="00A10A73">
        <w:rPr>
          <w:rFonts w:ascii="Arial" w:eastAsia="Times New Roman" w:hAnsi="Arial" w:cs="Arial"/>
          <w:b/>
          <w:sz w:val="24"/>
          <w:szCs w:val="24"/>
          <w:lang w:eastAsia="cs-CZ"/>
        </w:rPr>
        <w:t xml:space="preserve"> pro</w:t>
      </w:r>
      <w:r w:rsidRPr="00A10A73">
        <w:rPr>
          <w:rFonts w:ascii="Arial" w:eastAsia="Times New Roman" w:hAnsi="Arial" w:cs="Arial"/>
          <w:b/>
          <w:sz w:val="24"/>
          <w:szCs w:val="24"/>
          <w:lang w:eastAsia="cs-CZ"/>
        </w:rPr>
        <w:t xml:space="preserve"> </w:t>
      </w:r>
      <w:r w:rsidR="00A10A73" w:rsidRPr="00A10A73">
        <w:rPr>
          <w:rFonts w:ascii="Arial" w:eastAsia="Times New Roman" w:hAnsi="Arial" w:cs="Arial"/>
          <w:b/>
          <w:sz w:val="24"/>
          <w:szCs w:val="24"/>
          <w:lang w:eastAsia="cs-CZ"/>
        </w:rPr>
        <w:t>vládu</w:t>
      </w:r>
      <w:r w:rsidRPr="00A10A73">
        <w:rPr>
          <w:rFonts w:ascii="Arial" w:eastAsia="Times New Roman" w:hAnsi="Arial" w:cs="Arial"/>
          <w:b/>
          <w:sz w:val="24"/>
          <w:szCs w:val="24"/>
          <w:lang w:eastAsia="cs-CZ"/>
        </w:rPr>
        <w:t xml:space="preserve"> České republiky</w:t>
      </w: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A10A73" w:rsidRDefault="00A10A73" w:rsidP="009010F7">
      <w:pPr>
        <w:pStyle w:val="Nzev"/>
        <w:rPr>
          <w:rFonts w:ascii="Times New Roman" w:hAnsi="Times New Roman" w:cs="Times New Roman"/>
          <w:color w:val="000000" w:themeColor="text1"/>
          <w:sz w:val="48"/>
          <w:szCs w:val="48"/>
        </w:rPr>
      </w:pPr>
    </w:p>
    <w:p w:rsidR="00A10A73" w:rsidRDefault="00A10A73" w:rsidP="009010F7">
      <w:pPr>
        <w:pStyle w:val="Nzev"/>
        <w:rPr>
          <w:rFonts w:ascii="Times New Roman" w:hAnsi="Times New Roman" w:cs="Times New Roman"/>
          <w:color w:val="000000" w:themeColor="text1"/>
          <w:sz w:val="48"/>
          <w:szCs w:val="48"/>
        </w:rPr>
      </w:pPr>
    </w:p>
    <w:p w:rsidR="00462D22" w:rsidRPr="005C36E1" w:rsidRDefault="00462D22" w:rsidP="009010F7">
      <w:pPr>
        <w:pStyle w:val="Nzev"/>
        <w:rPr>
          <w:rFonts w:ascii="Times New Roman" w:hAnsi="Times New Roman" w:cs="Times New Roman"/>
          <w:color w:val="000000" w:themeColor="text1"/>
          <w:sz w:val="48"/>
          <w:szCs w:val="48"/>
        </w:rPr>
      </w:pPr>
      <w:r w:rsidRPr="005C36E1">
        <w:rPr>
          <w:rFonts w:ascii="Times New Roman" w:hAnsi="Times New Roman" w:cs="Times New Roman"/>
          <w:color w:val="000000" w:themeColor="text1"/>
          <w:sz w:val="48"/>
          <w:szCs w:val="48"/>
        </w:rPr>
        <w:t xml:space="preserve">Roční zpráva o </w:t>
      </w:r>
      <w:proofErr w:type="spellStart"/>
      <w:r w:rsidRPr="005C36E1">
        <w:rPr>
          <w:rFonts w:ascii="Times New Roman" w:hAnsi="Times New Roman" w:cs="Times New Roman"/>
          <w:color w:val="000000" w:themeColor="text1"/>
          <w:sz w:val="48"/>
          <w:szCs w:val="48"/>
        </w:rPr>
        <w:t>Smart</w:t>
      </w:r>
      <w:proofErr w:type="spellEnd"/>
      <w:r w:rsidRPr="005C36E1">
        <w:rPr>
          <w:rFonts w:ascii="Times New Roman" w:hAnsi="Times New Roman" w:cs="Times New Roman"/>
          <w:color w:val="000000" w:themeColor="text1"/>
          <w:sz w:val="48"/>
          <w:szCs w:val="48"/>
        </w:rPr>
        <w:t xml:space="preserve"> </w:t>
      </w:r>
      <w:proofErr w:type="spellStart"/>
      <w:r w:rsidRPr="005C36E1">
        <w:rPr>
          <w:rFonts w:ascii="Times New Roman" w:hAnsi="Times New Roman" w:cs="Times New Roman"/>
          <w:color w:val="000000" w:themeColor="text1"/>
          <w:sz w:val="48"/>
          <w:szCs w:val="48"/>
        </w:rPr>
        <w:t>Administration</w:t>
      </w:r>
      <w:proofErr w:type="spellEnd"/>
    </w:p>
    <w:p w:rsidR="009010F7" w:rsidRPr="003473AE" w:rsidRDefault="009010F7" w:rsidP="009010F7">
      <w:pPr>
        <w:pStyle w:val="Nzev"/>
        <w:rPr>
          <w:rFonts w:ascii="Times New Roman" w:hAnsi="Times New Roman" w:cs="Times New Roman"/>
          <w:sz w:val="22"/>
          <w:szCs w:val="22"/>
        </w:rPr>
      </w:pPr>
      <w:r w:rsidRPr="003473AE">
        <w:rPr>
          <w:rFonts w:ascii="Times New Roman" w:hAnsi="Times New Roman" w:cs="Times New Roman"/>
        </w:rPr>
        <w:br/>
      </w:r>
      <w:r w:rsidR="00B01794" w:rsidRPr="003473AE">
        <w:rPr>
          <w:rFonts w:ascii="Times New Roman" w:hAnsi="Times New Roman" w:cs="Times New Roman"/>
          <w:color w:val="1F497D" w:themeColor="text2"/>
          <w:sz w:val="22"/>
          <w:szCs w:val="22"/>
        </w:rPr>
        <w:t>Datum zpracování</w:t>
      </w:r>
      <w:r w:rsidR="006B0300" w:rsidRPr="003473AE">
        <w:rPr>
          <w:rFonts w:ascii="Times New Roman" w:hAnsi="Times New Roman" w:cs="Times New Roman"/>
          <w:color w:val="1F497D" w:themeColor="text2"/>
          <w:sz w:val="22"/>
          <w:szCs w:val="22"/>
        </w:rPr>
        <w:t xml:space="preserve"> </w:t>
      </w:r>
      <w:r w:rsidR="00A157CF">
        <w:rPr>
          <w:rFonts w:ascii="Times New Roman" w:hAnsi="Times New Roman" w:cs="Times New Roman"/>
          <w:color w:val="1F497D" w:themeColor="text2"/>
          <w:sz w:val="22"/>
          <w:szCs w:val="22"/>
        </w:rPr>
        <w:t>7</w:t>
      </w:r>
      <w:r w:rsidR="006B0300" w:rsidRPr="003473AE">
        <w:rPr>
          <w:rFonts w:ascii="Times New Roman" w:hAnsi="Times New Roman" w:cs="Times New Roman"/>
          <w:color w:val="1F497D" w:themeColor="text2"/>
          <w:sz w:val="22"/>
          <w:szCs w:val="22"/>
        </w:rPr>
        <w:t xml:space="preserve">. </w:t>
      </w:r>
      <w:r w:rsidR="00A157CF">
        <w:rPr>
          <w:rFonts w:ascii="Times New Roman" w:hAnsi="Times New Roman" w:cs="Times New Roman"/>
          <w:color w:val="1F497D" w:themeColor="text2"/>
          <w:sz w:val="22"/>
          <w:szCs w:val="22"/>
        </w:rPr>
        <w:t>11</w:t>
      </w:r>
      <w:r w:rsidR="006B0300" w:rsidRPr="003473AE">
        <w:rPr>
          <w:rFonts w:ascii="Times New Roman" w:hAnsi="Times New Roman" w:cs="Times New Roman"/>
          <w:color w:val="1F497D" w:themeColor="text2"/>
          <w:sz w:val="22"/>
          <w:szCs w:val="22"/>
        </w:rPr>
        <w:t>. 201</w:t>
      </w:r>
      <w:r w:rsidR="00FE1DFC" w:rsidRPr="003473AE">
        <w:rPr>
          <w:rFonts w:ascii="Times New Roman" w:hAnsi="Times New Roman" w:cs="Times New Roman"/>
          <w:color w:val="1F497D" w:themeColor="text2"/>
          <w:sz w:val="22"/>
          <w:szCs w:val="22"/>
        </w:rPr>
        <w:t>4</w:t>
      </w:r>
    </w:p>
    <w:p w:rsidR="00283938" w:rsidRPr="003473AE" w:rsidRDefault="00283938" w:rsidP="009010F7">
      <w:pPr>
        <w:pStyle w:val="Nzev"/>
        <w:rPr>
          <w:rFonts w:ascii="Times New Roman" w:hAnsi="Times New Roman" w:cs="Times New Roman"/>
          <w:color w:val="1F497D" w:themeColor="text2"/>
          <w:sz w:val="22"/>
          <w:szCs w:val="22"/>
        </w:rPr>
      </w:pPr>
      <w:r w:rsidRPr="003473AE">
        <w:rPr>
          <w:rFonts w:ascii="Times New Roman" w:hAnsi="Times New Roman" w:cs="Times New Roman"/>
          <w:color w:val="1F497D" w:themeColor="text2"/>
          <w:sz w:val="22"/>
          <w:szCs w:val="22"/>
        </w:rPr>
        <w:t xml:space="preserve">Zpracoval: </w:t>
      </w:r>
      <w:r w:rsidR="00FE1DFC" w:rsidRPr="003473AE">
        <w:rPr>
          <w:rFonts w:ascii="Times New Roman" w:hAnsi="Times New Roman" w:cs="Times New Roman"/>
          <w:color w:val="1F497D" w:themeColor="text2"/>
          <w:sz w:val="22"/>
          <w:szCs w:val="22"/>
        </w:rPr>
        <w:t>SOPŘ</w:t>
      </w:r>
      <w:r w:rsidR="00B01794" w:rsidRPr="003473AE">
        <w:rPr>
          <w:rFonts w:ascii="Times New Roman" w:hAnsi="Times New Roman" w:cs="Times New Roman"/>
          <w:color w:val="1F497D" w:themeColor="text2"/>
          <w:sz w:val="22"/>
          <w:szCs w:val="22"/>
        </w:rPr>
        <w:t>, OSF</w:t>
      </w:r>
      <w:r w:rsidR="00B96FA9" w:rsidRPr="003473AE">
        <w:rPr>
          <w:rFonts w:ascii="Times New Roman" w:hAnsi="Times New Roman" w:cs="Times New Roman"/>
          <w:color w:val="1F497D" w:themeColor="text2"/>
          <w:sz w:val="22"/>
          <w:szCs w:val="22"/>
        </w:rPr>
        <w:t xml:space="preserve"> – MV</w:t>
      </w:r>
      <w:r w:rsidR="000105C2" w:rsidRPr="003473AE">
        <w:rPr>
          <w:rFonts w:ascii="Times New Roman" w:hAnsi="Times New Roman" w:cs="Times New Roman"/>
          <w:color w:val="1F497D" w:themeColor="text2"/>
          <w:sz w:val="22"/>
          <w:szCs w:val="22"/>
        </w:rPr>
        <w:t xml:space="preserve"> ČR</w:t>
      </w:r>
      <w:r w:rsidR="000105C2" w:rsidRPr="003473AE">
        <w:rPr>
          <w:rFonts w:ascii="Times New Roman" w:hAnsi="Times New Roman" w:cs="Times New Roman"/>
          <w:color w:val="1F497D" w:themeColor="text2"/>
          <w:sz w:val="22"/>
          <w:szCs w:val="22"/>
        </w:rPr>
        <w:br/>
      </w:r>
    </w:p>
    <w:p w:rsidR="009010F7" w:rsidRPr="003473AE" w:rsidRDefault="009010F7">
      <w:pPr>
        <w:rPr>
          <w:rFonts w:ascii="Times New Roman" w:hAnsi="Times New Roman" w:cs="Times New Roman"/>
          <w:b/>
        </w:rPr>
      </w:pPr>
      <w:r w:rsidRPr="003473AE">
        <w:rPr>
          <w:rFonts w:ascii="Times New Roman" w:hAnsi="Times New Roman" w:cs="Times New Roman"/>
          <w:b/>
        </w:rPr>
        <w:br w:type="page"/>
      </w:r>
    </w:p>
    <w:sdt>
      <w:sdtPr>
        <w:rPr>
          <w:rFonts w:ascii="Times New Roman" w:eastAsiaTheme="minorHAnsi" w:hAnsi="Times New Roman" w:cs="Times New Roman"/>
          <w:b w:val="0"/>
          <w:bCs w:val="0"/>
          <w:color w:val="auto"/>
          <w:sz w:val="22"/>
          <w:szCs w:val="22"/>
        </w:rPr>
        <w:id w:val="36395720"/>
        <w:docPartObj>
          <w:docPartGallery w:val="Table of Contents"/>
          <w:docPartUnique/>
        </w:docPartObj>
      </w:sdtPr>
      <w:sdtContent>
        <w:p w:rsidR="009C67AB" w:rsidRPr="003473AE" w:rsidRDefault="009C67AB">
          <w:pPr>
            <w:pStyle w:val="Nadpisobsahu"/>
            <w:rPr>
              <w:rFonts w:ascii="Times New Roman" w:hAnsi="Times New Roman" w:cs="Times New Roman"/>
            </w:rPr>
          </w:pPr>
          <w:r w:rsidRPr="003473AE">
            <w:rPr>
              <w:rFonts w:ascii="Times New Roman" w:hAnsi="Times New Roman" w:cs="Times New Roman"/>
            </w:rPr>
            <w:t>Obsah</w:t>
          </w:r>
        </w:p>
        <w:p w:rsidR="00FC03BA" w:rsidRDefault="0030711E">
          <w:pPr>
            <w:pStyle w:val="Obsah1"/>
            <w:tabs>
              <w:tab w:val="left" w:pos="440"/>
              <w:tab w:val="right" w:leader="dot" w:pos="9062"/>
            </w:tabs>
            <w:rPr>
              <w:rFonts w:eastAsiaTheme="minorEastAsia"/>
              <w:noProof/>
              <w:lang w:eastAsia="cs-CZ"/>
            </w:rPr>
          </w:pPr>
          <w:r w:rsidRPr="003473AE">
            <w:rPr>
              <w:rFonts w:ascii="Times New Roman" w:hAnsi="Times New Roman" w:cs="Times New Roman"/>
            </w:rPr>
            <w:fldChar w:fldCharType="begin"/>
          </w:r>
          <w:r w:rsidR="009C67AB" w:rsidRPr="003473AE">
            <w:rPr>
              <w:rFonts w:ascii="Times New Roman" w:hAnsi="Times New Roman" w:cs="Times New Roman"/>
            </w:rPr>
            <w:instrText xml:space="preserve"> TOC \o "1-3" \h \z \u </w:instrText>
          </w:r>
          <w:r w:rsidRPr="003473AE">
            <w:rPr>
              <w:rFonts w:ascii="Times New Roman" w:hAnsi="Times New Roman" w:cs="Times New Roman"/>
            </w:rPr>
            <w:fldChar w:fldCharType="separate"/>
          </w:r>
          <w:hyperlink w:anchor="_Toc403047896" w:history="1">
            <w:r w:rsidR="00FC03BA" w:rsidRPr="00E57DC5">
              <w:rPr>
                <w:rStyle w:val="Hypertextovodkaz"/>
                <w:rFonts w:ascii="Times New Roman" w:hAnsi="Times New Roman" w:cs="Times New Roman"/>
                <w:noProof/>
              </w:rPr>
              <w:t>1</w:t>
            </w:r>
            <w:r w:rsidR="00FC03BA">
              <w:rPr>
                <w:rFonts w:eastAsiaTheme="minorEastAsia"/>
                <w:noProof/>
                <w:lang w:eastAsia="cs-CZ"/>
              </w:rPr>
              <w:tab/>
            </w:r>
            <w:r w:rsidR="00FC03BA" w:rsidRPr="00E57DC5">
              <w:rPr>
                <w:rStyle w:val="Hypertextovodkaz"/>
                <w:rFonts w:ascii="Times New Roman" w:hAnsi="Times New Roman" w:cs="Times New Roman"/>
                <w:noProof/>
              </w:rPr>
              <w:t>Shrnutí</w:t>
            </w:r>
            <w:r w:rsidR="00FC03BA">
              <w:rPr>
                <w:noProof/>
                <w:webHidden/>
              </w:rPr>
              <w:tab/>
            </w:r>
            <w:r>
              <w:rPr>
                <w:noProof/>
                <w:webHidden/>
              </w:rPr>
              <w:fldChar w:fldCharType="begin"/>
            </w:r>
            <w:r w:rsidR="00FC03BA">
              <w:rPr>
                <w:noProof/>
                <w:webHidden/>
              </w:rPr>
              <w:instrText xml:space="preserve"> PAGEREF _Toc403047896 \h </w:instrText>
            </w:r>
            <w:r>
              <w:rPr>
                <w:noProof/>
                <w:webHidden/>
              </w:rPr>
            </w:r>
            <w:r>
              <w:rPr>
                <w:noProof/>
                <w:webHidden/>
              </w:rPr>
              <w:fldChar w:fldCharType="separate"/>
            </w:r>
            <w:r w:rsidR="00FC03BA">
              <w:rPr>
                <w:noProof/>
                <w:webHidden/>
              </w:rPr>
              <w:t>3</w:t>
            </w:r>
            <w:r>
              <w:rPr>
                <w:noProof/>
                <w:webHidden/>
              </w:rPr>
              <w:fldChar w:fldCharType="end"/>
            </w:r>
          </w:hyperlink>
        </w:p>
        <w:p w:rsidR="00FC03BA" w:rsidRDefault="0030711E">
          <w:pPr>
            <w:pStyle w:val="Obsah1"/>
            <w:tabs>
              <w:tab w:val="left" w:pos="440"/>
              <w:tab w:val="right" w:leader="dot" w:pos="9062"/>
            </w:tabs>
            <w:rPr>
              <w:rFonts w:eastAsiaTheme="minorEastAsia"/>
              <w:noProof/>
              <w:lang w:eastAsia="cs-CZ"/>
            </w:rPr>
          </w:pPr>
          <w:hyperlink w:anchor="_Toc403047897" w:history="1">
            <w:r w:rsidR="00FC03BA" w:rsidRPr="00E57DC5">
              <w:rPr>
                <w:rStyle w:val="Hypertextovodkaz"/>
                <w:rFonts w:ascii="Times New Roman" w:hAnsi="Times New Roman" w:cs="Times New Roman"/>
                <w:noProof/>
              </w:rPr>
              <w:t>2</w:t>
            </w:r>
            <w:r w:rsidR="00FC03BA">
              <w:rPr>
                <w:rFonts w:eastAsiaTheme="minorEastAsia"/>
                <w:noProof/>
                <w:lang w:eastAsia="cs-CZ"/>
              </w:rPr>
              <w:tab/>
            </w:r>
            <w:r w:rsidR="00FC03BA" w:rsidRPr="00E57DC5">
              <w:rPr>
                <w:rStyle w:val="Hypertextovodkaz"/>
                <w:rFonts w:ascii="Times New Roman" w:hAnsi="Times New Roman" w:cs="Times New Roman"/>
                <w:noProof/>
              </w:rPr>
              <w:t>Finanční čerpání</w:t>
            </w:r>
            <w:r w:rsidR="00FC03BA">
              <w:rPr>
                <w:noProof/>
                <w:webHidden/>
              </w:rPr>
              <w:tab/>
            </w:r>
            <w:r>
              <w:rPr>
                <w:noProof/>
                <w:webHidden/>
              </w:rPr>
              <w:fldChar w:fldCharType="begin"/>
            </w:r>
            <w:r w:rsidR="00FC03BA">
              <w:rPr>
                <w:noProof/>
                <w:webHidden/>
              </w:rPr>
              <w:instrText xml:space="preserve"> PAGEREF _Toc403047897 \h </w:instrText>
            </w:r>
            <w:r>
              <w:rPr>
                <w:noProof/>
                <w:webHidden/>
              </w:rPr>
            </w:r>
            <w:r>
              <w:rPr>
                <w:noProof/>
                <w:webHidden/>
              </w:rPr>
              <w:fldChar w:fldCharType="separate"/>
            </w:r>
            <w:r w:rsidR="00FC03BA">
              <w:rPr>
                <w:noProof/>
                <w:webHidden/>
              </w:rPr>
              <w:t>4</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898" w:history="1">
            <w:r w:rsidR="00FC03BA" w:rsidRPr="00E57DC5">
              <w:rPr>
                <w:rStyle w:val="Hypertextovodkaz"/>
                <w:rFonts w:ascii="Times New Roman" w:hAnsi="Times New Roman" w:cs="Times New Roman"/>
                <w:noProof/>
              </w:rPr>
              <w:t>2.1</w:t>
            </w:r>
            <w:r w:rsidR="00FC03BA">
              <w:rPr>
                <w:rFonts w:eastAsiaTheme="minorEastAsia"/>
                <w:noProof/>
                <w:lang w:eastAsia="cs-CZ"/>
              </w:rPr>
              <w:tab/>
            </w:r>
            <w:r w:rsidR="00FC03BA" w:rsidRPr="00E57DC5">
              <w:rPr>
                <w:rStyle w:val="Hypertextovodkaz"/>
                <w:rFonts w:ascii="Times New Roman" w:hAnsi="Times New Roman" w:cs="Times New Roman"/>
                <w:noProof/>
              </w:rPr>
              <w:t>Integrovaný operační program (IOP)</w:t>
            </w:r>
            <w:r w:rsidR="00FC03BA">
              <w:rPr>
                <w:noProof/>
                <w:webHidden/>
              </w:rPr>
              <w:tab/>
            </w:r>
            <w:r>
              <w:rPr>
                <w:noProof/>
                <w:webHidden/>
              </w:rPr>
              <w:fldChar w:fldCharType="begin"/>
            </w:r>
            <w:r w:rsidR="00FC03BA">
              <w:rPr>
                <w:noProof/>
                <w:webHidden/>
              </w:rPr>
              <w:instrText xml:space="preserve"> PAGEREF _Toc403047898 \h </w:instrText>
            </w:r>
            <w:r>
              <w:rPr>
                <w:noProof/>
                <w:webHidden/>
              </w:rPr>
            </w:r>
            <w:r>
              <w:rPr>
                <w:noProof/>
                <w:webHidden/>
              </w:rPr>
              <w:fldChar w:fldCharType="separate"/>
            </w:r>
            <w:r w:rsidR="00FC03BA">
              <w:rPr>
                <w:noProof/>
                <w:webHidden/>
              </w:rPr>
              <w:t>4</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899" w:history="1">
            <w:r w:rsidR="00FC03BA" w:rsidRPr="00E57DC5">
              <w:rPr>
                <w:rStyle w:val="Hypertextovodkaz"/>
                <w:rFonts w:ascii="Times New Roman" w:hAnsi="Times New Roman" w:cs="Times New Roman"/>
                <w:noProof/>
              </w:rPr>
              <w:t>2.2</w:t>
            </w:r>
            <w:r w:rsidR="00FC03BA">
              <w:rPr>
                <w:rFonts w:eastAsiaTheme="minorEastAsia"/>
                <w:noProof/>
                <w:lang w:eastAsia="cs-CZ"/>
              </w:rPr>
              <w:tab/>
            </w:r>
            <w:r w:rsidR="00FC03BA" w:rsidRPr="00E57DC5">
              <w:rPr>
                <w:rStyle w:val="Hypertextovodkaz"/>
                <w:rFonts w:ascii="Times New Roman" w:hAnsi="Times New Roman" w:cs="Times New Roman"/>
                <w:noProof/>
              </w:rPr>
              <w:t>Operační program Lidské Zdroje a Zaměstnanost (OP LZZ)</w:t>
            </w:r>
            <w:r w:rsidR="00FC03BA">
              <w:rPr>
                <w:noProof/>
                <w:webHidden/>
              </w:rPr>
              <w:tab/>
            </w:r>
            <w:r>
              <w:rPr>
                <w:noProof/>
                <w:webHidden/>
              </w:rPr>
              <w:fldChar w:fldCharType="begin"/>
            </w:r>
            <w:r w:rsidR="00FC03BA">
              <w:rPr>
                <w:noProof/>
                <w:webHidden/>
              </w:rPr>
              <w:instrText xml:space="preserve"> PAGEREF _Toc403047899 \h </w:instrText>
            </w:r>
            <w:r>
              <w:rPr>
                <w:noProof/>
                <w:webHidden/>
              </w:rPr>
            </w:r>
            <w:r>
              <w:rPr>
                <w:noProof/>
                <w:webHidden/>
              </w:rPr>
              <w:fldChar w:fldCharType="separate"/>
            </w:r>
            <w:r w:rsidR="00FC03BA">
              <w:rPr>
                <w:noProof/>
                <w:webHidden/>
              </w:rPr>
              <w:t>4</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00" w:history="1">
            <w:r w:rsidR="00FC03BA" w:rsidRPr="00E57DC5">
              <w:rPr>
                <w:rStyle w:val="Hypertextovodkaz"/>
                <w:rFonts w:ascii="Times New Roman" w:hAnsi="Times New Roman" w:cs="Times New Roman"/>
                <w:noProof/>
              </w:rPr>
              <w:t>2.3</w:t>
            </w:r>
            <w:r w:rsidR="00FC03BA">
              <w:rPr>
                <w:rFonts w:eastAsiaTheme="minorEastAsia"/>
                <w:noProof/>
                <w:lang w:eastAsia="cs-CZ"/>
              </w:rPr>
              <w:tab/>
            </w:r>
            <w:r w:rsidR="00FC03BA" w:rsidRPr="00E57DC5">
              <w:rPr>
                <w:rStyle w:val="Hypertextovodkaz"/>
                <w:rFonts w:ascii="Times New Roman" w:hAnsi="Times New Roman" w:cs="Times New Roman"/>
                <w:noProof/>
              </w:rPr>
              <w:t>Státní rozpočet (SR)</w:t>
            </w:r>
            <w:r w:rsidR="00FC03BA">
              <w:rPr>
                <w:noProof/>
                <w:webHidden/>
              </w:rPr>
              <w:tab/>
            </w:r>
            <w:r>
              <w:rPr>
                <w:noProof/>
                <w:webHidden/>
              </w:rPr>
              <w:fldChar w:fldCharType="begin"/>
            </w:r>
            <w:r w:rsidR="00FC03BA">
              <w:rPr>
                <w:noProof/>
                <w:webHidden/>
              </w:rPr>
              <w:instrText xml:space="preserve"> PAGEREF _Toc403047900 \h </w:instrText>
            </w:r>
            <w:r>
              <w:rPr>
                <w:noProof/>
                <w:webHidden/>
              </w:rPr>
            </w:r>
            <w:r>
              <w:rPr>
                <w:noProof/>
                <w:webHidden/>
              </w:rPr>
              <w:fldChar w:fldCharType="separate"/>
            </w:r>
            <w:r w:rsidR="00FC03BA">
              <w:rPr>
                <w:noProof/>
                <w:webHidden/>
              </w:rPr>
              <w:t>4</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01" w:history="1">
            <w:r w:rsidR="00FC03BA" w:rsidRPr="00E57DC5">
              <w:rPr>
                <w:rStyle w:val="Hypertextovodkaz"/>
                <w:rFonts w:ascii="Times New Roman" w:hAnsi="Times New Roman" w:cs="Times New Roman"/>
                <w:noProof/>
              </w:rPr>
              <w:t>2.4</w:t>
            </w:r>
            <w:r w:rsidR="00FC03BA">
              <w:rPr>
                <w:rFonts w:eastAsiaTheme="minorEastAsia"/>
                <w:noProof/>
                <w:lang w:eastAsia="cs-CZ"/>
              </w:rPr>
              <w:tab/>
            </w:r>
            <w:r w:rsidR="00FC03BA" w:rsidRPr="00E57DC5">
              <w:rPr>
                <w:rStyle w:val="Hypertextovodkaz"/>
                <w:rFonts w:ascii="Times New Roman" w:hAnsi="Times New Roman" w:cs="Times New Roman"/>
                <w:noProof/>
              </w:rPr>
              <w:t>Další zdroje financování</w:t>
            </w:r>
            <w:r w:rsidR="00FC03BA">
              <w:rPr>
                <w:noProof/>
                <w:webHidden/>
              </w:rPr>
              <w:tab/>
            </w:r>
            <w:r>
              <w:rPr>
                <w:noProof/>
                <w:webHidden/>
              </w:rPr>
              <w:fldChar w:fldCharType="begin"/>
            </w:r>
            <w:r w:rsidR="00FC03BA">
              <w:rPr>
                <w:noProof/>
                <w:webHidden/>
              </w:rPr>
              <w:instrText xml:space="preserve"> PAGEREF _Toc403047901 \h </w:instrText>
            </w:r>
            <w:r>
              <w:rPr>
                <w:noProof/>
                <w:webHidden/>
              </w:rPr>
            </w:r>
            <w:r>
              <w:rPr>
                <w:noProof/>
                <w:webHidden/>
              </w:rPr>
              <w:fldChar w:fldCharType="separate"/>
            </w:r>
            <w:r w:rsidR="00FC03BA">
              <w:rPr>
                <w:noProof/>
                <w:webHidden/>
              </w:rPr>
              <w:t>4</w:t>
            </w:r>
            <w:r>
              <w:rPr>
                <w:noProof/>
                <w:webHidden/>
              </w:rPr>
              <w:fldChar w:fldCharType="end"/>
            </w:r>
          </w:hyperlink>
        </w:p>
        <w:p w:rsidR="00FC03BA" w:rsidRDefault="0030711E">
          <w:pPr>
            <w:pStyle w:val="Obsah1"/>
            <w:tabs>
              <w:tab w:val="left" w:pos="440"/>
              <w:tab w:val="right" w:leader="dot" w:pos="9062"/>
            </w:tabs>
            <w:rPr>
              <w:rFonts w:eastAsiaTheme="minorEastAsia"/>
              <w:noProof/>
              <w:lang w:eastAsia="cs-CZ"/>
            </w:rPr>
          </w:pPr>
          <w:hyperlink w:anchor="_Toc403047902" w:history="1">
            <w:r w:rsidR="00FC03BA" w:rsidRPr="00E57DC5">
              <w:rPr>
                <w:rStyle w:val="Hypertextovodkaz"/>
                <w:rFonts w:ascii="Times New Roman" w:hAnsi="Times New Roman" w:cs="Times New Roman"/>
                <w:noProof/>
              </w:rPr>
              <w:t>3</w:t>
            </w:r>
            <w:r w:rsidR="00FC03BA">
              <w:rPr>
                <w:rFonts w:eastAsiaTheme="minorEastAsia"/>
                <w:noProof/>
                <w:lang w:eastAsia="cs-CZ"/>
              </w:rPr>
              <w:tab/>
            </w:r>
            <w:r w:rsidR="00FC03BA" w:rsidRPr="00E57DC5">
              <w:rPr>
                <w:rStyle w:val="Hypertextovodkaz"/>
                <w:rFonts w:ascii="Times New Roman" w:hAnsi="Times New Roman" w:cs="Times New Roman"/>
                <w:noProof/>
              </w:rPr>
              <w:t>Stav realizace projektů a vyhodnocení naplnění cílů SA</w:t>
            </w:r>
            <w:r w:rsidR="00FC03BA">
              <w:rPr>
                <w:noProof/>
                <w:webHidden/>
              </w:rPr>
              <w:tab/>
            </w:r>
            <w:r>
              <w:rPr>
                <w:noProof/>
                <w:webHidden/>
              </w:rPr>
              <w:fldChar w:fldCharType="begin"/>
            </w:r>
            <w:r w:rsidR="00FC03BA">
              <w:rPr>
                <w:noProof/>
                <w:webHidden/>
              </w:rPr>
              <w:instrText xml:space="preserve"> PAGEREF _Toc403047902 \h </w:instrText>
            </w:r>
            <w:r>
              <w:rPr>
                <w:noProof/>
                <w:webHidden/>
              </w:rPr>
            </w:r>
            <w:r>
              <w:rPr>
                <w:noProof/>
                <w:webHidden/>
              </w:rPr>
              <w:fldChar w:fldCharType="separate"/>
            </w:r>
            <w:r w:rsidR="00FC03BA">
              <w:rPr>
                <w:noProof/>
                <w:webHidden/>
              </w:rPr>
              <w:t>5</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03" w:history="1">
            <w:r w:rsidR="00FC03BA" w:rsidRPr="00E57DC5">
              <w:rPr>
                <w:rStyle w:val="Hypertextovodkaz"/>
                <w:rFonts w:ascii="Times New Roman" w:hAnsi="Times New Roman" w:cs="Times New Roman"/>
                <w:noProof/>
              </w:rPr>
              <w:t>3.1</w:t>
            </w:r>
            <w:r w:rsidR="00FC03BA">
              <w:rPr>
                <w:rFonts w:eastAsiaTheme="minorEastAsia"/>
                <w:noProof/>
                <w:lang w:eastAsia="cs-CZ"/>
              </w:rPr>
              <w:tab/>
            </w:r>
            <w:r w:rsidR="00FC03BA" w:rsidRPr="00E57DC5">
              <w:rPr>
                <w:rStyle w:val="Hypertextovodkaz"/>
                <w:rFonts w:ascii="Times New Roman" w:hAnsi="Times New Roman" w:cs="Times New Roman"/>
                <w:noProof/>
              </w:rPr>
              <w:t>Způsob vyhodnocení naplnění cílů SA</w:t>
            </w:r>
            <w:r w:rsidR="00FC03BA">
              <w:rPr>
                <w:noProof/>
                <w:webHidden/>
              </w:rPr>
              <w:tab/>
            </w:r>
            <w:r>
              <w:rPr>
                <w:noProof/>
                <w:webHidden/>
              </w:rPr>
              <w:fldChar w:fldCharType="begin"/>
            </w:r>
            <w:r w:rsidR="00FC03BA">
              <w:rPr>
                <w:noProof/>
                <w:webHidden/>
              </w:rPr>
              <w:instrText xml:space="preserve"> PAGEREF _Toc403047903 \h </w:instrText>
            </w:r>
            <w:r>
              <w:rPr>
                <w:noProof/>
                <w:webHidden/>
              </w:rPr>
            </w:r>
            <w:r>
              <w:rPr>
                <w:noProof/>
                <w:webHidden/>
              </w:rPr>
              <w:fldChar w:fldCharType="separate"/>
            </w:r>
            <w:r w:rsidR="00FC03BA">
              <w:rPr>
                <w:noProof/>
                <w:webHidden/>
              </w:rPr>
              <w:t>5</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04" w:history="1">
            <w:r w:rsidR="00FC03BA" w:rsidRPr="00E57DC5">
              <w:rPr>
                <w:rStyle w:val="Hypertextovodkaz"/>
                <w:rFonts w:ascii="Times New Roman" w:hAnsi="Times New Roman" w:cs="Times New Roman"/>
                <w:noProof/>
              </w:rPr>
              <w:t>3.2</w:t>
            </w:r>
            <w:r w:rsidR="00FC03BA">
              <w:rPr>
                <w:rFonts w:eastAsiaTheme="minorEastAsia"/>
                <w:noProof/>
                <w:lang w:eastAsia="cs-CZ"/>
              </w:rPr>
              <w:tab/>
            </w:r>
            <w:r w:rsidR="00FC03BA" w:rsidRPr="00E57DC5">
              <w:rPr>
                <w:rStyle w:val="Hypertextovodkaz"/>
                <w:rFonts w:ascii="Times New Roman" w:hAnsi="Times New Roman" w:cs="Times New Roman"/>
                <w:noProof/>
              </w:rPr>
              <w:t>Šetření stavu projektů SA v organizacích veřejné správy</w:t>
            </w:r>
            <w:r w:rsidR="00FC03BA">
              <w:rPr>
                <w:noProof/>
                <w:webHidden/>
              </w:rPr>
              <w:tab/>
            </w:r>
            <w:r>
              <w:rPr>
                <w:noProof/>
                <w:webHidden/>
              </w:rPr>
              <w:fldChar w:fldCharType="begin"/>
            </w:r>
            <w:r w:rsidR="00FC03BA">
              <w:rPr>
                <w:noProof/>
                <w:webHidden/>
              </w:rPr>
              <w:instrText xml:space="preserve"> PAGEREF _Toc403047904 \h </w:instrText>
            </w:r>
            <w:r>
              <w:rPr>
                <w:noProof/>
                <w:webHidden/>
              </w:rPr>
            </w:r>
            <w:r>
              <w:rPr>
                <w:noProof/>
                <w:webHidden/>
              </w:rPr>
              <w:fldChar w:fldCharType="separate"/>
            </w:r>
            <w:r w:rsidR="00FC03BA">
              <w:rPr>
                <w:noProof/>
                <w:webHidden/>
              </w:rPr>
              <w:t>5</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05" w:history="1">
            <w:r w:rsidR="00FC03BA" w:rsidRPr="00E57DC5">
              <w:rPr>
                <w:rStyle w:val="Hypertextovodkaz"/>
                <w:rFonts w:ascii="Times New Roman" w:hAnsi="Times New Roman" w:cs="Times New Roman"/>
                <w:noProof/>
              </w:rPr>
              <w:t>3.3</w:t>
            </w:r>
            <w:r w:rsidR="00FC03BA">
              <w:rPr>
                <w:rFonts w:eastAsiaTheme="minorEastAsia"/>
                <w:noProof/>
                <w:lang w:eastAsia="cs-CZ"/>
              </w:rPr>
              <w:tab/>
            </w:r>
            <w:r w:rsidR="00FC03BA" w:rsidRPr="00E57DC5">
              <w:rPr>
                <w:rStyle w:val="Hypertextovodkaz"/>
                <w:rFonts w:ascii="Times New Roman" w:hAnsi="Times New Roman" w:cs="Times New Roman"/>
                <w:noProof/>
              </w:rPr>
              <w:t>Zhodnocení naplňování specifických cílů Smart Administration</w:t>
            </w:r>
            <w:r w:rsidR="00FC03BA">
              <w:rPr>
                <w:noProof/>
                <w:webHidden/>
              </w:rPr>
              <w:tab/>
            </w:r>
            <w:r>
              <w:rPr>
                <w:noProof/>
                <w:webHidden/>
              </w:rPr>
              <w:fldChar w:fldCharType="begin"/>
            </w:r>
            <w:r w:rsidR="00FC03BA">
              <w:rPr>
                <w:noProof/>
                <w:webHidden/>
              </w:rPr>
              <w:instrText xml:space="preserve"> PAGEREF _Toc403047905 \h </w:instrText>
            </w:r>
            <w:r>
              <w:rPr>
                <w:noProof/>
                <w:webHidden/>
              </w:rPr>
            </w:r>
            <w:r>
              <w:rPr>
                <w:noProof/>
                <w:webHidden/>
              </w:rPr>
              <w:fldChar w:fldCharType="separate"/>
            </w:r>
            <w:r w:rsidR="00FC03BA">
              <w:rPr>
                <w:noProof/>
                <w:webHidden/>
              </w:rPr>
              <w:t>5</w:t>
            </w:r>
            <w:r>
              <w:rPr>
                <w:noProof/>
                <w:webHidden/>
              </w:rPr>
              <w:fldChar w:fldCharType="end"/>
            </w:r>
          </w:hyperlink>
        </w:p>
        <w:p w:rsidR="00FC03BA" w:rsidRDefault="0030711E">
          <w:pPr>
            <w:pStyle w:val="Obsah1"/>
            <w:tabs>
              <w:tab w:val="left" w:pos="440"/>
              <w:tab w:val="right" w:leader="dot" w:pos="9062"/>
            </w:tabs>
            <w:rPr>
              <w:rFonts w:eastAsiaTheme="minorEastAsia"/>
              <w:noProof/>
              <w:lang w:eastAsia="cs-CZ"/>
            </w:rPr>
          </w:pPr>
          <w:hyperlink w:anchor="_Toc403047906" w:history="1">
            <w:r w:rsidR="00FC03BA" w:rsidRPr="00E57DC5">
              <w:rPr>
                <w:rStyle w:val="Hypertextovodkaz"/>
                <w:rFonts w:ascii="Times New Roman" w:hAnsi="Times New Roman" w:cs="Times New Roman"/>
                <w:noProof/>
              </w:rPr>
              <w:t>4</w:t>
            </w:r>
            <w:r w:rsidR="00FC03BA">
              <w:rPr>
                <w:rFonts w:eastAsiaTheme="minorEastAsia"/>
                <w:noProof/>
                <w:lang w:eastAsia="cs-CZ"/>
              </w:rPr>
              <w:tab/>
            </w:r>
            <w:r w:rsidR="00FC03BA" w:rsidRPr="00E57DC5">
              <w:rPr>
                <w:rStyle w:val="Hypertextovodkaz"/>
                <w:rFonts w:ascii="Times New Roman" w:hAnsi="Times New Roman" w:cs="Times New Roman"/>
                <w:noProof/>
              </w:rPr>
              <w:t>Vývoj v oblasti Smart Administration</w:t>
            </w:r>
            <w:r w:rsidR="00FC03BA">
              <w:rPr>
                <w:noProof/>
                <w:webHidden/>
              </w:rPr>
              <w:tab/>
            </w:r>
            <w:r>
              <w:rPr>
                <w:noProof/>
                <w:webHidden/>
              </w:rPr>
              <w:fldChar w:fldCharType="begin"/>
            </w:r>
            <w:r w:rsidR="00FC03BA">
              <w:rPr>
                <w:noProof/>
                <w:webHidden/>
              </w:rPr>
              <w:instrText xml:space="preserve"> PAGEREF _Toc403047906 \h </w:instrText>
            </w:r>
            <w:r>
              <w:rPr>
                <w:noProof/>
                <w:webHidden/>
              </w:rPr>
            </w:r>
            <w:r>
              <w:rPr>
                <w:noProof/>
                <w:webHidden/>
              </w:rPr>
              <w:fldChar w:fldCharType="separate"/>
            </w:r>
            <w:r w:rsidR="00FC03BA">
              <w:rPr>
                <w:noProof/>
                <w:webHidden/>
              </w:rPr>
              <w:t>7</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07" w:history="1">
            <w:r w:rsidR="00FC03BA" w:rsidRPr="00E57DC5">
              <w:rPr>
                <w:rStyle w:val="Hypertextovodkaz"/>
                <w:rFonts w:ascii="Times New Roman" w:hAnsi="Times New Roman" w:cs="Times New Roman"/>
                <w:noProof/>
              </w:rPr>
              <w:t>4.1</w:t>
            </w:r>
            <w:r w:rsidR="00FC03BA">
              <w:rPr>
                <w:rFonts w:eastAsiaTheme="minorEastAsia"/>
                <w:noProof/>
                <w:lang w:eastAsia="cs-CZ"/>
              </w:rPr>
              <w:tab/>
            </w:r>
            <w:r w:rsidR="00FC03BA" w:rsidRPr="00E57DC5">
              <w:rPr>
                <w:rStyle w:val="Hypertextovodkaz"/>
                <w:rFonts w:ascii="Times New Roman" w:hAnsi="Times New Roman" w:cs="Times New Roman"/>
                <w:noProof/>
              </w:rPr>
              <w:t>Státní pokladna</w:t>
            </w:r>
            <w:r w:rsidR="00FC03BA">
              <w:rPr>
                <w:noProof/>
                <w:webHidden/>
              </w:rPr>
              <w:tab/>
            </w:r>
            <w:r>
              <w:rPr>
                <w:noProof/>
                <w:webHidden/>
              </w:rPr>
              <w:fldChar w:fldCharType="begin"/>
            </w:r>
            <w:r w:rsidR="00FC03BA">
              <w:rPr>
                <w:noProof/>
                <w:webHidden/>
              </w:rPr>
              <w:instrText xml:space="preserve"> PAGEREF _Toc403047907 \h </w:instrText>
            </w:r>
            <w:r>
              <w:rPr>
                <w:noProof/>
                <w:webHidden/>
              </w:rPr>
            </w:r>
            <w:r>
              <w:rPr>
                <w:noProof/>
                <w:webHidden/>
              </w:rPr>
              <w:fldChar w:fldCharType="separate"/>
            </w:r>
            <w:r w:rsidR="00FC03BA">
              <w:rPr>
                <w:noProof/>
                <w:webHidden/>
              </w:rPr>
              <w:t>7</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08" w:history="1">
            <w:r w:rsidR="00FC03BA" w:rsidRPr="00E57DC5">
              <w:rPr>
                <w:rStyle w:val="Hypertextovodkaz"/>
                <w:rFonts w:ascii="Times New Roman" w:hAnsi="Times New Roman" w:cs="Times New Roman"/>
                <w:noProof/>
              </w:rPr>
              <w:t>4.2</w:t>
            </w:r>
            <w:r w:rsidR="00FC03BA">
              <w:rPr>
                <w:rFonts w:eastAsiaTheme="minorEastAsia"/>
                <w:noProof/>
                <w:lang w:eastAsia="cs-CZ"/>
              </w:rPr>
              <w:tab/>
            </w:r>
            <w:r w:rsidR="00FC03BA" w:rsidRPr="00E57DC5">
              <w:rPr>
                <w:rStyle w:val="Hypertextovodkaz"/>
                <w:rFonts w:ascii="Times New Roman" w:hAnsi="Times New Roman" w:cs="Times New Roman"/>
                <w:noProof/>
              </w:rPr>
              <w:t>Základní registry</w:t>
            </w:r>
            <w:r w:rsidR="00FC03BA">
              <w:rPr>
                <w:noProof/>
                <w:webHidden/>
              </w:rPr>
              <w:tab/>
            </w:r>
            <w:r>
              <w:rPr>
                <w:noProof/>
                <w:webHidden/>
              </w:rPr>
              <w:fldChar w:fldCharType="begin"/>
            </w:r>
            <w:r w:rsidR="00FC03BA">
              <w:rPr>
                <w:noProof/>
                <w:webHidden/>
              </w:rPr>
              <w:instrText xml:space="preserve"> PAGEREF _Toc403047908 \h </w:instrText>
            </w:r>
            <w:r>
              <w:rPr>
                <w:noProof/>
                <w:webHidden/>
              </w:rPr>
            </w:r>
            <w:r>
              <w:rPr>
                <w:noProof/>
                <w:webHidden/>
              </w:rPr>
              <w:fldChar w:fldCharType="separate"/>
            </w:r>
            <w:r w:rsidR="00FC03BA">
              <w:rPr>
                <w:noProof/>
                <w:webHidden/>
              </w:rPr>
              <w:t>7</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09" w:history="1">
            <w:r w:rsidR="00FC03BA" w:rsidRPr="00E57DC5">
              <w:rPr>
                <w:rStyle w:val="Hypertextovodkaz"/>
                <w:rFonts w:ascii="Times New Roman" w:hAnsi="Times New Roman" w:cs="Times New Roman"/>
                <w:noProof/>
              </w:rPr>
              <w:t>4.3</w:t>
            </w:r>
            <w:r w:rsidR="00FC03BA">
              <w:rPr>
                <w:rFonts w:eastAsiaTheme="minorEastAsia"/>
                <w:noProof/>
                <w:lang w:eastAsia="cs-CZ"/>
              </w:rPr>
              <w:tab/>
            </w:r>
            <w:r w:rsidR="00FC03BA" w:rsidRPr="00E57DC5">
              <w:rPr>
                <w:rStyle w:val="Hypertextovodkaz"/>
                <w:rFonts w:ascii="Times New Roman" w:hAnsi="Times New Roman" w:cs="Times New Roman"/>
                <w:noProof/>
              </w:rPr>
              <w:t>Centrální místo Služeb - Komunikační infrastruktura Informačních systémů veřejné správy (CMS)</w:t>
            </w:r>
            <w:r w:rsidR="00FC03BA">
              <w:rPr>
                <w:noProof/>
                <w:webHidden/>
              </w:rPr>
              <w:tab/>
            </w:r>
            <w:r>
              <w:rPr>
                <w:noProof/>
                <w:webHidden/>
              </w:rPr>
              <w:fldChar w:fldCharType="begin"/>
            </w:r>
            <w:r w:rsidR="00FC03BA">
              <w:rPr>
                <w:noProof/>
                <w:webHidden/>
              </w:rPr>
              <w:instrText xml:space="preserve"> PAGEREF _Toc403047909 \h </w:instrText>
            </w:r>
            <w:r>
              <w:rPr>
                <w:noProof/>
                <w:webHidden/>
              </w:rPr>
            </w:r>
            <w:r>
              <w:rPr>
                <w:noProof/>
                <w:webHidden/>
              </w:rPr>
              <w:fldChar w:fldCharType="separate"/>
            </w:r>
            <w:r w:rsidR="00FC03BA">
              <w:rPr>
                <w:noProof/>
                <w:webHidden/>
              </w:rPr>
              <w:t>8</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10" w:history="1">
            <w:r w:rsidR="00FC03BA" w:rsidRPr="00E57DC5">
              <w:rPr>
                <w:rStyle w:val="Hypertextovodkaz"/>
                <w:rFonts w:ascii="Times New Roman" w:hAnsi="Times New Roman" w:cs="Times New Roman"/>
                <w:noProof/>
              </w:rPr>
              <w:t>4.4</w:t>
            </w:r>
            <w:r w:rsidR="00FC03BA">
              <w:rPr>
                <w:rFonts w:eastAsiaTheme="minorEastAsia"/>
                <w:noProof/>
                <w:lang w:eastAsia="cs-CZ"/>
              </w:rPr>
              <w:tab/>
            </w:r>
            <w:r w:rsidR="00FC03BA" w:rsidRPr="00E57DC5">
              <w:rPr>
                <w:rStyle w:val="Hypertextovodkaz"/>
                <w:rFonts w:ascii="Times New Roman" w:hAnsi="Times New Roman" w:cs="Times New Roman"/>
                <w:noProof/>
              </w:rPr>
              <w:t>Zajištění infrastruktury pro operační střediska základních složek IZS (ITS NGN)</w:t>
            </w:r>
            <w:r w:rsidR="00FC03BA">
              <w:rPr>
                <w:noProof/>
                <w:webHidden/>
              </w:rPr>
              <w:tab/>
            </w:r>
            <w:r>
              <w:rPr>
                <w:noProof/>
                <w:webHidden/>
              </w:rPr>
              <w:fldChar w:fldCharType="begin"/>
            </w:r>
            <w:r w:rsidR="00FC03BA">
              <w:rPr>
                <w:noProof/>
                <w:webHidden/>
              </w:rPr>
              <w:instrText xml:space="preserve"> PAGEREF _Toc403047910 \h </w:instrText>
            </w:r>
            <w:r>
              <w:rPr>
                <w:noProof/>
                <w:webHidden/>
              </w:rPr>
            </w:r>
            <w:r>
              <w:rPr>
                <w:noProof/>
                <w:webHidden/>
              </w:rPr>
              <w:fldChar w:fldCharType="separate"/>
            </w:r>
            <w:r w:rsidR="00FC03BA">
              <w:rPr>
                <w:noProof/>
                <w:webHidden/>
              </w:rPr>
              <w:t>8</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11" w:history="1">
            <w:r w:rsidR="00FC03BA" w:rsidRPr="00E57DC5">
              <w:rPr>
                <w:rStyle w:val="Hypertextovodkaz"/>
                <w:rFonts w:ascii="Times New Roman" w:hAnsi="Times New Roman" w:cs="Times New Roman"/>
                <w:noProof/>
              </w:rPr>
              <w:t>4.5</w:t>
            </w:r>
            <w:r w:rsidR="00FC03BA">
              <w:rPr>
                <w:rFonts w:eastAsiaTheme="minorEastAsia"/>
                <w:noProof/>
                <w:lang w:eastAsia="cs-CZ"/>
              </w:rPr>
              <w:tab/>
            </w:r>
            <w:r w:rsidR="00FC03BA" w:rsidRPr="00E57DC5">
              <w:rPr>
                <w:rStyle w:val="Hypertextovodkaz"/>
                <w:rFonts w:ascii="Times New Roman" w:hAnsi="Times New Roman" w:cs="Times New Roman"/>
                <w:noProof/>
              </w:rPr>
              <w:t>Procesní modelování agend a Podpora tvorby standardů pro výkon agend veřejné správy</w:t>
            </w:r>
            <w:r w:rsidR="00FC03BA">
              <w:rPr>
                <w:noProof/>
                <w:webHidden/>
              </w:rPr>
              <w:tab/>
            </w:r>
            <w:r>
              <w:rPr>
                <w:noProof/>
                <w:webHidden/>
              </w:rPr>
              <w:fldChar w:fldCharType="begin"/>
            </w:r>
            <w:r w:rsidR="00FC03BA">
              <w:rPr>
                <w:noProof/>
                <w:webHidden/>
              </w:rPr>
              <w:instrText xml:space="preserve"> PAGEREF _Toc403047911 \h </w:instrText>
            </w:r>
            <w:r>
              <w:rPr>
                <w:noProof/>
                <w:webHidden/>
              </w:rPr>
            </w:r>
            <w:r>
              <w:rPr>
                <w:noProof/>
                <w:webHidden/>
              </w:rPr>
              <w:fldChar w:fldCharType="separate"/>
            </w:r>
            <w:r w:rsidR="00FC03BA">
              <w:rPr>
                <w:noProof/>
                <w:webHidden/>
              </w:rPr>
              <w:t>9</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12" w:history="1">
            <w:r w:rsidR="00FC03BA" w:rsidRPr="00E57DC5">
              <w:rPr>
                <w:rStyle w:val="Hypertextovodkaz"/>
                <w:rFonts w:ascii="Times New Roman" w:hAnsi="Times New Roman" w:cs="Times New Roman"/>
                <w:noProof/>
              </w:rPr>
              <w:t>4.6</w:t>
            </w:r>
            <w:r w:rsidR="00FC03BA">
              <w:rPr>
                <w:rFonts w:eastAsiaTheme="minorEastAsia"/>
                <w:noProof/>
                <w:lang w:eastAsia="cs-CZ"/>
              </w:rPr>
              <w:tab/>
            </w:r>
            <w:r w:rsidR="00FC03BA" w:rsidRPr="00E57DC5">
              <w:rPr>
                <w:rStyle w:val="Hypertextovodkaz"/>
                <w:rFonts w:ascii="Times New Roman" w:hAnsi="Times New Roman" w:cs="Times New Roman"/>
                <w:noProof/>
              </w:rPr>
              <w:t>RIA</w:t>
            </w:r>
            <w:r w:rsidR="00FC03BA">
              <w:rPr>
                <w:noProof/>
                <w:webHidden/>
              </w:rPr>
              <w:tab/>
            </w:r>
            <w:r>
              <w:rPr>
                <w:noProof/>
                <w:webHidden/>
              </w:rPr>
              <w:fldChar w:fldCharType="begin"/>
            </w:r>
            <w:r w:rsidR="00FC03BA">
              <w:rPr>
                <w:noProof/>
                <w:webHidden/>
              </w:rPr>
              <w:instrText xml:space="preserve"> PAGEREF _Toc403047912 \h </w:instrText>
            </w:r>
            <w:r>
              <w:rPr>
                <w:noProof/>
                <w:webHidden/>
              </w:rPr>
            </w:r>
            <w:r>
              <w:rPr>
                <w:noProof/>
                <w:webHidden/>
              </w:rPr>
              <w:fldChar w:fldCharType="separate"/>
            </w:r>
            <w:r w:rsidR="00FC03BA">
              <w:rPr>
                <w:noProof/>
                <w:webHidden/>
              </w:rPr>
              <w:t>9</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13" w:history="1">
            <w:r w:rsidR="00FC03BA" w:rsidRPr="00E57DC5">
              <w:rPr>
                <w:rStyle w:val="Hypertextovodkaz"/>
                <w:rFonts w:ascii="Times New Roman" w:hAnsi="Times New Roman" w:cs="Times New Roman"/>
                <w:noProof/>
              </w:rPr>
              <w:t>4.7</w:t>
            </w:r>
            <w:r w:rsidR="00FC03BA">
              <w:rPr>
                <w:rFonts w:eastAsiaTheme="minorEastAsia"/>
                <w:noProof/>
                <w:lang w:eastAsia="cs-CZ"/>
              </w:rPr>
              <w:tab/>
            </w:r>
            <w:r w:rsidR="00FC03BA" w:rsidRPr="00E57DC5">
              <w:rPr>
                <w:rStyle w:val="Hypertextovodkaz"/>
                <w:rFonts w:ascii="Times New Roman" w:hAnsi="Times New Roman" w:cs="Times New Roman"/>
                <w:noProof/>
              </w:rPr>
              <w:t>Systémová podpora rozvoje meziobecní spolupráce v ČR v rámci území správních obvodů obcí s rozšířenou působností</w:t>
            </w:r>
            <w:r w:rsidR="00FC03BA">
              <w:rPr>
                <w:noProof/>
                <w:webHidden/>
              </w:rPr>
              <w:tab/>
            </w:r>
            <w:r>
              <w:rPr>
                <w:noProof/>
                <w:webHidden/>
              </w:rPr>
              <w:fldChar w:fldCharType="begin"/>
            </w:r>
            <w:r w:rsidR="00FC03BA">
              <w:rPr>
                <w:noProof/>
                <w:webHidden/>
              </w:rPr>
              <w:instrText xml:space="preserve"> PAGEREF _Toc403047913 \h </w:instrText>
            </w:r>
            <w:r>
              <w:rPr>
                <w:noProof/>
                <w:webHidden/>
              </w:rPr>
            </w:r>
            <w:r>
              <w:rPr>
                <w:noProof/>
                <w:webHidden/>
              </w:rPr>
              <w:fldChar w:fldCharType="separate"/>
            </w:r>
            <w:r w:rsidR="00FC03BA">
              <w:rPr>
                <w:noProof/>
                <w:webHidden/>
              </w:rPr>
              <w:t>10</w:t>
            </w:r>
            <w:r>
              <w:rPr>
                <w:noProof/>
                <w:webHidden/>
              </w:rPr>
              <w:fldChar w:fldCharType="end"/>
            </w:r>
          </w:hyperlink>
        </w:p>
        <w:p w:rsidR="00FC03BA" w:rsidRDefault="0030711E">
          <w:pPr>
            <w:pStyle w:val="Obsah1"/>
            <w:tabs>
              <w:tab w:val="left" w:pos="440"/>
              <w:tab w:val="right" w:leader="dot" w:pos="9062"/>
            </w:tabs>
            <w:rPr>
              <w:rFonts w:eastAsiaTheme="minorEastAsia"/>
              <w:noProof/>
              <w:lang w:eastAsia="cs-CZ"/>
            </w:rPr>
          </w:pPr>
          <w:hyperlink w:anchor="_Toc403047914" w:history="1">
            <w:r w:rsidR="00FC03BA" w:rsidRPr="00E57DC5">
              <w:rPr>
                <w:rStyle w:val="Hypertextovodkaz"/>
                <w:rFonts w:ascii="Times New Roman" w:hAnsi="Times New Roman" w:cs="Times New Roman"/>
                <w:noProof/>
              </w:rPr>
              <w:t>5</w:t>
            </w:r>
            <w:r w:rsidR="00FC03BA">
              <w:rPr>
                <w:rFonts w:eastAsiaTheme="minorEastAsia"/>
                <w:noProof/>
                <w:lang w:eastAsia="cs-CZ"/>
              </w:rPr>
              <w:tab/>
            </w:r>
            <w:r w:rsidR="00FC03BA" w:rsidRPr="00E57DC5">
              <w:rPr>
                <w:rStyle w:val="Hypertextovodkaz"/>
                <w:rFonts w:ascii="Times New Roman" w:hAnsi="Times New Roman" w:cs="Times New Roman"/>
                <w:noProof/>
              </w:rPr>
              <w:t>Opatření v oblasti strukturálních fondů EU</w:t>
            </w:r>
            <w:r w:rsidR="00FC03BA">
              <w:rPr>
                <w:noProof/>
                <w:webHidden/>
              </w:rPr>
              <w:tab/>
            </w:r>
            <w:r>
              <w:rPr>
                <w:noProof/>
                <w:webHidden/>
              </w:rPr>
              <w:fldChar w:fldCharType="begin"/>
            </w:r>
            <w:r w:rsidR="00FC03BA">
              <w:rPr>
                <w:noProof/>
                <w:webHidden/>
              </w:rPr>
              <w:instrText xml:space="preserve"> PAGEREF _Toc403047914 \h </w:instrText>
            </w:r>
            <w:r>
              <w:rPr>
                <w:noProof/>
                <w:webHidden/>
              </w:rPr>
            </w:r>
            <w:r>
              <w:rPr>
                <w:noProof/>
                <w:webHidden/>
              </w:rPr>
              <w:fldChar w:fldCharType="separate"/>
            </w:r>
            <w:r w:rsidR="00FC03BA">
              <w:rPr>
                <w:noProof/>
                <w:webHidden/>
              </w:rPr>
              <w:t>11</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15" w:history="1">
            <w:r w:rsidR="00FC03BA" w:rsidRPr="00E57DC5">
              <w:rPr>
                <w:rStyle w:val="Hypertextovodkaz"/>
                <w:rFonts w:ascii="Times New Roman" w:hAnsi="Times New Roman" w:cs="Times New Roman"/>
                <w:noProof/>
              </w:rPr>
              <w:t>5.1</w:t>
            </w:r>
            <w:r w:rsidR="00FC03BA">
              <w:rPr>
                <w:rFonts w:eastAsiaTheme="minorEastAsia"/>
                <w:noProof/>
                <w:lang w:eastAsia="cs-CZ"/>
              </w:rPr>
              <w:tab/>
            </w:r>
            <w:r w:rsidR="00FC03BA" w:rsidRPr="00E57DC5">
              <w:rPr>
                <w:rStyle w:val="Hypertextovodkaz"/>
                <w:rFonts w:ascii="Times New Roman" w:hAnsi="Times New Roman" w:cs="Times New Roman"/>
                <w:noProof/>
              </w:rPr>
              <w:t>Výzvy v rámci Integrovaného operačního programu (IOP)</w:t>
            </w:r>
            <w:r w:rsidR="00FC03BA">
              <w:rPr>
                <w:noProof/>
                <w:webHidden/>
              </w:rPr>
              <w:tab/>
            </w:r>
            <w:r>
              <w:rPr>
                <w:noProof/>
                <w:webHidden/>
              </w:rPr>
              <w:fldChar w:fldCharType="begin"/>
            </w:r>
            <w:r w:rsidR="00FC03BA">
              <w:rPr>
                <w:noProof/>
                <w:webHidden/>
              </w:rPr>
              <w:instrText xml:space="preserve"> PAGEREF _Toc403047915 \h </w:instrText>
            </w:r>
            <w:r>
              <w:rPr>
                <w:noProof/>
                <w:webHidden/>
              </w:rPr>
            </w:r>
            <w:r>
              <w:rPr>
                <w:noProof/>
                <w:webHidden/>
              </w:rPr>
              <w:fldChar w:fldCharType="separate"/>
            </w:r>
            <w:r w:rsidR="00FC03BA">
              <w:rPr>
                <w:noProof/>
                <w:webHidden/>
              </w:rPr>
              <w:t>11</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16" w:history="1">
            <w:r w:rsidR="00FC03BA" w:rsidRPr="00E57DC5">
              <w:rPr>
                <w:rStyle w:val="Hypertextovodkaz"/>
                <w:rFonts w:ascii="Times New Roman" w:hAnsi="Times New Roman" w:cs="Times New Roman"/>
                <w:noProof/>
              </w:rPr>
              <w:t>5.2</w:t>
            </w:r>
            <w:r w:rsidR="00FC03BA">
              <w:rPr>
                <w:rFonts w:eastAsiaTheme="minorEastAsia"/>
                <w:noProof/>
                <w:lang w:eastAsia="cs-CZ"/>
              </w:rPr>
              <w:tab/>
            </w:r>
            <w:r w:rsidR="00FC03BA" w:rsidRPr="00E57DC5">
              <w:rPr>
                <w:rStyle w:val="Hypertextovodkaz"/>
                <w:rFonts w:ascii="Times New Roman" w:hAnsi="Times New Roman" w:cs="Times New Roman"/>
                <w:noProof/>
              </w:rPr>
              <w:t>Výzvy v rámci operačního programu Lidské zdroje a zaměstnanost  (OP LZZ)</w:t>
            </w:r>
            <w:r w:rsidR="00FC03BA">
              <w:rPr>
                <w:noProof/>
                <w:webHidden/>
              </w:rPr>
              <w:tab/>
            </w:r>
            <w:r>
              <w:rPr>
                <w:noProof/>
                <w:webHidden/>
              </w:rPr>
              <w:fldChar w:fldCharType="begin"/>
            </w:r>
            <w:r w:rsidR="00FC03BA">
              <w:rPr>
                <w:noProof/>
                <w:webHidden/>
              </w:rPr>
              <w:instrText xml:space="preserve"> PAGEREF _Toc403047916 \h </w:instrText>
            </w:r>
            <w:r>
              <w:rPr>
                <w:noProof/>
                <w:webHidden/>
              </w:rPr>
            </w:r>
            <w:r>
              <w:rPr>
                <w:noProof/>
                <w:webHidden/>
              </w:rPr>
              <w:fldChar w:fldCharType="separate"/>
            </w:r>
            <w:r w:rsidR="00FC03BA">
              <w:rPr>
                <w:noProof/>
                <w:webHidden/>
              </w:rPr>
              <w:t>11</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17" w:history="1">
            <w:r w:rsidR="00FC03BA" w:rsidRPr="00E57DC5">
              <w:rPr>
                <w:rStyle w:val="Hypertextovodkaz"/>
                <w:rFonts w:ascii="Times New Roman" w:hAnsi="Times New Roman" w:cs="Times New Roman"/>
                <w:noProof/>
              </w:rPr>
              <w:t>5.3</w:t>
            </w:r>
            <w:r w:rsidR="00FC03BA">
              <w:rPr>
                <w:rFonts w:eastAsiaTheme="minorEastAsia"/>
                <w:noProof/>
                <w:lang w:eastAsia="cs-CZ"/>
              </w:rPr>
              <w:tab/>
            </w:r>
            <w:r w:rsidR="00FC03BA" w:rsidRPr="00E57DC5">
              <w:rPr>
                <w:rStyle w:val="Hypertextovodkaz"/>
                <w:rFonts w:ascii="Times New Roman" w:hAnsi="Times New Roman" w:cs="Times New Roman"/>
                <w:noProof/>
              </w:rPr>
              <w:t>Výzvy vypsané po konci sledovaného období</w:t>
            </w:r>
            <w:r w:rsidR="00FC03BA">
              <w:rPr>
                <w:noProof/>
                <w:webHidden/>
              </w:rPr>
              <w:tab/>
            </w:r>
            <w:r>
              <w:rPr>
                <w:noProof/>
                <w:webHidden/>
              </w:rPr>
              <w:fldChar w:fldCharType="begin"/>
            </w:r>
            <w:r w:rsidR="00FC03BA">
              <w:rPr>
                <w:noProof/>
                <w:webHidden/>
              </w:rPr>
              <w:instrText xml:space="preserve"> PAGEREF _Toc403047917 \h </w:instrText>
            </w:r>
            <w:r>
              <w:rPr>
                <w:noProof/>
                <w:webHidden/>
              </w:rPr>
            </w:r>
            <w:r>
              <w:rPr>
                <w:noProof/>
                <w:webHidden/>
              </w:rPr>
              <w:fldChar w:fldCharType="separate"/>
            </w:r>
            <w:r w:rsidR="00FC03BA">
              <w:rPr>
                <w:noProof/>
                <w:webHidden/>
              </w:rPr>
              <w:t>13</w:t>
            </w:r>
            <w:r>
              <w:rPr>
                <w:noProof/>
                <w:webHidden/>
              </w:rPr>
              <w:fldChar w:fldCharType="end"/>
            </w:r>
          </w:hyperlink>
        </w:p>
        <w:p w:rsidR="00FC03BA" w:rsidRDefault="0030711E">
          <w:pPr>
            <w:pStyle w:val="Obsah1"/>
            <w:tabs>
              <w:tab w:val="left" w:pos="440"/>
              <w:tab w:val="right" w:leader="dot" w:pos="9062"/>
            </w:tabs>
            <w:rPr>
              <w:rFonts w:eastAsiaTheme="minorEastAsia"/>
              <w:noProof/>
              <w:lang w:eastAsia="cs-CZ"/>
            </w:rPr>
          </w:pPr>
          <w:hyperlink w:anchor="_Toc403047918" w:history="1">
            <w:r w:rsidR="00FC03BA" w:rsidRPr="00E57DC5">
              <w:rPr>
                <w:rStyle w:val="Hypertextovodkaz"/>
                <w:rFonts w:ascii="Times New Roman" w:hAnsi="Times New Roman" w:cs="Times New Roman"/>
                <w:noProof/>
              </w:rPr>
              <w:t>6</w:t>
            </w:r>
            <w:r w:rsidR="00FC03BA">
              <w:rPr>
                <w:rFonts w:eastAsiaTheme="minorEastAsia"/>
                <w:noProof/>
                <w:lang w:eastAsia="cs-CZ"/>
              </w:rPr>
              <w:tab/>
            </w:r>
            <w:r w:rsidR="00FC03BA" w:rsidRPr="00E57DC5">
              <w:rPr>
                <w:rStyle w:val="Hypertextovodkaz"/>
                <w:rFonts w:ascii="Times New Roman" w:hAnsi="Times New Roman" w:cs="Times New Roman"/>
                <w:noProof/>
              </w:rPr>
              <w:t>Institucionální zabezpečení a další aktivity v rámci Smart Administration</w:t>
            </w:r>
            <w:r w:rsidR="00FC03BA">
              <w:rPr>
                <w:noProof/>
                <w:webHidden/>
              </w:rPr>
              <w:tab/>
            </w:r>
            <w:r>
              <w:rPr>
                <w:noProof/>
                <w:webHidden/>
              </w:rPr>
              <w:fldChar w:fldCharType="begin"/>
            </w:r>
            <w:r w:rsidR="00FC03BA">
              <w:rPr>
                <w:noProof/>
                <w:webHidden/>
              </w:rPr>
              <w:instrText xml:space="preserve"> PAGEREF _Toc403047918 \h </w:instrText>
            </w:r>
            <w:r>
              <w:rPr>
                <w:noProof/>
                <w:webHidden/>
              </w:rPr>
            </w:r>
            <w:r>
              <w:rPr>
                <w:noProof/>
                <w:webHidden/>
              </w:rPr>
              <w:fldChar w:fldCharType="separate"/>
            </w:r>
            <w:r w:rsidR="00FC03BA">
              <w:rPr>
                <w:noProof/>
                <w:webHidden/>
              </w:rPr>
              <w:t>14</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19" w:history="1">
            <w:r w:rsidR="00FC03BA" w:rsidRPr="00E57DC5">
              <w:rPr>
                <w:rStyle w:val="Hypertextovodkaz"/>
                <w:rFonts w:ascii="Times New Roman" w:hAnsi="Times New Roman" w:cs="Times New Roman"/>
                <w:noProof/>
              </w:rPr>
              <w:t>6.1</w:t>
            </w:r>
            <w:r w:rsidR="00FC03BA">
              <w:rPr>
                <w:rFonts w:eastAsiaTheme="minorEastAsia"/>
                <w:noProof/>
                <w:lang w:eastAsia="cs-CZ"/>
              </w:rPr>
              <w:tab/>
            </w:r>
            <w:r w:rsidR="00FC03BA" w:rsidRPr="00E57DC5">
              <w:rPr>
                <w:rStyle w:val="Hypertextovodkaz"/>
                <w:rFonts w:ascii="Times New Roman" w:hAnsi="Times New Roman" w:cs="Times New Roman"/>
                <w:noProof/>
              </w:rPr>
              <w:t>Institucionální zabezpečení Strategie</w:t>
            </w:r>
            <w:r w:rsidR="00FC03BA">
              <w:rPr>
                <w:noProof/>
                <w:webHidden/>
              </w:rPr>
              <w:tab/>
            </w:r>
            <w:r>
              <w:rPr>
                <w:noProof/>
                <w:webHidden/>
              </w:rPr>
              <w:fldChar w:fldCharType="begin"/>
            </w:r>
            <w:r w:rsidR="00FC03BA">
              <w:rPr>
                <w:noProof/>
                <w:webHidden/>
              </w:rPr>
              <w:instrText xml:space="preserve"> PAGEREF _Toc403047919 \h </w:instrText>
            </w:r>
            <w:r>
              <w:rPr>
                <w:noProof/>
                <w:webHidden/>
              </w:rPr>
            </w:r>
            <w:r>
              <w:rPr>
                <w:noProof/>
                <w:webHidden/>
              </w:rPr>
              <w:fldChar w:fldCharType="separate"/>
            </w:r>
            <w:r w:rsidR="00FC03BA">
              <w:rPr>
                <w:noProof/>
                <w:webHidden/>
              </w:rPr>
              <w:t>14</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20" w:history="1">
            <w:r w:rsidR="00FC03BA" w:rsidRPr="00E57DC5">
              <w:rPr>
                <w:rStyle w:val="Hypertextovodkaz"/>
                <w:rFonts w:ascii="Times New Roman" w:hAnsi="Times New Roman" w:cs="Times New Roman"/>
                <w:noProof/>
              </w:rPr>
              <w:t>6.2</w:t>
            </w:r>
            <w:r w:rsidR="00FC03BA">
              <w:rPr>
                <w:rFonts w:eastAsiaTheme="minorEastAsia"/>
                <w:noProof/>
                <w:lang w:eastAsia="cs-CZ"/>
              </w:rPr>
              <w:tab/>
            </w:r>
            <w:r w:rsidR="00FC03BA" w:rsidRPr="00E57DC5">
              <w:rPr>
                <w:rStyle w:val="Hypertextovodkaz"/>
                <w:rFonts w:ascii="Times New Roman" w:hAnsi="Times New Roman" w:cs="Times New Roman"/>
                <w:noProof/>
              </w:rPr>
              <w:t>Strategický rámec rozvoje veřejné správy České republiky pro období 2014 - 2020</w:t>
            </w:r>
            <w:r w:rsidR="00FC03BA">
              <w:rPr>
                <w:noProof/>
                <w:webHidden/>
              </w:rPr>
              <w:tab/>
            </w:r>
            <w:r>
              <w:rPr>
                <w:noProof/>
                <w:webHidden/>
              </w:rPr>
              <w:fldChar w:fldCharType="begin"/>
            </w:r>
            <w:r w:rsidR="00FC03BA">
              <w:rPr>
                <w:noProof/>
                <w:webHidden/>
              </w:rPr>
              <w:instrText xml:space="preserve"> PAGEREF _Toc403047920 \h </w:instrText>
            </w:r>
            <w:r>
              <w:rPr>
                <w:noProof/>
                <w:webHidden/>
              </w:rPr>
            </w:r>
            <w:r>
              <w:rPr>
                <w:noProof/>
                <w:webHidden/>
              </w:rPr>
              <w:fldChar w:fldCharType="separate"/>
            </w:r>
            <w:r w:rsidR="00FC03BA">
              <w:rPr>
                <w:noProof/>
                <w:webHidden/>
              </w:rPr>
              <w:t>15</w:t>
            </w:r>
            <w:r>
              <w:rPr>
                <w:noProof/>
                <w:webHidden/>
              </w:rPr>
              <w:fldChar w:fldCharType="end"/>
            </w:r>
          </w:hyperlink>
        </w:p>
        <w:p w:rsidR="00FC03BA" w:rsidRDefault="0030711E">
          <w:pPr>
            <w:pStyle w:val="Obsah2"/>
            <w:tabs>
              <w:tab w:val="left" w:pos="880"/>
              <w:tab w:val="right" w:leader="dot" w:pos="9062"/>
            </w:tabs>
            <w:rPr>
              <w:rFonts w:eastAsiaTheme="minorEastAsia"/>
              <w:noProof/>
              <w:lang w:eastAsia="cs-CZ"/>
            </w:rPr>
          </w:pPr>
          <w:hyperlink w:anchor="_Toc403047921" w:history="1">
            <w:r w:rsidR="00FC03BA" w:rsidRPr="00E57DC5">
              <w:rPr>
                <w:rStyle w:val="Hypertextovodkaz"/>
                <w:rFonts w:ascii="Times New Roman" w:hAnsi="Times New Roman" w:cs="Times New Roman"/>
                <w:noProof/>
              </w:rPr>
              <w:t>6.3</w:t>
            </w:r>
            <w:r w:rsidR="00FC03BA">
              <w:rPr>
                <w:rFonts w:eastAsiaTheme="minorEastAsia"/>
                <w:noProof/>
                <w:lang w:eastAsia="cs-CZ"/>
              </w:rPr>
              <w:tab/>
            </w:r>
            <w:r w:rsidR="00FC03BA" w:rsidRPr="00E57DC5">
              <w:rPr>
                <w:rStyle w:val="Hypertextovodkaz"/>
                <w:rFonts w:ascii="Times New Roman" w:hAnsi="Times New Roman" w:cs="Times New Roman"/>
                <w:noProof/>
              </w:rPr>
              <w:t>Propagační aktivity a sdílení informací</w:t>
            </w:r>
            <w:r w:rsidR="00FC03BA">
              <w:rPr>
                <w:noProof/>
                <w:webHidden/>
              </w:rPr>
              <w:tab/>
            </w:r>
            <w:r>
              <w:rPr>
                <w:noProof/>
                <w:webHidden/>
              </w:rPr>
              <w:fldChar w:fldCharType="begin"/>
            </w:r>
            <w:r w:rsidR="00FC03BA">
              <w:rPr>
                <w:noProof/>
                <w:webHidden/>
              </w:rPr>
              <w:instrText xml:space="preserve"> PAGEREF _Toc403047921 \h </w:instrText>
            </w:r>
            <w:r>
              <w:rPr>
                <w:noProof/>
                <w:webHidden/>
              </w:rPr>
            </w:r>
            <w:r>
              <w:rPr>
                <w:noProof/>
                <w:webHidden/>
              </w:rPr>
              <w:fldChar w:fldCharType="separate"/>
            </w:r>
            <w:r w:rsidR="00FC03BA">
              <w:rPr>
                <w:noProof/>
                <w:webHidden/>
              </w:rPr>
              <w:t>15</w:t>
            </w:r>
            <w:r>
              <w:rPr>
                <w:noProof/>
                <w:webHidden/>
              </w:rPr>
              <w:fldChar w:fldCharType="end"/>
            </w:r>
          </w:hyperlink>
        </w:p>
        <w:p w:rsidR="00FC03BA" w:rsidRDefault="0030711E">
          <w:pPr>
            <w:pStyle w:val="Obsah1"/>
            <w:tabs>
              <w:tab w:val="left" w:pos="440"/>
              <w:tab w:val="right" w:leader="dot" w:pos="9062"/>
            </w:tabs>
            <w:rPr>
              <w:rFonts w:eastAsiaTheme="minorEastAsia"/>
              <w:noProof/>
              <w:lang w:eastAsia="cs-CZ"/>
            </w:rPr>
          </w:pPr>
          <w:hyperlink w:anchor="_Toc403047922" w:history="1">
            <w:r w:rsidR="00FC03BA" w:rsidRPr="00E57DC5">
              <w:rPr>
                <w:rStyle w:val="Hypertextovodkaz"/>
                <w:rFonts w:ascii="Times New Roman" w:hAnsi="Times New Roman" w:cs="Times New Roman"/>
                <w:noProof/>
              </w:rPr>
              <w:t>7</w:t>
            </w:r>
            <w:r w:rsidR="00FC03BA">
              <w:rPr>
                <w:rFonts w:eastAsiaTheme="minorEastAsia"/>
                <w:noProof/>
                <w:lang w:eastAsia="cs-CZ"/>
              </w:rPr>
              <w:tab/>
            </w:r>
            <w:r w:rsidR="00FC03BA" w:rsidRPr="00E57DC5">
              <w:rPr>
                <w:rStyle w:val="Hypertextovodkaz"/>
                <w:rFonts w:ascii="Times New Roman" w:hAnsi="Times New Roman" w:cs="Times New Roman"/>
                <w:noProof/>
              </w:rPr>
              <w:t>Seznam příloh</w:t>
            </w:r>
            <w:r w:rsidR="00FC03BA">
              <w:rPr>
                <w:noProof/>
                <w:webHidden/>
              </w:rPr>
              <w:tab/>
            </w:r>
            <w:r>
              <w:rPr>
                <w:noProof/>
                <w:webHidden/>
              </w:rPr>
              <w:fldChar w:fldCharType="begin"/>
            </w:r>
            <w:r w:rsidR="00FC03BA">
              <w:rPr>
                <w:noProof/>
                <w:webHidden/>
              </w:rPr>
              <w:instrText xml:space="preserve"> PAGEREF _Toc403047922 \h </w:instrText>
            </w:r>
            <w:r>
              <w:rPr>
                <w:noProof/>
                <w:webHidden/>
              </w:rPr>
            </w:r>
            <w:r>
              <w:rPr>
                <w:noProof/>
                <w:webHidden/>
              </w:rPr>
              <w:fldChar w:fldCharType="separate"/>
            </w:r>
            <w:r w:rsidR="00FC03BA">
              <w:rPr>
                <w:noProof/>
                <w:webHidden/>
              </w:rPr>
              <w:t>15</w:t>
            </w:r>
            <w:r>
              <w:rPr>
                <w:noProof/>
                <w:webHidden/>
              </w:rPr>
              <w:fldChar w:fldCharType="end"/>
            </w:r>
          </w:hyperlink>
        </w:p>
        <w:p w:rsidR="009C67AB" w:rsidRPr="003473AE" w:rsidRDefault="0030711E" w:rsidP="009517D9">
          <w:pPr>
            <w:pStyle w:val="Obsah1"/>
            <w:tabs>
              <w:tab w:val="left" w:pos="440"/>
              <w:tab w:val="right" w:leader="dot" w:pos="9062"/>
            </w:tabs>
            <w:rPr>
              <w:rFonts w:ascii="Times New Roman" w:hAnsi="Times New Roman" w:cs="Times New Roman"/>
            </w:rPr>
          </w:pPr>
          <w:r w:rsidRPr="003473AE">
            <w:rPr>
              <w:rFonts w:ascii="Times New Roman" w:hAnsi="Times New Roman" w:cs="Times New Roman"/>
            </w:rPr>
            <w:fldChar w:fldCharType="end"/>
          </w:r>
        </w:p>
      </w:sdtContent>
    </w:sdt>
    <w:p w:rsidR="00F8091E" w:rsidRPr="003473AE" w:rsidRDefault="009010F7">
      <w:pPr>
        <w:rPr>
          <w:rStyle w:val="Nadpis1Char"/>
          <w:rFonts w:ascii="Times New Roman" w:hAnsi="Times New Roman" w:cs="Times New Roman"/>
        </w:rPr>
      </w:pPr>
      <w:r w:rsidRPr="003473AE">
        <w:rPr>
          <w:rStyle w:val="Nadpis1Char"/>
          <w:rFonts w:ascii="Times New Roman" w:hAnsi="Times New Roman" w:cs="Times New Roman"/>
          <w:b w:val="0"/>
          <w:bCs w:val="0"/>
        </w:rPr>
        <w:br w:type="page"/>
      </w:r>
    </w:p>
    <w:p w:rsidR="00CA3210" w:rsidRPr="003473AE" w:rsidRDefault="002D4DE7" w:rsidP="00CA3210">
      <w:pPr>
        <w:pStyle w:val="Nadpis1"/>
        <w:ind w:left="432"/>
        <w:rPr>
          <w:rStyle w:val="Nadpis1Char"/>
          <w:rFonts w:ascii="Times New Roman" w:hAnsi="Times New Roman" w:cs="Times New Roman"/>
        </w:rPr>
      </w:pPr>
      <w:bookmarkStart w:id="0" w:name="_Toc403047896"/>
      <w:r w:rsidRPr="003473AE">
        <w:rPr>
          <w:rStyle w:val="Nadpis1Char"/>
          <w:rFonts w:ascii="Times New Roman" w:hAnsi="Times New Roman" w:cs="Times New Roman"/>
        </w:rPr>
        <w:lastRenderedPageBreak/>
        <w:t>Shrnutí</w:t>
      </w:r>
      <w:bookmarkEnd w:id="0"/>
    </w:p>
    <w:p w:rsidR="00F146A5" w:rsidRPr="003473AE" w:rsidRDefault="00F146A5" w:rsidP="00F146A5">
      <w:pPr>
        <w:jc w:val="both"/>
        <w:rPr>
          <w:rFonts w:ascii="Times New Roman" w:hAnsi="Times New Roman" w:cs="Times New Roman"/>
        </w:rPr>
      </w:pPr>
    </w:p>
    <w:p w:rsidR="00E12B44" w:rsidRPr="003473AE" w:rsidRDefault="00C760BE" w:rsidP="00F146A5">
      <w:pPr>
        <w:jc w:val="both"/>
        <w:rPr>
          <w:rFonts w:ascii="Times New Roman" w:hAnsi="Times New Roman" w:cs="Times New Roman"/>
        </w:rPr>
      </w:pPr>
      <w:r w:rsidRPr="003473AE">
        <w:rPr>
          <w:rFonts w:ascii="Times New Roman" w:hAnsi="Times New Roman" w:cs="Times New Roman"/>
        </w:rPr>
        <w:t xml:space="preserve">Tento dokument vznikl jako informativní materiál v návaznosti </w:t>
      </w:r>
      <w:r w:rsidR="005225BE" w:rsidRPr="003473AE">
        <w:rPr>
          <w:rFonts w:ascii="Times New Roman" w:hAnsi="Times New Roman" w:cs="Times New Roman"/>
        </w:rPr>
        <w:t>usne</w:t>
      </w:r>
      <w:r w:rsidR="003E3B61">
        <w:rPr>
          <w:rFonts w:ascii="Times New Roman" w:hAnsi="Times New Roman" w:cs="Times New Roman"/>
        </w:rPr>
        <w:t>sení vlády č. 757/2007, kterým v</w:t>
      </w:r>
      <w:r w:rsidR="005225BE" w:rsidRPr="003473AE">
        <w:rPr>
          <w:rFonts w:ascii="Times New Roman" w:hAnsi="Times New Roman" w:cs="Times New Roman"/>
        </w:rPr>
        <w:t>láda ČR schválila dokument “</w:t>
      </w:r>
      <w:r w:rsidRPr="003473AE">
        <w:rPr>
          <w:rFonts w:ascii="Times New Roman" w:hAnsi="Times New Roman" w:cs="Times New Roman"/>
        </w:rPr>
        <w:t xml:space="preserve">Efektivní veřejná správa a přátelské veřejné služby – Strategie realizace </w:t>
      </w:r>
      <w:proofErr w:type="spellStart"/>
      <w:r w:rsidRPr="003473AE">
        <w:rPr>
          <w:rFonts w:ascii="Times New Roman" w:hAnsi="Times New Roman" w:cs="Times New Roman"/>
        </w:rPr>
        <w:t>Smart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v období 2007 – 2015“</w:t>
      </w:r>
      <w:r w:rsidR="00166B9C" w:rsidRPr="003473AE">
        <w:rPr>
          <w:rFonts w:ascii="Times New Roman" w:hAnsi="Times New Roman" w:cs="Times New Roman"/>
        </w:rPr>
        <w:t>.</w:t>
      </w:r>
      <w:r w:rsidR="005225BE" w:rsidRPr="003473AE">
        <w:rPr>
          <w:rFonts w:ascii="Times New Roman" w:hAnsi="Times New Roman" w:cs="Times New Roman"/>
        </w:rPr>
        <w:t xml:space="preserve"> </w:t>
      </w:r>
      <w:r w:rsidRPr="003473AE">
        <w:rPr>
          <w:rFonts w:ascii="Times New Roman" w:hAnsi="Times New Roman" w:cs="Times New Roman"/>
        </w:rPr>
        <w:t>Součástí Strategie je i ustanovení, které ukládá předkládat jednou ročně Souhr</w:t>
      </w:r>
      <w:r w:rsidR="00EB25EF" w:rsidRPr="003473AE">
        <w:rPr>
          <w:rFonts w:ascii="Times New Roman" w:hAnsi="Times New Roman" w:cs="Times New Roman"/>
        </w:rPr>
        <w:t>nn</w:t>
      </w:r>
      <w:r w:rsidRPr="003473AE">
        <w:rPr>
          <w:rFonts w:ascii="Times New Roman" w:hAnsi="Times New Roman" w:cs="Times New Roman"/>
        </w:rPr>
        <w:t xml:space="preserve">ou roční zprávu. </w:t>
      </w:r>
      <w:r w:rsidR="007F5D85" w:rsidRPr="003473AE">
        <w:rPr>
          <w:rFonts w:ascii="Times New Roman" w:hAnsi="Times New Roman" w:cs="Times New Roman"/>
        </w:rPr>
        <w:t>Tento materiál shrnuje pokrok v </w:t>
      </w:r>
      <w:r w:rsidRPr="003473AE">
        <w:rPr>
          <w:rFonts w:ascii="Times New Roman" w:hAnsi="Times New Roman" w:cs="Times New Roman"/>
        </w:rPr>
        <w:t xml:space="preserve">Implementaci Strategie </w:t>
      </w:r>
      <w:proofErr w:type="spellStart"/>
      <w:r w:rsidRPr="003473AE">
        <w:rPr>
          <w:rFonts w:ascii="Times New Roman" w:hAnsi="Times New Roman" w:cs="Times New Roman"/>
        </w:rPr>
        <w:t>Smart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(dále jen Strategie) za období od</w:t>
      </w:r>
      <w:r w:rsidR="00D16A71" w:rsidRPr="003473AE">
        <w:rPr>
          <w:rFonts w:ascii="Times New Roman" w:hAnsi="Times New Roman" w:cs="Times New Roman"/>
        </w:rPr>
        <w:t xml:space="preserve"> 1.</w:t>
      </w:r>
      <w:r w:rsidRPr="003473AE">
        <w:rPr>
          <w:rFonts w:ascii="Times New Roman" w:hAnsi="Times New Roman" w:cs="Times New Roman"/>
        </w:rPr>
        <w:t xml:space="preserve"> </w:t>
      </w:r>
      <w:r w:rsidR="002B26B7" w:rsidRPr="003473AE">
        <w:rPr>
          <w:rFonts w:ascii="Times New Roman" w:hAnsi="Times New Roman" w:cs="Times New Roman"/>
        </w:rPr>
        <w:t xml:space="preserve">dubna 2013 do </w:t>
      </w:r>
      <w:r w:rsidR="00D16A71" w:rsidRPr="003473AE">
        <w:rPr>
          <w:rFonts w:ascii="Times New Roman" w:hAnsi="Times New Roman" w:cs="Times New Roman"/>
        </w:rPr>
        <w:t xml:space="preserve">31. března </w:t>
      </w:r>
      <w:r w:rsidR="002B26B7" w:rsidRPr="003473AE">
        <w:rPr>
          <w:rFonts w:ascii="Times New Roman" w:hAnsi="Times New Roman" w:cs="Times New Roman"/>
        </w:rPr>
        <w:t>2014</w:t>
      </w:r>
      <w:r w:rsidRPr="003473AE">
        <w:rPr>
          <w:rFonts w:ascii="Times New Roman" w:hAnsi="Times New Roman" w:cs="Times New Roman"/>
        </w:rPr>
        <w:t xml:space="preserve">. </w:t>
      </w:r>
    </w:p>
    <w:p w:rsidR="00720316" w:rsidRPr="003473AE" w:rsidRDefault="00720316" w:rsidP="00F146A5">
      <w:pPr>
        <w:jc w:val="both"/>
        <w:rPr>
          <w:rFonts w:ascii="Times New Roman" w:hAnsi="Times New Roman" w:cs="Times New Roman"/>
        </w:rPr>
      </w:pPr>
    </w:p>
    <w:p w:rsidR="003F17F5" w:rsidRPr="003473AE" w:rsidRDefault="00C760BE" w:rsidP="00F146A5">
      <w:pPr>
        <w:jc w:val="both"/>
        <w:rPr>
          <w:rFonts w:ascii="Times New Roman" w:hAnsi="Times New Roman" w:cs="Times New Roman"/>
        </w:rPr>
      </w:pPr>
      <w:r w:rsidRPr="003473AE">
        <w:rPr>
          <w:rFonts w:ascii="Times New Roman" w:hAnsi="Times New Roman" w:cs="Times New Roman"/>
        </w:rPr>
        <w:t xml:space="preserve">Předkládaný dokument je tvořen hlavní textovou částí a dvěma přílohami. První přílohou (dále jen Příloha 1) je tabulka s přehledem projektů, které naplňují cíle </w:t>
      </w:r>
      <w:proofErr w:type="spellStart"/>
      <w:r w:rsidRPr="003473AE">
        <w:rPr>
          <w:rFonts w:ascii="Times New Roman" w:hAnsi="Times New Roman" w:cs="Times New Roman"/>
        </w:rPr>
        <w:t>Smart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w:t>
      </w:r>
      <w:r w:rsidR="00620F4B" w:rsidRPr="003473AE">
        <w:rPr>
          <w:rFonts w:ascii="Times New Roman" w:hAnsi="Times New Roman" w:cs="Times New Roman"/>
        </w:rPr>
        <w:t>d</w:t>
      </w:r>
      <w:r w:rsidRPr="003473AE">
        <w:rPr>
          <w:rFonts w:ascii="Times New Roman" w:hAnsi="Times New Roman" w:cs="Times New Roman"/>
        </w:rPr>
        <w:t xml:space="preserve">ruhou přílohou </w:t>
      </w:r>
      <w:r w:rsidR="004C3324" w:rsidRPr="003473AE">
        <w:rPr>
          <w:rFonts w:ascii="Times New Roman" w:hAnsi="Times New Roman" w:cs="Times New Roman"/>
        </w:rPr>
        <w:t xml:space="preserve">je Vyhodnocení naplňování cílů </w:t>
      </w:r>
      <w:proofErr w:type="spellStart"/>
      <w:r w:rsidR="004C3324" w:rsidRPr="003473AE">
        <w:rPr>
          <w:rFonts w:ascii="Times New Roman" w:hAnsi="Times New Roman" w:cs="Times New Roman"/>
        </w:rPr>
        <w:t>Smart</w:t>
      </w:r>
      <w:proofErr w:type="spellEnd"/>
      <w:r w:rsidR="004C3324" w:rsidRPr="003473AE">
        <w:rPr>
          <w:rFonts w:ascii="Times New Roman" w:hAnsi="Times New Roman" w:cs="Times New Roman"/>
        </w:rPr>
        <w:t xml:space="preserve"> </w:t>
      </w:r>
      <w:proofErr w:type="spellStart"/>
      <w:r w:rsidR="004C3324" w:rsidRPr="003473AE">
        <w:rPr>
          <w:rFonts w:ascii="Times New Roman" w:hAnsi="Times New Roman" w:cs="Times New Roman"/>
        </w:rPr>
        <w:t>Administration</w:t>
      </w:r>
      <w:proofErr w:type="spellEnd"/>
      <w:r w:rsidRPr="003473AE">
        <w:rPr>
          <w:rFonts w:ascii="Times New Roman" w:hAnsi="Times New Roman" w:cs="Times New Roman"/>
        </w:rPr>
        <w:t xml:space="preserve"> (dále jen Příloha 2). </w:t>
      </w:r>
      <w:r w:rsidR="00F146A5" w:rsidRPr="003473AE">
        <w:rPr>
          <w:rFonts w:ascii="Times New Roman" w:hAnsi="Times New Roman" w:cs="Times New Roman"/>
        </w:rPr>
        <w:t xml:space="preserve">V kapitole </w:t>
      </w:r>
      <w:proofErr w:type="gramStart"/>
      <w:r w:rsidR="00F146A5" w:rsidRPr="003473AE">
        <w:rPr>
          <w:rFonts w:ascii="Times New Roman" w:hAnsi="Times New Roman" w:cs="Times New Roman"/>
        </w:rPr>
        <w:t xml:space="preserve">č. 2 </w:t>
      </w:r>
      <w:r w:rsidRPr="003473AE">
        <w:rPr>
          <w:rFonts w:ascii="Times New Roman" w:hAnsi="Times New Roman" w:cs="Times New Roman"/>
        </w:rPr>
        <w:t>Finanční</w:t>
      </w:r>
      <w:proofErr w:type="gramEnd"/>
      <w:r w:rsidRPr="003473AE">
        <w:rPr>
          <w:rFonts w:ascii="Times New Roman" w:hAnsi="Times New Roman" w:cs="Times New Roman"/>
        </w:rPr>
        <w:t xml:space="preserve"> čerpání je shrnuto, kolik prostředků bylo alokováno na realizaci </w:t>
      </w:r>
      <w:r w:rsidR="00D16A71" w:rsidRPr="003473AE">
        <w:rPr>
          <w:rFonts w:ascii="Times New Roman" w:hAnsi="Times New Roman" w:cs="Times New Roman"/>
        </w:rPr>
        <w:t>S</w:t>
      </w:r>
      <w:r w:rsidRPr="003473AE">
        <w:rPr>
          <w:rFonts w:ascii="Times New Roman" w:hAnsi="Times New Roman" w:cs="Times New Roman"/>
        </w:rPr>
        <w:t xml:space="preserve">trategie a kolik prostředků již bylo vyčerpáno a to jak čistě z národních zdrojů ČR, tak ze zdrojů Strukturálních fondů Evropské unie (dále jen SF EU). Kapitola </w:t>
      </w:r>
      <w:r w:rsidR="00124B9F" w:rsidRPr="003473AE">
        <w:rPr>
          <w:rFonts w:ascii="Times New Roman" w:hAnsi="Times New Roman" w:cs="Times New Roman"/>
        </w:rPr>
        <w:t xml:space="preserve">č. 3 </w:t>
      </w:r>
      <w:r w:rsidR="004C3324" w:rsidRPr="003473AE">
        <w:rPr>
          <w:rFonts w:ascii="Times New Roman" w:hAnsi="Times New Roman" w:cs="Times New Roman"/>
        </w:rPr>
        <w:t>Stav realizace projektů a vyhodnocení naplnění cílů SA uvádí postup v realizaci jednotlivých cí</w:t>
      </w:r>
      <w:r w:rsidR="00BD0A4E" w:rsidRPr="003473AE">
        <w:rPr>
          <w:rFonts w:ascii="Times New Roman" w:hAnsi="Times New Roman" w:cs="Times New Roman"/>
        </w:rPr>
        <w:t>l</w:t>
      </w:r>
      <w:r w:rsidR="004C3324" w:rsidRPr="003473AE">
        <w:rPr>
          <w:rFonts w:ascii="Times New Roman" w:hAnsi="Times New Roman" w:cs="Times New Roman"/>
        </w:rPr>
        <w:t xml:space="preserve">ů </w:t>
      </w:r>
      <w:proofErr w:type="spellStart"/>
      <w:r w:rsidR="004C3324" w:rsidRPr="003473AE">
        <w:rPr>
          <w:rFonts w:ascii="Times New Roman" w:hAnsi="Times New Roman" w:cs="Times New Roman"/>
        </w:rPr>
        <w:t>Smart</w:t>
      </w:r>
      <w:proofErr w:type="spellEnd"/>
      <w:r w:rsidR="004C3324" w:rsidRPr="003473AE">
        <w:rPr>
          <w:rFonts w:ascii="Times New Roman" w:hAnsi="Times New Roman" w:cs="Times New Roman"/>
        </w:rPr>
        <w:t xml:space="preserve"> </w:t>
      </w:r>
      <w:proofErr w:type="spellStart"/>
      <w:r w:rsidR="004C3324" w:rsidRPr="003473AE">
        <w:rPr>
          <w:rFonts w:ascii="Times New Roman" w:hAnsi="Times New Roman" w:cs="Times New Roman"/>
        </w:rPr>
        <w:t>Administration</w:t>
      </w:r>
      <w:proofErr w:type="spellEnd"/>
      <w:r w:rsidR="004C3324" w:rsidRPr="003473AE">
        <w:rPr>
          <w:rFonts w:ascii="Times New Roman" w:hAnsi="Times New Roman" w:cs="Times New Roman"/>
        </w:rPr>
        <w:t xml:space="preserve"> spolu s metodou, jakou byly tyto cíle </w:t>
      </w:r>
      <w:r w:rsidR="00D16A71" w:rsidRPr="003473AE">
        <w:rPr>
          <w:rFonts w:ascii="Times New Roman" w:hAnsi="Times New Roman" w:cs="Times New Roman"/>
        </w:rPr>
        <w:t xml:space="preserve">vyhodnocovány </w:t>
      </w:r>
      <w:r w:rsidR="004C3324" w:rsidRPr="003473AE">
        <w:rPr>
          <w:rFonts w:ascii="Times New Roman" w:hAnsi="Times New Roman" w:cs="Times New Roman"/>
        </w:rPr>
        <w:t xml:space="preserve">a jakým způsobem byla pro toto hodnocení získána data. </w:t>
      </w:r>
      <w:r w:rsidR="00B96FA9" w:rsidRPr="003473AE">
        <w:rPr>
          <w:rFonts w:ascii="Times New Roman" w:hAnsi="Times New Roman" w:cs="Times New Roman"/>
        </w:rPr>
        <w:t>V</w:t>
      </w:r>
      <w:r w:rsidRPr="003473AE">
        <w:rPr>
          <w:rFonts w:ascii="Times New Roman" w:hAnsi="Times New Roman" w:cs="Times New Roman"/>
        </w:rPr>
        <w:t xml:space="preserve"> kapitole č. </w:t>
      </w:r>
      <w:r w:rsidR="00124B9F" w:rsidRPr="003473AE">
        <w:rPr>
          <w:rFonts w:ascii="Times New Roman" w:hAnsi="Times New Roman" w:cs="Times New Roman"/>
        </w:rPr>
        <w:t>4</w:t>
      </w:r>
      <w:r w:rsidRPr="003473AE">
        <w:rPr>
          <w:rFonts w:ascii="Times New Roman" w:hAnsi="Times New Roman" w:cs="Times New Roman"/>
        </w:rPr>
        <w:t xml:space="preserve"> je podrobnější komentář k posunu v realizaci vybraných projektů. V</w:t>
      </w:r>
      <w:r w:rsidR="00402409" w:rsidRPr="003473AE">
        <w:rPr>
          <w:rFonts w:ascii="Times New Roman" w:hAnsi="Times New Roman" w:cs="Times New Roman"/>
        </w:rPr>
        <w:t> </w:t>
      </w:r>
      <w:r w:rsidRPr="003473AE">
        <w:rPr>
          <w:rFonts w:ascii="Times New Roman" w:hAnsi="Times New Roman" w:cs="Times New Roman"/>
        </w:rPr>
        <w:t>kapitole</w:t>
      </w:r>
      <w:r w:rsidR="00402409" w:rsidRPr="003473AE">
        <w:rPr>
          <w:rFonts w:ascii="Times New Roman" w:hAnsi="Times New Roman" w:cs="Times New Roman"/>
        </w:rPr>
        <w:t xml:space="preserve"> č. 5</w:t>
      </w:r>
      <w:r w:rsidRPr="003473AE">
        <w:rPr>
          <w:rFonts w:ascii="Times New Roman" w:hAnsi="Times New Roman" w:cs="Times New Roman"/>
        </w:rPr>
        <w:t xml:space="preserve"> jsou </w:t>
      </w:r>
      <w:r w:rsidR="00124B9F" w:rsidRPr="003473AE">
        <w:rPr>
          <w:rFonts w:ascii="Times New Roman" w:hAnsi="Times New Roman" w:cs="Times New Roman"/>
        </w:rPr>
        <w:t xml:space="preserve">shrnuta opatření z oblasti strukturálních fondů </w:t>
      </w:r>
      <w:r w:rsidR="00620F4B" w:rsidRPr="003473AE">
        <w:rPr>
          <w:rFonts w:ascii="Times New Roman" w:hAnsi="Times New Roman" w:cs="Times New Roman"/>
        </w:rPr>
        <w:t xml:space="preserve">EU, </w:t>
      </w:r>
      <w:r w:rsidRPr="003473AE">
        <w:rPr>
          <w:rFonts w:ascii="Times New Roman" w:hAnsi="Times New Roman" w:cs="Times New Roman"/>
        </w:rPr>
        <w:t>informace o</w:t>
      </w:r>
      <w:r w:rsidR="000105C2" w:rsidRPr="003473AE">
        <w:rPr>
          <w:rFonts w:ascii="Times New Roman" w:hAnsi="Times New Roman" w:cs="Times New Roman"/>
        </w:rPr>
        <w:t xml:space="preserve"> výzvách</w:t>
      </w:r>
      <w:r w:rsidRPr="003473AE">
        <w:rPr>
          <w:rFonts w:ascii="Times New Roman" w:hAnsi="Times New Roman" w:cs="Times New Roman"/>
        </w:rPr>
        <w:t xml:space="preserve"> realizovaných</w:t>
      </w:r>
      <w:r w:rsidR="000105C2" w:rsidRPr="003473AE">
        <w:rPr>
          <w:rFonts w:ascii="Times New Roman" w:hAnsi="Times New Roman" w:cs="Times New Roman"/>
        </w:rPr>
        <w:t xml:space="preserve"> ve sledovaném období i po něm</w:t>
      </w:r>
      <w:r w:rsidRPr="003473AE">
        <w:rPr>
          <w:rFonts w:ascii="Times New Roman" w:hAnsi="Times New Roman" w:cs="Times New Roman"/>
        </w:rPr>
        <w:t xml:space="preserve"> v rámci Integrovaného operačního programu (dále jen IOP) a </w:t>
      </w:r>
      <w:r w:rsidR="00620F4B" w:rsidRPr="003473AE">
        <w:rPr>
          <w:rFonts w:ascii="Times New Roman" w:hAnsi="Times New Roman" w:cs="Times New Roman"/>
        </w:rPr>
        <w:t>O</w:t>
      </w:r>
      <w:r w:rsidRPr="003473AE">
        <w:rPr>
          <w:rFonts w:ascii="Times New Roman" w:hAnsi="Times New Roman" w:cs="Times New Roman"/>
        </w:rPr>
        <w:t xml:space="preserve">peračního programu </w:t>
      </w:r>
      <w:r w:rsidR="00620F4B" w:rsidRPr="003473AE">
        <w:rPr>
          <w:rFonts w:ascii="Times New Roman" w:hAnsi="Times New Roman" w:cs="Times New Roman"/>
        </w:rPr>
        <w:t>L</w:t>
      </w:r>
      <w:r w:rsidRPr="003473AE">
        <w:rPr>
          <w:rFonts w:ascii="Times New Roman" w:hAnsi="Times New Roman" w:cs="Times New Roman"/>
        </w:rPr>
        <w:t>idského zdroje a zaměstnanost (OP LZZ)</w:t>
      </w:r>
      <w:r w:rsidR="000105C2" w:rsidRPr="003473AE">
        <w:rPr>
          <w:rFonts w:ascii="Times New Roman" w:hAnsi="Times New Roman" w:cs="Times New Roman"/>
        </w:rPr>
        <w:t xml:space="preserve">. </w:t>
      </w:r>
      <w:r w:rsidRPr="003473AE">
        <w:rPr>
          <w:rFonts w:ascii="Times New Roman" w:hAnsi="Times New Roman" w:cs="Times New Roman"/>
        </w:rPr>
        <w:t>V</w:t>
      </w:r>
      <w:r w:rsidR="00402409" w:rsidRPr="003473AE">
        <w:rPr>
          <w:rFonts w:ascii="Times New Roman" w:hAnsi="Times New Roman" w:cs="Times New Roman"/>
        </w:rPr>
        <w:t> </w:t>
      </w:r>
      <w:r w:rsidRPr="003473AE">
        <w:rPr>
          <w:rFonts w:ascii="Times New Roman" w:hAnsi="Times New Roman" w:cs="Times New Roman"/>
        </w:rPr>
        <w:t>kapitole</w:t>
      </w:r>
      <w:r w:rsidR="00402409" w:rsidRPr="003473AE">
        <w:rPr>
          <w:rFonts w:ascii="Times New Roman" w:hAnsi="Times New Roman" w:cs="Times New Roman"/>
        </w:rPr>
        <w:t xml:space="preserve"> č. 6</w:t>
      </w:r>
      <w:r w:rsidRPr="003473AE">
        <w:rPr>
          <w:rFonts w:ascii="Times New Roman" w:hAnsi="Times New Roman" w:cs="Times New Roman"/>
        </w:rPr>
        <w:t xml:space="preserve"> jsou </w:t>
      </w:r>
      <w:r w:rsidR="00124B9F" w:rsidRPr="003473AE">
        <w:rPr>
          <w:rFonts w:ascii="Times New Roman" w:hAnsi="Times New Roman" w:cs="Times New Roman"/>
        </w:rPr>
        <w:t xml:space="preserve">uvedeny informace o institucionálním zabezpečení realizace </w:t>
      </w:r>
      <w:r w:rsidR="00D16A71" w:rsidRPr="003473AE">
        <w:rPr>
          <w:rFonts w:ascii="Times New Roman" w:hAnsi="Times New Roman" w:cs="Times New Roman"/>
        </w:rPr>
        <w:t>S</w:t>
      </w:r>
      <w:r w:rsidR="00124B9F" w:rsidRPr="003473AE">
        <w:rPr>
          <w:rFonts w:ascii="Times New Roman" w:hAnsi="Times New Roman" w:cs="Times New Roman"/>
        </w:rPr>
        <w:t>trategie, připravovaném strategickém dokumentu a o komunikačních aktivitách ke Strategii</w:t>
      </w:r>
      <w:r w:rsidR="00620F4B" w:rsidRPr="003473AE">
        <w:rPr>
          <w:rFonts w:ascii="Times New Roman" w:hAnsi="Times New Roman" w:cs="Times New Roman"/>
        </w:rPr>
        <w:t>.</w:t>
      </w:r>
      <w:r w:rsidR="00124B9F" w:rsidRPr="003473AE">
        <w:rPr>
          <w:rFonts w:ascii="Times New Roman" w:hAnsi="Times New Roman" w:cs="Times New Roman"/>
        </w:rPr>
        <w:t xml:space="preserve"> </w:t>
      </w: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9F5FC0" w:rsidRPr="003473AE" w:rsidRDefault="009F5FC0" w:rsidP="00F146A5">
      <w:pPr>
        <w:jc w:val="both"/>
        <w:rPr>
          <w:rFonts w:ascii="Times New Roman" w:hAnsi="Times New Roman" w:cs="Times New Roman"/>
        </w:rPr>
      </w:pPr>
    </w:p>
    <w:p w:rsidR="009F5FC0" w:rsidRPr="003473AE" w:rsidRDefault="009F5FC0" w:rsidP="00F146A5">
      <w:pPr>
        <w:jc w:val="both"/>
        <w:rPr>
          <w:rFonts w:ascii="Times New Roman" w:hAnsi="Times New Roman" w:cs="Times New Roman"/>
        </w:rPr>
      </w:pPr>
    </w:p>
    <w:p w:rsidR="008D252C" w:rsidRDefault="008D252C"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Pr="003473AE" w:rsidRDefault="003473AE" w:rsidP="00F146A5">
      <w:pPr>
        <w:jc w:val="both"/>
        <w:rPr>
          <w:rFonts w:ascii="Times New Roman" w:hAnsi="Times New Roman" w:cs="Times New Roman"/>
        </w:rPr>
      </w:pPr>
    </w:p>
    <w:p w:rsidR="00CA3210" w:rsidRPr="003473AE" w:rsidRDefault="00CA3210" w:rsidP="00CA3210">
      <w:pPr>
        <w:pStyle w:val="Nadpis1"/>
        <w:ind w:left="432"/>
        <w:rPr>
          <w:rStyle w:val="Nadpis1Char"/>
          <w:rFonts w:ascii="Times New Roman" w:hAnsi="Times New Roman" w:cs="Times New Roman"/>
        </w:rPr>
      </w:pPr>
      <w:bookmarkStart w:id="1" w:name="_Toc403047897"/>
      <w:r w:rsidRPr="003473AE">
        <w:rPr>
          <w:rStyle w:val="Nadpis1Char"/>
          <w:rFonts w:ascii="Times New Roman" w:hAnsi="Times New Roman" w:cs="Times New Roman"/>
        </w:rPr>
        <w:t>Finanční čerpání</w:t>
      </w:r>
      <w:bookmarkEnd w:id="1"/>
    </w:p>
    <w:p w:rsidR="00F146A5" w:rsidRPr="003473AE" w:rsidRDefault="00F146A5" w:rsidP="00F146A5">
      <w:pPr>
        <w:rPr>
          <w:rFonts w:ascii="Times New Roman" w:hAnsi="Times New Roman" w:cs="Times New Roman"/>
        </w:rPr>
      </w:pPr>
    </w:p>
    <w:p w:rsidR="003A425A" w:rsidRPr="003473AE" w:rsidRDefault="00E06586" w:rsidP="003A425A">
      <w:pPr>
        <w:jc w:val="both"/>
        <w:rPr>
          <w:rFonts w:ascii="Times New Roman" w:hAnsi="Times New Roman" w:cs="Times New Roman"/>
        </w:rPr>
      </w:pPr>
      <w:r w:rsidRPr="003473AE">
        <w:rPr>
          <w:rFonts w:ascii="Times New Roman" w:hAnsi="Times New Roman" w:cs="Times New Roman"/>
        </w:rPr>
        <w:t>Ačkoliv Strategie</w:t>
      </w:r>
      <w:r w:rsidR="003A425A" w:rsidRPr="003473AE">
        <w:rPr>
          <w:rFonts w:ascii="Times New Roman" w:hAnsi="Times New Roman" w:cs="Times New Roman"/>
        </w:rPr>
        <w:t xml:space="preserve"> v sobě nezahrnuje předpokládanou výši investice na její implementaci, jsou její cíle naplňovány a financovány především ze Strukturálních fondů</w:t>
      </w:r>
      <w:r w:rsidR="00CA3210" w:rsidRPr="003473AE">
        <w:rPr>
          <w:rFonts w:ascii="Times New Roman" w:hAnsi="Times New Roman" w:cs="Times New Roman"/>
        </w:rPr>
        <w:t xml:space="preserve"> EU. V souladu se samotnou Strategií se jedná o prioritní osy (dále PO) 1 </w:t>
      </w:r>
      <w:r w:rsidR="00CA3210" w:rsidRPr="003473AE">
        <w:rPr>
          <w:rFonts w:ascii="Times New Roman" w:hAnsi="Times New Roman" w:cs="Times New Roman"/>
          <w:i/>
        </w:rPr>
        <w:t>Modernizace veřejné správy</w:t>
      </w:r>
      <w:r w:rsidR="00CA3210" w:rsidRPr="003473AE">
        <w:rPr>
          <w:rFonts w:ascii="Times New Roman" w:hAnsi="Times New Roman" w:cs="Times New Roman"/>
        </w:rPr>
        <w:t xml:space="preserve">, 2 </w:t>
      </w:r>
      <w:r w:rsidR="00CA3210" w:rsidRPr="003473AE">
        <w:rPr>
          <w:rFonts w:ascii="Times New Roman" w:hAnsi="Times New Roman" w:cs="Times New Roman"/>
          <w:i/>
        </w:rPr>
        <w:t>Zavádění ICT v územní veřejné správě</w:t>
      </w:r>
      <w:r w:rsidR="00CA3210" w:rsidRPr="003473AE">
        <w:rPr>
          <w:rFonts w:ascii="Times New Roman" w:hAnsi="Times New Roman" w:cs="Times New Roman"/>
        </w:rPr>
        <w:t xml:space="preserve"> (IOP) a PO 4 </w:t>
      </w:r>
      <w:r w:rsidR="00CA3210" w:rsidRPr="003473AE">
        <w:rPr>
          <w:rFonts w:ascii="Times New Roman" w:hAnsi="Times New Roman" w:cs="Times New Roman"/>
          <w:i/>
        </w:rPr>
        <w:t>Veřejná správa a veřejné služby</w:t>
      </w:r>
      <w:r w:rsidR="00CA3210" w:rsidRPr="003473AE">
        <w:rPr>
          <w:rFonts w:ascii="Times New Roman" w:hAnsi="Times New Roman" w:cs="Times New Roman"/>
        </w:rPr>
        <w:t xml:space="preserve"> (OP LZZ). </w:t>
      </w:r>
    </w:p>
    <w:p w:rsidR="003A425A" w:rsidRPr="003473AE" w:rsidRDefault="00CA3210" w:rsidP="003A425A">
      <w:pPr>
        <w:jc w:val="both"/>
        <w:rPr>
          <w:rFonts w:ascii="Times New Roman" w:hAnsi="Times New Roman" w:cs="Times New Roman"/>
        </w:rPr>
      </w:pPr>
      <w:r w:rsidRPr="003473AE">
        <w:rPr>
          <w:rFonts w:ascii="Times New Roman" w:hAnsi="Times New Roman" w:cs="Times New Roman"/>
          <w:b/>
        </w:rPr>
        <w:t>Celková alokace předmětných operačních programů</w:t>
      </w:r>
      <w:r w:rsidRPr="003473AE">
        <w:rPr>
          <w:rFonts w:ascii="Times New Roman" w:hAnsi="Times New Roman" w:cs="Times New Roman"/>
        </w:rPr>
        <w:t xml:space="preserve"> činí </w:t>
      </w:r>
      <w:r w:rsidRPr="003473AE">
        <w:rPr>
          <w:rFonts w:ascii="Times New Roman" w:eastAsia="Calibri" w:hAnsi="Times New Roman" w:cs="Times New Roman"/>
        </w:rPr>
        <w:t xml:space="preserve">pro relevantní části </w:t>
      </w:r>
      <w:r w:rsidRPr="003473AE">
        <w:rPr>
          <w:rFonts w:ascii="Times New Roman" w:eastAsia="Calibri" w:hAnsi="Times New Roman" w:cs="Times New Roman"/>
          <w:b/>
        </w:rPr>
        <w:t>IOP</w:t>
      </w:r>
      <w:r w:rsidRPr="003473AE">
        <w:rPr>
          <w:rFonts w:ascii="Times New Roman" w:eastAsia="Calibri" w:hAnsi="Times New Roman" w:cs="Times New Roman"/>
        </w:rPr>
        <w:t xml:space="preserve"> </w:t>
      </w:r>
      <w:r w:rsidRPr="003473AE">
        <w:rPr>
          <w:rFonts w:ascii="Times New Roman" w:eastAsia="Calibri" w:hAnsi="Times New Roman" w:cs="Times New Roman"/>
          <w:b/>
        </w:rPr>
        <w:t>14 294 mil. Kč</w:t>
      </w:r>
      <w:r w:rsidRPr="003473AE">
        <w:rPr>
          <w:rFonts w:ascii="Times New Roman" w:eastAsia="Calibri" w:hAnsi="Times New Roman" w:cs="Times New Roman"/>
        </w:rPr>
        <w:t xml:space="preserve"> a pro relevantní části </w:t>
      </w:r>
      <w:r w:rsidRPr="003473AE">
        <w:rPr>
          <w:rFonts w:ascii="Times New Roman" w:eastAsia="Calibri" w:hAnsi="Times New Roman" w:cs="Times New Roman"/>
          <w:b/>
        </w:rPr>
        <w:t>OP LZZ</w:t>
      </w:r>
      <w:r w:rsidRPr="003473AE">
        <w:rPr>
          <w:rFonts w:ascii="Times New Roman" w:eastAsia="Calibri" w:hAnsi="Times New Roman" w:cs="Times New Roman"/>
        </w:rPr>
        <w:t xml:space="preserve"> </w:t>
      </w:r>
      <w:r w:rsidRPr="003473AE">
        <w:rPr>
          <w:rFonts w:ascii="Times New Roman" w:eastAsia="Calibri" w:hAnsi="Times New Roman" w:cs="Times New Roman"/>
          <w:b/>
        </w:rPr>
        <w:t>5 126 mil. Kč</w:t>
      </w:r>
      <w:r w:rsidRPr="003473AE">
        <w:rPr>
          <w:rFonts w:ascii="Times New Roman" w:eastAsia="Calibri" w:hAnsi="Times New Roman" w:cs="Times New Roman"/>
        </w:rPr>
        <w:t>.</w:t>
      </w:r>
      <w:r w:rsidR="002D4DE7" w:rsidRPr="003473AE">
        <w:rPr>
          <w:rStyle w:val="Znakapoznpodarou"/>
          <w:rFonts w:ascii="Times New Roman" w:hAnsi="Times New Roman" w:cs="Times New Roman"/>
        </w:rPr>
        <w:footnoteReference w:id="1"/>
      </w:r>
      <w:r w:rsidR="003A425A" w:rsidRPr="003473AE">
        <w:rPr>
          <w:rFonts w:ascii="Times New Roman" w:hAnsi="Times New Roman" w:cs="Times New Roman"/>
        </w:rPr>
        <w:t xml:space="preserve"> Celkem je</w:t>
      </w:r>
      <w:r w:rsidR="00E06586" w:rsidRPr="003473AE">
        <w:rPr>
          <w:rFonts w:ascii="Times New Roman" w:hAnsi="Times New Roman" w:cs="Times New Roman"/>
        </w:rPr>
        <w:t xml:space="preserve"> tedy pro realizaci Strategie</w:t>
      </w:r>
      <w:r w:rsidR="003A425A" w:rsidRPr="003473AE">
        <w:rPr>
          <w:rFonts w:ascii="Times New Roman" w:hAnsi="Times New Roman" w:cs="Times New Roman"/>
        </w:rPr>
        <w:t xml:space="preserve"> v rámci Strukturálních fondů </w:t>
      </w:r>
      <w:r w:rsidRPr="003473AE">
        <w:rPr>
          <w:rFonts w:ascii="Times New Roman" w:hAnsi="Times New Roman" w:cs="Times New Roman"/>
        </w:rPr>
        <w:t xml:space="preserve">EU určeno 19 420 mil. Kč (EU a národní zdroje dohromady). </w:t>
      </w:r>
    </w:p>
    <w:p w:rsidR="009F5FC0" w:rsidRPr="003473AE" w:rsidRDefault="009F5FC0" w:rsidP="003A425A">
      <w:pPr>
        <w:jc w:val="both"/>
        <w:rPr>
          <w:rFonts w:ascii="Times New Roman" w:hAnsi="Times New Roman" w:cs="Times New Roman"/>
          <w:b/>
          <w:i/>
        </w:rPr>
      </w:pPr>
    </w:p>
    <w:p w:rsidR="00CA3210" w:rsidRPr="003473AE" w:rsidRDefault="00CA3210" w:rsidP="00CA3210">
      <w:pPr>
        <w:pStyle w:val="Nadpis2"/>
        <w:rPr>
          <w:rStyle w:val="Nadpis2Char"/>
          <w:rFonts w:ascii="Times New Roman" w:hAnsi="Times New Roman" w:cs="Times New Roman"/>
        </w:rPr>
      </w:pPr>
      <w:bookmarkStart w:id="2" w:name="_Toc403047898"/>
      <w:r w:rsidRPr="003473AE">
        <w:rPr>
          <w:rStyle w:val="Nadpis2Char"/>
          <w:rFonts w:ascii="Times New Roman" w:hAnsi="Times New Roman" w:cs="Times New Roman"/>
        </w:rPr>
        <w:t>Integrovaný operační program (IOP)</w:t>
      </w:r>
      <w:bookmarkEnd w:id="2"/>
    </w:p>
    <w:p w:rsidR="00F06452" w:rsidRPr="003473AE" w:rsidRDefault="00CA3210" w:rsidP="003A425A">
      <w:pPr>
        <w:jc w:val="both"/>
        <w:rPr>
          <w:rFonts w:ascii="Times New Roman" w:hAnsi="Times New Roman" w:cs="Times New Roman"/>
        </w:rPr>
      </w:pPr>
      <w:r w:rsidRPr="003473AE">
        <w:rPr>
          <w:rFonts w:ascii="Times New Roman" w:hAnsi="Times New Roman" w:cs="Times New Roman"/>
        </w:rPr>
        <w:t xml:space="preserve">V rámci příslušných prioritních os </w:t>
      </w:r>
      <w:r w:rsidRPr="003473AE">
        <w:rPr>
          <w:rFonts w:ascii="Times New Roman" w:hAnsi="Times New Roman" w:cs="Times New Roman"/>
          <w:b/>
        </w:rPr>
        <w:t>IOP</w:t>
      </w:r>
      <w:r w:rsidRPr="003473AE">
        <w:rPr>
          <w:rFonts w:ascii="Times New Roman" w:hAnsi="Times New Roman" w:cs="Times New Roman"/>
        </w:rPr>
        <w:t xml:space="preserve"> </w:t>
      </w:r>
      <w:r w:rsidR="00E06586" w:rsidRPr="003473AE">
        <w:rPr>
          <w:rFonts w:ascii="Times New Roman" w:hAnsi="Times New Roman" w:cs="Times New Roman"/>
          <w:b/>
        </w:rPr>
        <w:t xml:space="preserve">mělo do konce sledovaného období </w:t>
      </w:r>
      <w:r w:rsidRPr="003473AE">
        <w:rPr>
          <w:rFonts w:ascii="Times New Roman" w:hAnsi="Times New Roman" w:cs="Times New Roman"/>
          <w:b/>
        </w:rPr>
        <w:t>vydané rozhodnutí/podepsanou smlouvu</w:t>
      </w:r>
      <w:r w:rsidRPr="003473AE">
        <w:rPr>
          <w:rFonts w:ascii="Times New Roman" w:hAnsi="Times New Roman" w:cs="Times New Roman"/>
        </w:rPr>
        <w:t xml:space="preserve"> v PO 1.1 56 projektů v hodnotě 8 167 mil. Kč, v prioritní ose 2.1 mimo výzvu 02 (</w:t>
      </w:r>
      <w:proofErr w:type="spellStart"/>
      <w:r w:rsidRPr="003473AE">
        <w:rPr>
          <w:rFonts w:ascii="Times New Roman" w:hAnsi="Times New Roman" w:cs="Times New Roman"/>
        </w:rPr>
        <w:t>CzechPOINT</w:t>
      </w:r>
      <w:proofErr w:type="spellEnd"/>
      <w:r w:rsidRPr="003473AE">
        <w:rPr>
          <w:rFonts w:ascii="Times New Roman" w:hAnsi="Times New Roman" w:cs="Times New Roman"/>
        </w:rPr>
        <w:t xml:space="preserve"> v území) 205 projektů v hodnotě 3 668 mil. Kč a v rámci výzvy 02 PO 2.1 (</w:t>
      </w:r>
      <w:proofErr w:type="spellStart"/>
      <w:r w:rsidRPr="003473AE">
        <w:rPr>
          <w:rFonts w:ascii="Times New Roman" w:hAnsi="Times New Roman" w:cs="Times New Roman"/>
        </w:rPr>
        <w:t>CzechPOINT</w:t>
      </w:r>
      <w:proofErr w:type="spellEnd"/>
      <w:r w:rsidRPr="003473AE">
        <w:rPr>
          <w:rFonts w:ascii="Times New Roman" w:hAnsi="Times New Roman" w:cs="Times New Roman"/>
        </w:rPr>
        <w:t xml:space="preserve"> v území) 5 272 projektů v hodnotě 448 mil. Kč, celkem tedy 5 533 projektů ve finančním objemu </w:t>
      </w:r>
      <w:r w:rsidRPr="003473AE">
        <w:rPr>
          <w:rFonts w:ascii="Times New Roman" w:hAnsi="Times New Roman" w:cs="Times New Roman"/>
          <w:b/>
        </w:rPr>
        <w:t>12 283 mil. Kč</w:t>
      </w:r>
      <w:r w:rsidRPr="003473AE">
        <w:rPr>
          <w:rFonts w:ascii="Times New Roman" w:hAnsi="Times New Roman" w:cs="Times New Roman"/>
        </w:rPr>
        <w:t xml:space="preserve"> (což představuje </w:t>
      </w:r>
      <w:r w:rsidRPr="003473AE">
        <w:rPr>
          <w:rFonts w:ascii="Times New Roman" w:hAnsi="Times New Roman" w:cs="Times New Roman"/>
          <w:b/>
        </w:rPr>
        <w:t>86 % alokace</w:t>
      </w:r>
      <w:r w:rsidRPr="003473AE">
        <w:rPr>
          <w:rFonts w:ascii="Times New Roman" w:hAnsi="Times New Roman" w:cs="Times New Roman"/>
        </w:rPr>
        <w:t xml:space="preserve"> příslušných částí IOP). V PO 1.1 bylo finančně ukončeno 32 projektů v hodnotě 3 857 mil Kč a v</w:t>
      </w:r>
      <w:r w:rsidR="004A1B36" w:rsidRPr="003473AE">
        <w:rPr>
          <w:rFonts w:ascii="Times New Roman" w:hAnsi="Times New Roman" w:cs="Times New Roman"/>
        </w:rPr>
        <w:t> </w:t>
      </w:r>
      <w:r w:rsidRPr="003473AE">
        <w:rPr>
          <w:rFonts w:ascii="Times New Roman" w:hAnsi="Times New Roman" w:cs="Times New Roman"/>
        </w:rPr>
        <w:t>PO</w:t>
      </w:r>
      <w:r w:rsidR="004A1B36" w:rsidRPr="003473AE">
        <w:rPr>
          <w:rFonts w:ascii="Times New Roman" w:hAnsi="Times New Roman" w:cs="Times New Roman"/>
        </w:rPr>
        <w:t xml:space="preserve"> 2.1</w:t>
      </w:r>
      <w:r w:rsidRPr="003473AE">
        <w:rPr>
          <w:rFonts w:ascii="Times New Roman" w:hAnsi="Times New Roman" w:cs="Times New Roman"/>
        </w:rPr>
        <w:t xml:space="preserve"> 4 924 projektů v celkové výši 1 508 mil Kč. </w:t>
      </w:r>
    </w:p>
    <w:p w:rsidR="009F5FC0" w:rsidRPr="003473AE" w:rsidRDefault="009F5FC0" w:rsidP="003A425A">
      <w:pPr>
        <w:jc w:val="both"/>
        <w:rPr>
          <w:rFonts w:ascii="Times New Roman" w:eastAsia="Calibri" w:hAnsi="Times New Roman" w:cs="Times New Roman"/>
          <w:b/>
          <w:i/>
        </w:rPr>
      </w:pPr>
    </w:p>
    <w:p w:rsidR="00CA3210" w:rsidRPr="003473AE" w:rsidRDefault="00CA3210" w:rsidP="00CA3210">
      <w:pPr>
        <w:pStyle w:val="Nadpis2"/>
        <w:rPr>
          <w:rStyle w:val="Nadpis2Char"/>
          <w:rFonts w:ascii="Times New Roman" w:hAnsi="Times New Roman" w:cs="Times New Roman"/>
        </w:rPr>
      </w:pPr>
      <w:bookmarkStart w:id="3" w:name="_Toc403047899"/>
      <w:r w:rsidRPr="003473AE">
        <w:rPr>
          <w:rStyle w:val="Nadpis2Char"/>
          <w:rFonts w:ascii="Times New Roman" w:hAnsi="Times New Roman" w:cs="Times New Roman"/>
        </w:rPr>
        <w:t>Operační program Lidské Zdroje a Zaměstnanost (OP</w:t>
      </w:r>
      <w:r w:rsidR="00C35D36" w:rsidRPr="003473AE">
        <w:rPr>
          <w:rStyle w:val="Nadpis2Char"/>
          <w:rFonts w:ascii="Times New Roman" w:hAnsi="Times New Roman" w:cs="Times New Roman"/>
        </w:rPr>
        <w:t xml:space="preserve"> </w:t>
      </w:r>
      <w:r w:rsidRPr="003473AE">
        <w:rPr>
          <w:rStyle w:val="Nadpis2Char"/>
          <w:rFonts w:ascii="Times New Roman" w:hAnsi="Times New Roman" w:cs="Times New Roman"/>
        </w:rPr>
        <w:t>LZZ)</w:t>
      </w:r>
      <w:bookmarkEnd w:id="3"/>
    </w:p>
    <w:p w:rsidR="003A425A" w:rsidRPr="003473AE" w:rsidRDefault="00CA3210" w:rsidP="003A425A">
      <w:pPr>
        <w:jc w:val="both"/>
        <w:rPr>
          <w:rFonts w:ascii="Times New Roman" w:hAnsi="Times New Roman" w:cs="Times New Roman"/>
        </w:rPr>
      </w:pPr>
      <w:r w:rsidRPr="003473AE">
        <w:rPr>
          <w:rFonts w:ascii="Times New Roman" w:hAnsi="Times New Roman" w:cs="Times New Roman"/>
        </w:rPr>
        <w:t xml:space="preserve">V rámci příslušné oblasti podpory </w:t>
      </w:r>
      <w:r w:rsidRPr="003473AE">
        <w:rPr>
          <w:rFonts w:ascii="Times New Roman" w:hAnsi="Times New Roman" w:cs="Times New Roman"/>
          <w:b/>
        </w:rPr>
        <w:t>OP LZZ</w:t>
      </w:r>
      <w:r w:rsidRPr="003473AE">
        <w:rPr>
          <w:rFonts w:ascii="Times New Roman" w:hAnsi="Times New Roman" w:cs="Times New Roman"/>
        </w:rPr>
        <w:t xml:space="preserve"> </w:t>
      </w:r>
      <w:r w:rsidR="00E06586" w:rsidRPr="003473AE">
        <w:rPr>
          <w:rFonts w:ascii="Times New Roman" w:hAnsi="Times New Roman" w:cs="Times New Roman"/>
          <w:b/>
        </w:rPr>
        <w:t>mělo do konce sledovaného období</w:t>
      </w:r>
      <w:r w:rsidRPr="003473AE">
        <w:rPr>
          <w:rFonts w:ascii="Times New Roman" w:hAnsi="Times New Roman" w:cs="Times New Roman"/>
          <w:b/>
        </w:rPr>
        <w:t xml:space="preserve"> vydané rozhodnutí/podepsanou smlouvu</w:t>
      </w:r>
      <w:r w:rsidRPr="003473AE">
        <w:rPr>
          <w:rFonts w:ascii="Times New Roman" w:hAnsi="Times New Roman" w:cs="Times New Roman"/>
        </w:rPr>
        <w:t xml:space="preserve"> celkem 559 (individuálních a grantových) projektů ve finančním objemu </w:t>
      </w:r>
      <w:r w:rsidRPr="003473AE">
        <w:rPr>
          <w:rFonts w:ascii="Times New Roman" w:hAnsi="Times New Roman" w:cs="Times New Roman"/>
          <w:b/>
        </w:rPr>
        <w:t>4 891mil. Kč</w:t>
      </w:r>
      <w:r w:rsidRPr="003473AE">
        <w:rPr>
          <w:rFonts w:ascii="Times New Roman" w:hAnsi="Times New Roman" w:cs="Times New Roman"/>
        </w:rPr>
        <w:t xml:space="preserve"> (což představuje </w:t>
      </w:r>
      <w:r w:rsidRPr="003473AE">
        <w:rPr>
          <w:rFonts w:ascii="Times New Roman" w:hAnsi="Times New Roman" w:cs="Times New Roman"/>
          <w:b/>
        </w:rPr>
        <w:t>9</w:t>
      </w:r>
      <w:r w:rsidR="00E06586" w:rsidRPr="003473AE">
        <w:rPr>
          <w:rFonts w:ascii="Times New Roman" w:hAnsi="Times New Roman" w:cs="Times New Roman"/>
          <w:b/>
        </w:rPr>
        <w:t>5,4</w:t>
      </w:r>
      <w:r w:rsidRPr="003473AE">
        <w:rPr>
          <w:rFonts w:ascii="Times New Roman" w:hAnsi="Times New Roman" w:cs="Times New Roman"/>
          <w:b/>
        </w:rPr>
        <w:t xml:space="preserve"> % alokace</w:t>
      </w:r>
      <w:r w:rsidRPr="003473AE">
        <w:rPr>
          <w:rFonts w:ascii="Times New Roman" w:hAnsi="Times New Roman" w:cs="Times New Roman"/>
        </w:rPr>
        <w:t xml:space="preserve"> příslušné části</w:t>
      </w:r>
      <w:r w:rsidRPr="003473AE">
        <w:rPr>
          <w:rFonts w:ascii="Times New Roman" w:hAnsi="Times New Roman" w:cs="Times New Roman"/>
          <w:b/>
          <w:i/>
        </w:rPr>
        <w:t xml:space="preserve"> </w:t>
      </w:r>
      <w:r w:rsidRPr="0037497D">
        <w:rPr>
          <w:rFonts w:ascii="Times New Roman" w:hAnsi="Times New Roman" w:cs="Times New Roman"/>
          <w:b/>
        </w:rPr>
        <w:t>OP LZZ</w:t>
      </w:r>
      <w:r w:rsidRPr="003473AE">
        <w:rPr>
          <w:rFonts w:ascii="Times New Roman" w:hAnsi="Times New Roman" w:cs="Times New Roman"/>
        </w:rPr>
        <w:t>). Finančně ukončeno bylo 261 projektů v celkové finanční výši 1 351 mil Kč.</w:t>
      </w:r>
    </w:p>
    <w:p w:rsidR="009F5FC0" w:rsidRPr="003473AE" w:rsidRDefault="009F5FC0" w:rsidP="00F146A5">
      <w:pPr>
        <w:jc w:val="both"/>
        <w:rPr>
          <w:rFonts w:ascii="Times New Roman" w:hAnsi="Times New Roman" w:cs="Times New Roman"/>
          <w:b/>
          <w:i/>
        </w:rPr>
      </w:pPr>
    </w:p>
    <w:p w:rsidR="00CA3210" w:rsidRPr="003473AE" w:rsidRDefault="00CA3210" w:rsidP="00CA3210">
      <w:pPr>
        <w:pStyle w:val="Nadpis2"/>
        <w:rPr>
          <w:rStyle w:val="Nadpis2Char"/>
          <w:rFonts w:ascii="Times New Roman" w:hAnsi="Times New Roman" w:cs="Times New Roman"/>
        </w:rPr>
      </w:pPr>
      <w:bookmarkStart w:id="4" w:name="_Toc403047900"/>
      <w:r w:rsidRPr="003473AE">
        <w:rPr>
          <w:rStyle w:val="Nadpis2Char"/>
          <w:rFonts w:ascii="Times New Roman" w:hAnsi="Times New Roman" w:cs="Times New Roman"/>
        </w:rPr>
        <w:t>Státní rozpočet (SR)</w:t>
      </w:r>
      <w:bookmarkEnd w:id="4"/>
    </w:p>
    <w:p w:rsidR="000C3842" w:rsidRPr="003473AE" w:rsidRDefault="00CA3210" w:rsidP="00F146A5">
      <w:pPr>
        <w:jc w:val="both"/>
        <w:rPr>
          <w:rFonts w:ascii="Times New Roman" w:eastAsia="Calibri" w:hAnsi="Times New Roman" w:cs="Times New Roman"/>
          <w:b/>
          <w:i/>
          <w:color w:val="000000" w:themeColor="text1"/>
        </w:rPr>
      </w:pPr>
      <w:r w:rsidRPr="003473AE">
        <w:rPr>
          <w:rFonts w:ascii="Times New Roman" w:hAnsi="Times New Roman" w:cs="Times New Roman"/>
          <w:color w:val="000000" w:themeColor="text1"/>
        </w:rPr>
        <w:t>Pouze ze státního rozpočtu bylo</w:t>
      </w:r>
      <w:r w:rsidR="00E06586" w:rsidRPr="003473AE">
        <w:rPr>
          <w:rFonts w:ascii="Times New Roman" w:hAnsi="Times New Roman" w:cs="Times New Roman"/>
          <w:color w:val="000000" w:themeColor="text1"/>
        </w:rPr>
        <w:t xml:space="preserve"> do konce sledovaného období</w:t>
      </w:r>
      <w:r w:rsidRPr="003473AE">
        <w:rPr>
          <w:rFonts w:ascii="Times New Roman" w:hAnsi="Times New Roman" w:cs="Times New Roman"/>
          <w:color w:val="000000" w:themeColor="text1"/>
        </w:rPr>
        <w:t xml:space="preserve"> financováno 24 projektů ve finančním objemu </w:t>
      </w:r>
      <w:r w:rsidRPr="003473AE">
        <w:rPr>
          <w:rFonts w:ascii="Times New Roman" w:hAnsi="Times New Roman" w:cs="Times New Roman"/>
          <w:b/>
          <w:color w:val="000000" w:themeColor="text1"/>
        </w:rPr>
        <w:t xml:space="preserve">4702 mil. Kč. </w:t>
      </w:r>
    </w:p>
    <w:p w:rsidR="009F5FC0" w:rsidRPr="003473AE" w:rsidRDefault="009F5FC0" w:rsidP="00F146A5">
      <w:pPr>
        <w:jc w:val="both"/>
        <w:rPr>
          <w:rFonts w:ascii="Times New Roman" w:eastAsia="Calibri" w:hAnsi="Times New Roman" w:cs="Times New Roman"/>
          <w:b/>
          <w:i/>
          <w:color w:val="000000" w:themeColor="text1"/>
        </w:rPr>
      </w:pPr>
    </w:p>
    <w:p w:rsidR="00CA3210" w:rsidRPr="003473AE" w:rsidRDefault="00CA3210" w:rsidP="00CA3210">
      <w:pPr>
        <w:pStyle w:val="Nadpis2"/>
        <w:rPr>
          <w:rStyle w:val="Nadpis2Char"/>
          <w:rFonts w:ascii="Times New Roman" w:hAnsi="Times New Roman" w:cs="Times New Roman"/>
        </w:rPr>
      </w:pPr>
      <w:bookmarkStart w:id="5" w:name="_Toc403047901"/>
      <w:r w:rsidRPr="003473AE">
        <w:rPr>
          <w:rStyle w:val="Nadpis2Char"/>
          <w:rFonts w:ascii="Times New Roman" w:hAnsi="Times New Roman" w:cs="Times New Roman"/>
        </w:rPr>
        <w:t>Další zdroje financování</w:t>
      </w:r>
      <w:bookmarkEnd w:id="5"/>
      <w:r w:rsidRPr="003473AE">
        <w:rPr>
          <w:rStyle w:val="Nadpis2Char"/>
          <w:rFonts w:ascii="Times New Roman" w:hAnsi="Times New Roman" w:cs="Times New Roman"/>
        </w:rPr>
        <w:t xml:space="preserve"> </w:t>
      </w:r>
    </w:p>
    <w:p w:rsidR="000C3842" w:rsidRPr="003473AE" w:rsidRDefault="00CA3210" w:rsidP="00F146A5">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Mezi další zdroje financování patří Operační program Praha – Konkurenceschopnost (OPPK), Operační program Technická Pomoc (OPTP), program </w:t>
      </w:r>
      <w:proofErr w:type="spellStart"/>
      <w:r w:rsidRPr="003473AE">
        <w:rPr>
          <w:rFonts w:ascii="Times New Roman" w:hAnsi="Times New Roman" w:cs="Times New Roman"/>
          <w:color w:val="000000" w:themeColor="text1"/>
        </w:rPr>
        <w:t>Innovation</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and</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Enviroment</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Regions</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of</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Europe</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Sharing</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Solutions</w:t>
      </w:r>
      <w:proofErr w:type="spellEnd"/>
      <w:r w:rsidRPr="003473AE">
        <w:rPr>
          <w:rFonts w:ascii="Times New Roman" w:hAnsi="Times New Roman" w:cs="Times New Roman"/>
          <w:color w:val="000000" w:themeColor="text1"/>
        </w:rPr>
        <w:t xml:space="preserve"> (INTERREG IVC) a další.</w:t>
      </w:r>
      <w:r w:rsidRPr="003473AE">
        <w:rPr>
          <w:rFonts w:ascii="Times New Roman" w:hAnsi="Times New Roman" w:cs="Times New Roman"/>
          <w:color w:val="FF0000"/>
        </w:rPr>
        <w:t xml:space="preserve"> </w:t>
      </w:r>
      <w:r w:rsidRPr="003473AE">
        <w:rPr>
          <w:rFonts w:ascii="Times New Roman" w:hAnsi="Times New Roman" w:cs="Times New Roman"/>
          <w:color w:val="000000" w:themeColor="text1"/>
        </w:rPr>
        <w:t xml:space="preserve">V rámci těchto dalších zdrojů financování </w:t>
      </w:r>
      <w:r w:rsidR="00C35D36" w:rsidRPr="003473AE">
        <w:rPr>
          <w:rFonts w:ascii="Times New Roman" w:hAnsi="Times New Roman" w:cs="Times New Roman"/>
          <w:color w:val="000000" w:themeColor="text1"/>
        </w:rPr>
        <w:t>bylo do konce sledovaného období</w:t>
      </w:r>
      <w:r w:rsidRPr="003473AE">
        <w:rPr>
          <w:rFonts w:ascii="Times New Roman" w:hAnsi="Times New Roman" w:cs="Times New Roman"/>
          <w:color w:val="000000" w:themeColor="text1"/>
        </w:rPr>
        <w:t xml:space="preserve"> realizováno 9 projektů v celkové výši </w:t>
      </w:r>
      <w:r w:rsidRPr="003473AE">
        <w:rPr>
          <w:rFonts w:ascii="Times New Roman" w:hAnsi="Times New Roman" w:cs="Times New Roman"/>
          <w:b/>
          <w:color w:val="000000" w:themeColor="text1"/>
        </w:rPr>
        <w:t>87,19 mil. Kč</w:t>
      </w:r>
      <w:r w:rsidR="00C35D36" w:rsidRPr="003473AE">
        <w:rPr>
          <w:rFonts w:ascii="Times New Roman" w:hAnsi="Times New Roman" w:cs="Times New Roman"/>
          <w:b/>
          <w:color w:val="000000" w:themeColor="text1"/>
        </w:rPr>
        <w:t>.</w:t>
      </w:r>
    </w:p>
    <w:p w:rsidR="001C19EE" w:rsidRPr="003473AE" w:rsidRDefault="001C19EE" w:rsidP="00F146A5">
      <w:pPr>
        <w:rPr>
          <w:rFonts w:ascii="Times New Roman" w:hAnsi="Times New Roman" w:cs="Times New Roman"/>
          <w:color w:val="FF0000"/>
        </w:rPr>
      </w:pPr>
    </w:p>
    <w:p w:rsidR="00ED5BCA" w:rsidRPr="003473AE" w:rsidRDefault="00ED5BCA" w:rsidP="00F146A5">
      <w:pPr>
        <w:rPr>
          <w:rFonts w:ascii="Times New Roman" w:hAnsi="Times New Roman" w:cs="Times New Roman"/>
          <w:color w:val="FF0000"/>
        </w:rPr>
      </w:pPr>
    </w:p>
    <w:p w:rsidR="00CA3210" w:rsidRPr="003473AE" w:rsidRDefault="00CA3210" w:rsidP="00CA3210">
      <w:pPr>
        <w:pStyle w:val="Nadpis1"/>
        <w:ind w:left="432"/>
        <w:rPr>
          <w:rStyle w:val="Nadpis1Char"/>
          <w:rFonts w:ascii="Times New Roman" w:hAnsi="Times New Roman" w:cs="Times New Roman"/>
        </w:rPr>
      </w:pPr>
      <w:bookmarkStart w:id="6" w:name="_Toc357524035"/>
      <w:bookmarkStart w:id="7" w:name="_Toc357524365"/>
      <w:bookmarkStart w:id="8" w:name="_Toc357524911"/>
      <w:bookmarkStart w:id="9" w:name="_Toc335041802"/>
      <w:bookmarkStart w:id="10" w:name="_Toc403047902"/>
      <w:bookmarkEnd w:id="6"/>
      <w:bookmarkEnd w:id="7"/>
      <w:bookmarkEnd w:id="8"/>
      <w:r w:rsidRPr="003473AE">
        <w:rPr>
          <w:rStyle w:val="Nadpis1Char"/>
          <w:rFonts w:ascii="Times New Roman" w:hAnsi="Times New Roman" w:cs="Times New Roman"/>
        </w:rPr>
        <w:t>Stav realizace projektů a vyhodnocení naplnění cílů SA</w:t>
      </w:r>
      <w:bookmarkEnd w:id="9"/>
      <w:bookmarkEnd w:id="10"/>
    </w:p>
    <w:p w:rsidR="006B2066" w:rsidRPr="003473AE" w:rsidRDefault="006B2066" w:rsidP="006B2066">
      <w:pPr>
        <w:rPr>
          <w:rFonts w:ascii="Times New Roman" w:hAnsi="Times New Roman" w:cs="Times New Roman"/>
        </w:rPr>
      </w:pPr>
    </w:p>
    <w:p w:rsidR="000C3842" w:rsidRPr="003473AE" w:rsidRDefault="006B2066">
      <w:pPr>
        <w:jc w:val="both"/>
        <w:rPr>
          <w:rFonts w:ascii="Times New Roman" w:hAnsi="Times New Roman" w:cs="Times New Roman"/>
        </w:rPr>
      </w:pPr>
      <w:r w:rsidRPr="003473AE">
        <w:rPr>
          <w:rFonts w:ascii="Times New Roman" w:hAnsi="Times New Roman" w:cs="Times New Roman"/>
        </w:rPr>
        <w:t xml:space="preserve">Vyhodnocení naplnění cílů Strategie </w:t>
      </w:r>
      <w:proofErr w:type="spellStart"/>
      <w:r w:rsidRPr="003473AE">
        <w:rPr>
          <w:rFonts w:ascii="Times New Roman" w:hAnsi="Times New Roman" w:cs="Times New Roman"/>
        </w:rPr>
        <w:t>Smart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vychází z šetření, které realizovalo Ministerstvo Vnitra v dubnu 201</w:t>
      </w:r>
      <w:r w:rsidR="00402409" w:rsidRPr="003473AE">
        <w:rPr>
          <w:rFonts w:ascii="Times New Roman" w:hAnsi="Times New Roman" w:cs="Times New Roman"/>
        </w:rPr>
        <w:t>4</w:t>
      </w:r>
      <w:r w:rsidR="00E771C3" w:rsidRPr="003473AE">
        <w:rPr>
          <w:rFonts w:ascii="Times New Roman" w:hAnsi="Times New Roman" w:cs="Times New Roman"/>
        </w:rPr>
        <w:t>.</w:t>
      </w:r>
      <w:r w:rsidRPr="003473AE">
        <w:rPr>
          <w:rFonts w:ascii="Times New Roman" w:hAnsi="Times New Roman" w:cs="Times New Roman"/>
        </w:rPr>
        <w:t xml:space="preserve"> </w:t>
      </w:r>
    </w:p>
    <w:p w:rsidR="00CA3210" w:rsidRPr="003473AE" w:rsidRDefault="00CA3210" w:rsidP="00CA3210">
      <w:pPr>
        <w:pStyle w:val="Nadpis2"/>
        <w:rPr>
          <w:rStyle w:val="Nadpis2Char"/>
          <w:rFonts w:ascii="Times New Roman" w:hAnsi="Times New Roman" w:cs="Times New Roman"/>
        </w:rPr>
      </w:pPr>
      <w:bookmarkStart w:id="11" w:name="_Toc403047903"/>
      <w:r w:rsidRPr="003473AE">
        <w:rPr>
          <w:rStyle w:val="Nadpis2Char"/>
          <w:rFonts w:ascii="Times New Roman" w:hAnsi="Times New Roman" w:cs="Times New Roman"/>
        </w:rPr>
        <w:t>Způsob vyhodnocení naplnění cílů SA</w:t>
      </w:r>
      <w:bookmarkEnd w:id="11"/>
    </w:p>
    <w:p w:rsidR="000C3842" w:rsidRPr="003473AE" w:rsidRDefault="006B2066">
      <w:pPr>
        <w:jc w:val="both"/>
        <w:rPr>
          <w:rFonts w:ascii="Times New Roman" w:hAnsi="Times New Roman" w:cs="Times New Roman"/>
        </w:rPr>
      </w:pPr>
      <w:r w:rsidRPr="003473AE">
        <w:rPr>
          <w:rFonts w:ascii="Times New Roman" w:hAnsi="Times New Roman" w:cs="Times New Roman"/>
        </w:rPr>
        <w:t xml:space="preserve">Stav naplnění jednotlivých cílů je popsán v rozsahu čtyř stupňů. Jednotlivé stupně jsou popsány v následující tabulce. </w:t>
      </w:r>
    </w:p>
    <w:tbl>
      <w:tblPr>
        <w:tblpPr w:leftFromText="180" w:rightFromText="180" w:vertAnchor="text" w:tblpXSpec="right" w:tblpY="1"/>
        <w:tblOverlap w:val="neve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6699"/>
        <w:tblCellMar>
          <w:left w:w="70" w:type="dxa"/>
          <w:right w:w="70" w:type="dxa"/>
        </w:tblCellMar>
        <w:tblLook w:val="0600"/>
      </w:tblPr>
      <w:tblGrid>
        <w:gridCol w:w="1253"/>
        <w:gridCol w:w="7536"/>
      </w:tblGrid>
      <w:tr w:rsidR="006B2066" w:rsidRPr="003473AE" w:rsidTr="006B2066">
        <w:trPr>
          <w:trHeight w:val="300"/>
        </w:trPr>
        <w:tc>
          <w:tcPr>
            <w:tcW w:w="1134" w:type="dxa"/>
            <w:shd w:val="clear" w:color="auto" w:fill="auto"/>
            <w:vAlign w:val="bottom"/>
          </w:tcPr>
          <w:p w:rsidR="006B2066" w:rsidRPr="003473AE" w:rsidRDefault="006B2066" w:rsidP="006B2066">
            <w:pPr>
              <w:rPr>
                <w:rFonts w:ascii="Times New Roman" w:hAnsi="Times New Roman" w:cs="Times New Roman"/>
                <w:b/>
              </w:rPr>
            </w:pPr>
            <w:r w:rsidRPr="003473AE">
              <w:rPr>
                <w:rFonts w:ascii="Times New Roman" w:hAnsi="Times New Roman" w:cs="Times New Roman"/>
                <w:b/>
              </w:rPr>
              <w:t>Hodnocení</w:t>
            </w:r>
          </w:p>
        </w:tc>
        <w:tc>
          <w:tcPr>
            <w:tcW w:w="6946" w:type="dxa"/>
            <w:shd w:val="clear" w:color="auto" w:fill="auto"/>
            <w:vAlign w:val="bottom"/>
          </w:tcPr>
          <w:p w:rsidR="006B2066" w:rsidRPr="003473AE" w:rsidRDefault="006B2066" w:rsidP="006B2066">
            <w:pPr>
              <w:rPr>
                <w:rFonts w:ascii="Times New Roman" w:hAnsi="Times New Roman" w:cs="Times New Roman"/>
                <w:b/>
              </w:rPr>
            </w:pPr>
            <w:r w:rsidRPr="003473AE">
              <w:rPr>
                <w:rFonts w:ascii="Times New Roman" w:hAnsi="Times New Roman" w:cs="Times New Roman"/>
                <w:b/>
              </w:rPr>
              <w:t>Význam hodnocení</w:t>
            </w:r>
          </w:p>
        </w:tc>
      </w:tr>
      <w:tr w:rsidR="006B2066" w:rsidRPr="003473AE" w:rsidTr="006B2066">
        <w:trPr>
          <w:trHeight w:val="300"/>
        </w:trPr>
        <w:tc>
          <w:tcPr>
            <w:tcW w:w="1134" w:type="dxa"/>
            <w:shd w:val="clear" w:color="auto" w:fill="71BF3E"/>
            <w:vAlign w:val="center"/>
          </w:tcPr>
          <w:p w:rsidR="006B2066" w:rsidRPr="003473AE" w:rsidRDefault="006B2066" w:rsidP="006B2066">
            <w:pPr>
              <w:rPr>
                <w:rFonts w:ascii="Times New Roman" w:hAnsi="Times New Roman" w:cs="Times New Roman"/>
                <w:b/>
              </w:rPr>
            </w:pPr>
            <w:r w:rsidRPr="003473AE">
              <w:rPr>
                <w:rFonts w:ascii="Times New Roman" w:hAnsi="Times New Roman" w:cs="Times New Roman"/>
                <w:b/>
              </w:rPr>
              <w:t>1</w:t>
            </w:r>
          </w:p>
        </w:tc>
        <w:tc>
          <w:tcPr>
            <w:tcW w:w="6946" w:type="dxa"/>
            <w:shd w:val="clear" w:color="auto" w:fill="auto"/>
            <w:vAlign w:val="center"/>
          </w:tcPr>
          <w:p w:rsidR="006B2066" w:rsidRPr="003473AE" w:rsidRDefault="006B2066" w:rsidP="00C35D36">
            <w:pPr>
              <w:rPr>
                <w:rFonts w:ascii="Times New Roman" w:hAnsi="Times New Roman" w:cs="Times New Roman"/>
              </w:rPr>
            </w:pPr>
            <w:r w:rsidRPr="003473AE">
              <w:rPr>
                <w:rFonts w:ascii="Times New Roman" w:hAnsi="Times New Roman" w:cs="Times New Roman"/>
                <w:b/>
              </w:rPr>
              <w:t>Všechny</w:t>
            </w:r>
            <w:r w:rsidRPr="003473AE">
              <w:rPr>
                <w:rFonts w:ascii="Times New Roman" w:hAnsi="Times New Roman" w:cs="Times New Roman"/>
              </w:rPr>
              <w:t xml:space="preserve"> nebo takřka všechny plánované aktivity a projektové okruhy jsou </w:t>
            </w:r>
            <w:r w:rsidR="00C35D36" w:rsidRPr="003473AE">
              <w:rPr>
                <w:rFonts w:ascii="Times New Roman" w:hAnsi="Times New Roman" w:cs="Times New Roman"/>
              </w:rPr>
              <w:t>plněny</w:t>
            </w:r>
            <w:r w:rsidRPr="003473AE">
              <w:rPr>
                <w:rFonts w:ascii="Times New Roman" w:hAnsi="Times New Roman" w:cs="Times New Roman"/>
              </w:rPr>
              <w:t>.</w:t>
            </w:r>
          </w:p>
        </w:tc>
      </w:tr>
      <w:tr w:rsidR="006B2066" w:rsidRPr="003473AE" w:rsidTr="006B2066">
        <w:trPr>
          <w:trHeight w:val="51"/>
        </w:trPr>
        <w:tc>
          <w:tcPr>
            <w:tcW w:w="1134" w:type="dxa"/>
            <w:shd w:val="clear" w:color="auto" w:fill="FFFF00"/>
            <w:vAlign w:val="center"/>
          </w:tcPr>
          <w:p w:rsidR="006B2066" w:rsidRPr="003473AE" w:rsidRDefault="006B2066" w:rsidP="006B2066">
            <w:pPr>
              <w:rPr>
                <w:rFonts w:ascii="Times New Roman" w:hAnsi="Times New Roman" w:cs="Times New Roman"/>
                <w:b/>
              </w:rPr>
            </w:pPr>
            <w:r w:rsidRPr="003473AE">
              <w:rPr>
                <w:rFonts w:ascii="Times New Roman" w:hAnsi="Times New Roman" w:cs="Times New Roman"/>
                <w:b/>
              </w:rPr>
              <w:t>2</w:t>
            </w:r>
          </w:p>
        </w:tc>
        <w:tc>
          <w:tcPr>
            <w:tcW w:w="6946" w:type="dxa"/>
            <w:shd w:val="clear" w:color="auto" w:fill="auto"/>
            <w:vAlign w:val="center"/>
          </w:tcPr>
          <w:p w:rsidR="006B2066" w:rsidRPr="003473AE" w:rsidRDefault="006B2066" w:rsidP="006B2066">
            <w:pPr>
              <w:rPr>
                <w:rFonts w:ascii="Times New Roman" w:hAnsi="Times New Roman" w:cs="Times New Roman"/>
              </w:rPr>
            </w:pPr>
            <w:r w:rsidRPr="003473AE">
              <w:rPr>
                <w:rFonts w:ascii="Times New Roman" w:hAnsi="Times New Roman" w:cs="Times New Roman"/>
                <w:b/>
              </w:rPr>
              <w:t>Většina</w:t>
            </w:r>
            <w:r w:rsidRPr="003473AE">
              <w:rPr>
                <w:rFonts w:ascii="Times New Roman" w:hAnsi="Times New Roman" w:cs="Times New Roman"/>
              </w:rPr>
              <w:t xml:space="preserve"> plánovaných aktivit a pr</w:t>
            </w:r>
            <w:r w:rsidR="00C35D36" w:rsidRPr="003473AE">
              <w:rPr>
                <w:rFonts w:ascii="Times New Roman" w:hAnsi="Times New Roman" w:cs="Times New Roman"/>
              </w:rPr>
              <w:t>ojektových okruhů je plněna</w:t>
            </w:r>
            <w:r w:rsidRPr="003473AE">
              <w:rPr>
                <w:rFonts w:ascii="Times New Roman" w:hAnsi="Times New Roman" w:cs="Times New Roman"/>
              </w:rPr>
              <w:t>.</w:t>
            </w:r>
          </w:p>
        </w:tc>
      </w:tr>
      <w:tr w:rsidR="006B2066" w:rsidRPr="003473AE" w:rsidTr="006B2066">
        <w:trPr>
          <w:trHeight w:val="300"/>
        </w:trPr>
        <w:tc>
          <w:tcPr>
            <w:tcW w:w="1134" w:type="dxa"/>
            <w:shd w:val="clear" w:color="auto" w:fill="E36C0A" w:themeFill="accent6" w:themeFillShade="BF"/>
            <w:vAlign w:val="center"/>
          </w:tcPr>
          <w:p w:rsidR="006B2066" w:rsidRPr="003473AE" w:rsidRDefault="006B2066" w:rsidP="006B2066">
            <w:pPr>
              <w:rPr>
                <w:rFonts w:ascii="Times New Roman" w:hAnsi="Times New Roman" w:cs="Times New Roman"/>
                <w:b/>
              </w:rPr>
            </w:pPr>
            <w:r w:rsidRPr="003473AE">
              <w:rPr>
                <w:rFonts w:ascii="Times New Roman" w:hAnsi="Times New Roman" w:cs="Times New Roman"/>
                <w:b/>
              </w:rPr>
              <w:t>3</w:t>
            </w:r>
          </w:p>
        </w:tc>
        <w:tc>
          <w:tcPr>
            <w:tcW w:w="6946" w:type="dxa"/>
            <w:shd w:val="clear" w:color="auto" w:fill="auto"/>
            <w:vAlign w:val="center"/>
          </w:tcPr>
          <w:p w:rsidR="006B2066" w:rsidRPr="003473AE" w:rsidRDefault="006B2066" w:rsidP="006B2066">
            <w:pPr>
              <w:rPr>
                <w:rFonts w:ascii="Times New Roman" w:hAnsi="Times New Roman" w:cs="Times New Roman"/>
              </w:rPr>
            </w:pPr>
            <w:r w:rsidRPr="003473AE">
              <w:rPr>
                <w:rFonts w:ascii="Times New Roman" w:hAnsi="Times New Roman" w:cs="Times New Roman"/>
                <w:b/>
              </w:rPr>
              <w:t>Část</w:t>
            </w:r>
            <w:r w:rsidRPr="003473AE">
              <w:rPr>
                <w:rFonts w:ascii="Times New Roman" w:hAnsi="Times New Roman" w:cs="Times New Roman"/>
              </w:rPr>
              <w:t xml:space="preserve"> plánovaných aktivit a pr</w:t>
            </w:r>
            <w:r w:rsidR="00C35D36" w:rsidRPr="003473AE">
              <w:rPr>
                <w:rFonts w:ascii="Times New Roman" w:hAnsi="Times New Roman" w:cs="Times New Roman"/>
              </w:rPr>
              <w:t>ojektových okruhů je plněna</w:t>
            </w:r>
            <w:r w:rsidRPr="003473AE">
              <w:rPr>
                <w:rFonts w:ascii="Times New Roman" w:hAnsi="Times New Roman" w:cs="Times New Roman"/>
              </w:rPr>
              <w:t>.</w:t>
            </w:r>
          </w:p>
        </w:tc>
      </w:tr>
      <w:tr w:rsidR="006B2066" w:rsidRPr="003473AE" w:rsidTr="006B2066">
        <w:trPr>
          <w:trHeight w:val="300"/>
        </w:trPr>
        <w:tc>
          <w:tcPr>
            <w:tcW w:w="1134" w:type="dxa"/>
            <w:shd w:val="clear" w:color="auto" w:fill="FF0000"/>
            <w:vAlign w:val="center"/>
          </w:tcPr>
          <w:p w:rsidR="006B2066" w:rsidRPr="003473AE" w:rsidRDefault="006B2066" w:rsidP="006B2066">
            <w:pPr>
              <w:rPr>
                <w:rFonts w:ascii="Times New Roman" w:hAnsi="Times New Roman" w:cs="Times New Roman"/>
                <w:b/>
              </w:rPr>
            </w:pPr>
            <w:r w:rsidRPr="003473AE">
              <w:rPr>
                <w:rFonts w:ascii="Times New Roman" w:hAnsi="Times New Roman" w:cs="Times New Roman"/>
                <w:b/>
              </w:rPr>
              <w:t>4</w:t>
            </w:r>
          </w:p>
        </w:tc>
        <w:tc>
          <w:tcPr>
            <w:tcW w:w="6946" w:type="dxa"/>
            <w:shd w:val="clear" w:color="auto" w:fill="auto"/>
            <w:vAlign w:val="center"/>
          </w:tcPr>
          <w:p w:rsidR="006B2066" w:rsidRPr="003473AE" w:rsidRDefault="00C35D36" w:rsidP="006B2066">
            <w:pPr>
              <w:rPr>
                <w:rFonts w:ascii="Times New Roman" w:hAnsi="Times New Roman" w:cs="Times New Roman"/>
              </w:rPr>
            </w:pPr>
            <w:r w:rsidRPr="003473AE">
              <w:rPr>
                <w:rFonts w:ascii="Times New Roman" w:hAnsi="Times New Roman" w:cs="Times New Roman"/>
              </w:rPr>
              <w:t>Nejsou plněny</w:t>
            </w:r>
            <w:r w:rsidR="006B2066" w:rsidRPr="003473AE">
              <w:rPr>
                <w:rFonts w:ascii="Times New Roman" w:hAnsi="Times New Roman" w:cs="Times New Roman"/>
              </w:rPr>
              <w:t xml:space="preserve"> </w:t>
            </w:r>
            <w:r w:rsidR="006B2066" w:rsidRPr="003473AE">
              <w:rPr>
                <w:rFonts w:ascii="Times New Roman" w:hAnsi="Times New Roman" w:cs="Times New Roman"/>
                <w:b/>
              </w:rPr>
              <w:t>žádné</w:t>
            </w:r>
            <w:r w:rsidR="006B2066" w:rsidRPr="003473AE">
              <w:rPr>
                <w:rFonts w:ascii="Times New Roman" w:hAnsi="Times New Roman" w:cs="Times New Roman"/>
              </w:rPr>
              <w:t xml:space="preserve"> nebo jen minimum plánovaných aktivit a projektových okruhů.</w:t>
            </w:r>
          </w:p>
        </w:tc>
      </w:tr>
    </w:tbl>
    <w:p w:rsidR="006B2066" w:rsidRPr="003473AE" w:rsidRDefault="006B2066" w:rsidP="006B2066">
      <w:pPr>
        <w:rPr>
          <w:rFonts w:ascii="Times New Roman" w:hAnsi="Times New Roman" w:cs="Times New Roman"/>
        </w:rPr>
      </w:pPr>
    </w:p>
    <w:p w:rsidR="000C3842" w:rsidRPr="003473AE" w:rsidRDefault="006B2066">
      <w:pPr>
        <w:jc w:val="both"/>
        <w:rPr>
          <w:rFonts w:ascii="Times New Roman" w:hAnsi="Times New Roman" w:cs="Times New Roman"/>
          <w:color w:val="000000" w:themeColor="text1"/>
        </w:rPr>
      </w:pPr>
      <w:r w:rsidRPr="003473AE">
        <w:rPr>
          <w:rFonts w:ascii="Times New Roman" w:hAnsi="Times New Roman" w:cs="Times New Roman"/>
          <w:color w:val="000000" w:themeColor="text1"/>
        </w:rPr>
        <w:t>Toto hodnocení vychází z půlročních zpráv o stavu Strateg</w:t>
      </w:r>
      <w:r w:rsidR="00C35D36" w:rsidRPr="003473AE">
        <w:rPr>
          <w:rFonts w:ascii="Times New Roman" w:hAnsi="Times New Roman" w:cs="Times New Roman"/>
          <w:color w:val="000000" w:themeColor="text1"/>
        </w:rPr>
        <w:t>ie, které schvaluje (schvalovala</w:t>
      </w:r>
      <w:r w:rsidRPr="003473AE">
        <w:rPr>
          <w:rFonts w:ascii="Times New Roman" w:hAnsi="Times New Roman" w:cs="Times New Roman"/>
          <w:color w:val="000000" w:themeColor="text1"/>
        </w:rPr>
        <w:t>)</w:t>
      </w:r>
      <w:r w:rsidR="00C35D36" w:rsidRPr="003473AE">
        <w:rPr>
          <w:rFonts w:ascii="Times New Roman" w:hAnsi="Times New Roman" w:cs="Times New Roman"/>
          <w:color w:val="000000" w:themeColor="text1"/>
        </w:rPr>
        <w:t xml:space="preserve"> Rada vlády pro konkurenceschopnost a informační společnost</w:t>
      </w:r>
      <w:r w:rsidRPr="003473AE">
        <w:rPr>
          <w:rFonts w:ascii="Times New Roman" w:hAnsi="Times New Roman" w:cs="Times New Roman"/>
          <w:color w:val="000000" w:themeColor="text1"/>
        </w:rPr>
        <w:t xml:space="preserve"> </w:t>
      </w:r>
      <w:r w:rsidR="00C35D36" w:rsidRPr="003473AE">
        <w:rPr>
          <w:rFonts w:ascii="Times New Roman" w:hAnsi="Times New Roman" w:cs="Times New Roman"/>
          <w:color w:val="000000" w:themeColor="text1"/>
        </w:rPr>
        <w:t>(RVKIS) - Grémium náměstků,</w:t>
      </w:r>
      <w:r w:rsidRPr="003473AE">
        <w:rPr>
          <w:rFonts w:ascii="Times New Roman" w:hAnsi="Times New Roman" w:cs="Times New Roman"/>
          <w:color w:val="000000" w:themeColor="text1"/>
        </w:rPr>
        <w:t xml:space="preserve"> a je možné ho využít pro zpětné srovnání.  </w:t>
      </w:r>
    </w:p>
    <w:p w:rsidR="00CA3210" w:rsidRPr="003473AE" w:rsidRDefault="00CA3210" w:rsidP="00CA3210">
      <w:pPr>
        <w:pStyle w:val="Nadpis2"/>
        <w:rPr>
          <w:rStyle w:val="Nadpis2Char"/>
          <w:rFonts w:ascii="Times New Roman" w:hAnsi="Times New Roman" w:cs="Times New Roman"/>
        </w:rPr>
      </w:pPr>
      <w:bookmarkStart w:id="12" w:name="_Toc403047904"/>
      <w:r w:rsidRPr="003473AE">
        <w:rPr>
          <w:rStyle w:val="Nadpis2Char"/>
          <w:rFonts w:ascii="Times New Roman" w:hAnsi="Times New Roman" w:cs="Times New Roman"/>
        </w:rPr>
        <w:t>Šetření stavu projektů SA v organizacích veřejné správy</w:t>
      </w:r>
      <w:bookmarkEnd w:id="12"/>
      <w:r w:rsidRPr="003473AE">
        <w:rPr>
          <w:rStyle w:val="Nadpis2Char"/>
          <w:rFonts w:ascii="Times New Roman" w:hAnsi="Times New Roman" w:cs="Times New Roman"/>
        </w:rPr>
        <w:t xml:space="preserve"> </w:t>
      </w:r>
    </w:p>
    <w:p w:rsidR="00FB581D" w:rsidRPr="003473AE" w:rsidRDefault="006B2066">
      <w:pPr>
        <w:jc w:val="both"/>
        <w:rPr>
          <w:rFonts w:ascii="Times New Roman" w:hAnsi="Times New Roman" w:cs="Times New Roman"/>
        </w:rPr>
      </w:pPr>
      <w:r w:rsidRPr="003473AE">
        <w:rPr>
          <w:rFonts w:ascii="Times New Roman" w:hAnsi="Times New Roman" w:cs="Times New Roman"/>
        </w:rPr>
        <w:t xml:space="preserve">V rámci šetření byly osloveny úřady obcí s rozšířenou působností, krajské úřady, ministerstva a další </w:t>
      </w:r>
      <w:r w:rsidR="00C35D36" w:rsidRPr="003473AE">
        <w:rPr>
          <w:rFonts w:ascii="Times New Roman" w:hAnsi="Times New Roman" w:cs="Times New Roman"/>
        </w:rPr>
        <w:t>organizační složky státu</w:t>
      </w:r>
      <w:r w:rsidRPr="003473AE">
        <w:rPr>
          <w:rFonts w:ascii="Times New Roman" w:hAnsi="Times New Roman" w:cs="Times New Roman"/>
        </w:rPr>
        <w:t>. Výsledkem v</w:t>
      </w:r>
      <w:r w:rsidR="00C35D36" w:rsidRPr="003473AE">
        <w:rPr>
          <w:rFonts w:ascii="Times New Roman" w:hAnsi="Times New Roman" w:cs="Times New Roman"/>
        </w:rPr>
        <w:t>yhodnocení je tabulka projektů Strategie</w:t>
      </w:r>
      <w:r w:rsidRPr="003473AE">
        <w:rPr>
          <w:rFonts w:ascii="Times New Roman" w:hAnsi="Times New Roman" w:cs="Times New Roman"/>
        </w:rPr>
        <w:t xml:space="preserve"> a jejich </w:t>
      </w:r>
      <w:bookmarkStart w:id="13" w:name="_GoBack"/>
      <w:bookmarkEnd w:id="13"/>
      <w:r w:rsidRPr="003473AE">
        <w:rPr>
          <w:rFonts w:ascii="Times New Roman" w:hAnsi="Times New Roman" w:cs="Times New Roman"/>
        </w:rPr>
        <w:t xml:space="preserve">rozdělení do jednotlivých specifických cílů SA (viz příloha č. 1). </w:t>
      </w:r>
    </w:p>
    <w:p w:rsidR="000C3842" w:rsidRPr="003473AE" w:rsidRDefault="006B2066">
      <w:pPr>
        <w:jc w:val="both"/>
        <w:rPr>
          <w:rFonts w:ascii="Times New Roman" w:hAnsi="Times New Roman" w:cs="Times New Roman"/>
        </w:rPr>
      </w:pPr>
      <w:r w:rsidRPr="003473AE">
        <w:rPr>
          <w:rFonts w:ascii="Times New Roman" w:hAnsi="Times New Roman" w:cs="Times New Roman"/>
        </w:rPr>
        <w:t xml:space="preserve">Prvním krokem v šetření bylo rozeslání dopisu vedoucího </w:t>
      </w:r>
      <w:r w:rsidR="00402409" w:rsidRPr="003473AE">
        <w:rPr>
          <w:rFonts w:ascii="Times New Roman" w:hAnsi="Times New Roman" w:cs="Times New Roman"/>
        </w:rPr>
        <w:t xml:space="preserve">samostatného </w:t>
      </w:r>
      <w:r w:rsidRPr="003473AE">
        <w:rPr>
          <w:rFonts w:ascii="Times New Roman" w:hAnsi="Times New Roman" w:cs="Times New Roman"/>
        </w:rPr>
        <w:t>oddělení programového řízení všem zainteresovaným úřadům s žádostí o vyplnění tabulky v příloze dopisu. Došlé odpovědi byly porovnány se seznamem projektů z informačního systému MONIT7. Druhým krokem byla kontrola došlých odpovědí a urgence chybějících odpovědí. K</w:t>
      </w:r>
      <w:r w:rsidR="00F8785F" w:rsidRPr="003473AE">
        <w:rPr>
          <w:rFonts w:ascii="Times New Roman" w:hAnsi="Times New Roman" w:cs="Times New Roman"/>
        </w:rPr>
        <w:t> </w:t>
      </w:r>
      <w:r w:rsidRPr="003473AE">
        <w:rPr>
          <w:rFonts w:ascii="Times New Roman" w:hAnsi="Times New Roman" w:cs="Times New Roman"/>
        </w:rPr>
        <w:t>projektům</w:t>
      </w:r>
      <w:r w:rsidR="00F8785F" w:rsidRPr="003473AE">
        <w:rPr>
          <w:rFonts w:ascii="Times New Roman" w:hAnsi="Times New Roman" w:cs="Times New Roman"/>
        </w:rPr>
        <w:t>,</w:t>
      </w:r>
      <w:r w:rsidRPr="003473AE">
        <w:rPr>
          <w:rFonts w:ascii="Times New Roman" w:hAnsi="Times New Roman" w:cs="Times New Roman"/>
        </w:rPr>
        <w:t xml:space="preserve"> o nichž nedošly aktualizované odpovědi</w:t>
      </w:r>
      <w:r w:rsidR="00F8785F" w:rsidRPr="003473AE">
        <w:rPr>
          <w:rFonts w:ascii="Times New Roman" w:hAnsi="Times New Roman" w:cs="Times New Roman"/>
        </w:rPr>
        <w:t>,</w:t>
      </w:r>
      <w:r w:rsidRPr="003473AE">
        <w:rPr>
          <w:rFonts w:ascii="Times New Roman" w:hAnsi="Times New Roman" w:cs="Times New Roman"/>
        </w:rPr>
        <w:t xml:space="preserve"> byla uvedena data ze šetření minulého, respektive byly doplněny informace z MONIT7. </w:t>
      </w:r>
    </w:p>
    <w:p w:rsidR="000C3842" w:rsidRPr="003473AE" w:rsidRDefault="006B2066">
      <w:pPr>
        <w:jc w:val="both"/>
        <w:rPr>
          <w:rFonts w:ascii="Times New Roman" w:hAnsi="Times New Roman" w:cs="Times New Roman"/>
        </w:rPr>
      </w:pPr>
      <w:r w:rsidRPr="003473AE">
        <w:rPr>
          <w:rFonts w:ascii="Times New Roman" w:hAnsi="Times New Roman" w:cs="Times New Roman"/>
        </w:rPr>
        <w:t>Jednotlivé proj</w:t>
      </w:r>
      <w:r w:rsidR="00C35D36" w:rsidRPr="003473AE">
        <w:rPr>
          <w:rFonts w:ascii="Times New Roman" w:hAnsi="Times New Roman" w:cs="Times New Roman"/>
        </w:rPr>
        <w:t>ekty byly do specifických cílů S</w:t>
      </w:r>
      <w:r w:rsidRPr="003473AE">
        <w:rPr>
          <w:rFonts w:ascii="Times New Roman" w:hAnsi="Times New Roman" w:cs="Times New Roman"/>
        </w:rPr>
        <w:t xml:space="preserve">trategie zařazovány na základě vlastního zhodnocení realizátora projektu, případně podle názoru pracovníků oddělení programového řízení. </w:t>
      </w:r>
    </w:p>
    <w:p w:rsidR="000C3842" w:rsidRPr="003473AE" w:rsidRDefault="006B2066">
      <w:pPr>
        <w:jc w:val="both"/>
        <w:rPr>
          <w:rFonts w:ascii="Times New Roman" w:hAnsi="Times New Roman" w:cs="Times New Roman"/>
        </w:rPr>
      </w:pPr>
      <w:r w:rsidRPr="003473AE">
        <w:rPr>
          <w:rFonts w:ascii="Times New Roman" w:hAnsi="Times New Roman" w:cs="Times New Roman"/>
        </w:rPr>
        <w:t>Do vyhodnocení nejsou zařazeny projekty výzvy 32 OP</w:t>
      </w:r>
      <w:r w:rsidR="00C35D36" w:rsidRPr="003473AE">
        <w:rPr>
          <w:rFonts w:ascii="Times New Roman" w:hAnsi="Times New Roman" w:cs="Times New Roman"/>
        </w:rPr>
        <w:t xml:space="preserve"> </w:t>
      </w:r>
      <w:r w:rsidRPr="003473AE">
        <w:rPr>
          <w:rFonts w:ascii="Times New Roman" w:hAnsi="Times New Roman" w:cs="Times New Roman"/>
        </w:rPr>
        <w:t xml:space="preserve">LZZ, které samy o sobě přímo nenaplňují některý z cílů </w:t>
      </w:r>
      <w:r w:rsidR="00E771C3" w:rsidRPr="003473AE">
        <w:rPr>
          <w:rFonts w:ascii="Times New Roman" w:hAnsi="Times New Roman" w:cs="Times New Roman"/>
        </w:rPr>
        <w:t>S</w:t>
      </w:r>
      <w:r w:rsidRPr="003473AE">
        <w:rPr>
          <w:rFonts w:ascii="Times New Roman" w:hAnsi="Times New Roman" w:cs="Times New Roman"/>
        </w:rPr>
        <w:t>trategie, ale sloužily pouze jako odrazový můstek pro projekty IOP výzev 03 a 07. Dále nejsou zařazeny projekty výzvy 02 IOP „</w:t>
      </w:r>
      <w:proofErr w:type="spellStart"/>
      <w:r w:rsidRPr="003473AE">
        <w:rPr>
          <w:rFonts w:ascii="Times New Roman" w:hAnsi="Times New Roman" w:cs="Times New Roman"/>
        </w:rPr>
        <w:t>eGovernment</w:t>
      </w:r>
      <w:proofErr w:type="spellEnd"/>
      <w:r w:rsidRPr="003473AE">
        <w:rPr>
          <w:rFonts w:ascii="Times New Roman" w:hAnsi="Times New Roman" w:cs="Times New Roman"/>
        </w:rPr>
        <w:t xml:space="preserve"> v obcích – </w:t>
      </w:r>
      <w:proofErr w:type="spellStart"/>
      <w:r w:rsidRPr="003473AE">
        <w:rPr>
          <w:rFonts w:ascii="Times New Roman" w:hAnsi="Times New Roman" w:cs="Times New Roman"/>
        </w:rPr>
        <w:t>CzechPOINT</w:t>
      </w:r>
      <w:proofErr w:type="spellEnd"/>
      <w:r w:rsidRPr="003473AE">
        <w:rPr>
          <w:rFonts w:ascii="Times New Roman" w:hAnsi="Times New Roman" w:cs="Times New Roman"/>
        </w:rPr>
        <w:t xml:space="preserve">“, což je přibližně 5500 projektů na vybavení pracoviště </w:t>
      </w:r>
      <w:proofErr w:type="spellStart"/>
      <w:r w:rsidRPr="003473AE">
        <w:rPr>
          <w:rFonts w:ascii="Times New Roman" w:hAnsi="Times New Roman" w:cs="Times New Roman"/>
        </w:rPr>
        <w:t>CzechPOINT</w:t>
      </w:r>
      <w:proofErr w:type="spellEnd"/>
      <w:r w:rsidRPr="003473AE">
        <w:rPr>
          <w:rFonts w:ascii="Times New Roman" w:hAnsi="Times New Roman" w:cs="Times New Roman"/>
        </w:rPr>
        <w:t>. Veškeré projekty financované z výzev IOP a OP</w:t>
      </w:r>
      <w:r w:rsidR="00C35D36" w:rsidRPr="003473AE">
        <w:rPr>
          <w:rFonts w:ascii="Times New Roman" w:hAnsi="Times New Roman" w:cs="Times New Roman"/>
        </w:rPr>
        <w:t xml:space="preserve"> </w:t>
      </w:r>
      <w:r w:rsidRPr="003473AE">
        <w:rPr>
          <w:rFonts w:ascii="Times New Roman" w:hAnsi="Times New Roman" w:cs="Times New Roman"/>
        </w:rPr>
        <w:t xml:space="preserve">LZZ určených pro </w:t>
      </w:r>
      <w:r w:rsidR="009F5FC0" w:rsidRPr="003473AE">
        <w:rPr>
          <w:rFonts w:ascii="Times New Roman" w:hAnsi="Times New Roman" w:cs="Times New Roman"/>
        </w:rPr>
        <w:t>ú</w:t>
      </w:r>
      <w:r w:rsidRPr="003473AE">
        <w:rPr>
          <w:rFonts w:ascii="Times New Roman" w:hAnsi="Times New Roman" w:cs="Times New Roman"/>
        </w:rPr>
        <w:t>zemní veřejnou správu jsou uved</w:t>
      </w:r>
      <w:r w:rsidR="00AB4690" w:rsidRPr="003473AE">
        <w:rPr>
          <w:rFonts w:ascii="Times New Roman" w:hAnsi="Times New Roman" w:cs="Times New Roman"/>
        </w:rPr>
        <w:t>eny pouze souhrnně k danému cíli</w:t>
      </w:r>
      <w:r w:rsidRPr="003473AE">
        <w:rPr>
          <w:rFonts w:ascii="Times New Roman" w:hAnsi="Times New Roman" w:cs="Times New Roman"/>
        </w:rPr>
        <w:t xml:space="preserve">, protože se jedná o typově podobné projekty.  </w:t>
      </w:r>
      <w:r w:rsidRPr="003473AE">
        <w:rPr>
          <w:rFonts w:ascii="Times New Roman" w:hAnsi="Times New Roman" w:cs="Times New Roman"/>
          <w:b/>
          <w:bCs/>
        </w:rPr>
        <w:t xml:space="preserve"> </w:t>
      </w:r>
      <w:r w:rsidRPr="003473AE">
        <w:rPr>
          <w:rFonts w:ascii="Times New Roman" w:hAnsi="Times New Roman" w:cs="Times New Roman"/>
        </w:rPr>
        <w:t xml:space="preserve"> </w:t>
      </w:r>
    </w:p>
    <w:p w:rsidR="00CA3210" w:rsidRPr="003473AE" w:rsidRDefault="00CA3210" w:rsidP="00CA3210">
      <w:pPr>
        <w:pStyle w:val="Nadpis2"/>
        <w:rPr>
          <w:rStyle w:val="Nadpis2Char"/>
          <w:rFonts w:ascii="Times New Roman" w:hAnsi="Times New Roman" w:cs="Times New Roman"/>
        </w:rPr>
      </w:pPr>
      <w:bookmarkStart w:id="14" w:name="_Toc403047905"/>
      <w:r w:rsidRPr="003473AE">
        <w:rPr>
          <w:rStyle w:val="Nadpis2Char"/>
          <w:rFonts w:ascii="Times New Roman" w:hAnsi="Times New Roman" w:cs="Times New Roman"/>
        </w:rPr>
        <w:t xml:space="preserve">Zhodnocení naplňování specifických cílů </w:t>
      </w:r>
      <w:proofErr w:type="spellStart"/>
      <w:r w:rsidRPr="003473AE">
        <w:rPr>
          <w:rStyle w:val="Nadpis2Char"/>
          <w:rFonts w:ascii="Times New Roman" w:hAnsi="Times New Roman" w:cs="Times New Roman"/>
        </w:rPr>
        <w:t>Smart</w:t>
      </w:r>
      <w:proofErr w:type="spellEnd"/>
      <w:r w:rsidRPr="003473AE">
        <w:rPr>
          <w:rStyle w:val="Nadpis2Char"/>
          <w:rFonts w:ascii="Times New Roman" w:hAnsi="Times New Roman" w:cs="Times New Roman"/>
        </w:rPr>
        <w:t xml:space="preserve"> </w:t>
      </w:r>
      <w:proofErr w:type="spellStart"/>
      <w:r w:rsidRPr="003473AE">
        <w:rPr>
          <w:rStyle w:val="Nadpis2Char"/>
          <w:rFonts w:ascii="Times New Roman" w:hAnsi="Times New Roman" w:cs="Times New Roman"/>
        </w:rPr>
        <w:t>Administration</w:t>
      </w:r>
      <w:bookmarkEnd w:id="14"/>
      <w:proofErr w:type="spellEnd"/>
    </w:p>
    <w:p w:rsidR="006B2066" w:rsidRPr="003473AE" w:rsidRDefault="006B2066" w:rsidP="006B2066">
      <w:pPr>
        <w:numPr>
          <w:ilvl w:val="0"/>
          <w:numId w:val="19"/>
        </w:numPr>
        <w:spacing w:after="200"/>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cíle A1, B1, C3, D3, D4, E1: u těchto specifických cílů je realizována pouze část plánovaných aktivit a projektových okruhů; </w:t>
      </w:r>
    </w:p>
    <w:p w:rsidR="006B2066" w:rsidRPr="003473AE" w:rsidRDefault="006B2066" w:rsidP="006B2066">
      <w:pPr>
        <w:numPr>
          <w:ilvl w:val="0"/>
          <w:numId w:val="19"/>
        </w:numPr>
        <w:spacing w:after="200"/>
        <w:jc w:val="both"/>
        <w:rPr>
          <w:rFonts w:ascii="Times New Roman" w:hAnsi="Times New Roman" w:cs="Times New Roman"/>
          <w:color w:val="000000" w:themeColor="text1"/>
        </w:rPr>
      </w:pPr>
      <w:r w:rsidRPr="003473AE">
        <w:rPr>
          <w:rFonts w:ascii="Times New Roman" w:hAnsi="Times New Roman" w:cs="Times New Roman"/>
          <w:color w:val="000000" w:themeColor="text1"/>
        </w:rPr>
        <w:t>cíle B2, C1, C2, C4, C5, C6, D1, D2 a D5: u těchto specifických cílů je již realizována většina plánovaných aktivit a projektových okruhů;</w:t>
      </w:r>
    </w:p>
    <w:p w:rsidR="00E771C3" w:rsidRPr="003473AE" w:rsidRDefault="006B2066" w:rsidP="00E771C3">
      <w:pPr>
        <w:numPr>
          <w:ilvl w:val="0"/>
          <w:numId w:val="19"/>
        </w:numPr>
        <w:spacing w:after="200"/>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cíle A2 a D6: u těchto specifických cílů jsou realizovány takřka všechny plánované aktivity a projektové okruhy.  </w:t>
      </w:r>
    </w:p>
    <w:tbl>
      <w:tblPr>
        <w:tblpPr w:leftFromText="180" w:rightFromText="180" w:vertAnchor="text" w:tblpXSpec="right" w:tblpY="1"/>
        <w:tblOverlap w:val="neve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6699"/>
        <w:tblCellMar>
          <w:left w:w="70" w:type="dxa"/>
          <w:right w:w="70" w:type="dxa"/>
        </w:tblCellMar>
        <w:tblLook w:val="0600"/>
      </w:tblPr>
      <w:tblGrid>
        <w:gridCol w:w="1253"/>
        <w:gridCol w:w="7536"/>
      </w:tblGrid>
      <w:tr w:rsidR="00E771C3" w:rsidRPr="003473AE" w:rsidTr="009F5FC0">
        <w:trPr>
          <w:trHeight w:val="300"/>
        </w:trPr>
        <w:tc>
          <w:tcPr>
            <w:tcW w:w="1134" w:type="dxa"/>
            <w:shd w:val="clear" w:color="auto" w:fill="auto"/>
            <w:vAlign w:val="bottom"/>
          </w:tcPr>
          <w:p w:rsidR="00E771C3" w:rsidRPr="003473AE" w:rsidRDefault="00E771C3" w:rsidP="009F5FC0">
            <w:pPr>
              <w:rPr>
                <w:rFonts w:ascii="Times New Roman" w:hAnsi="Times New Roman" w:cs="Times New Roman"/>
                <w:b/>
              </w:rPr>
            </w:pPr>
            <w:r w:rsidRPr="003473AE">
              <w:rPr>
                <w:rFonts w:ascii="Times New Roman" w:hAnsi="Times New Roman" w:cs="Times New Roman"/>
                <w:b/>
              </w:rPr>
              <w:t>Hodnocení</w:t>
            </w:r>
          </w:p>
        </w:tc>
        <w:tc>
          <w:tcPr>
            <w:tcW w:w="6946" w:type="dxa"/>
            <w:shd w:val="clear" w:color="auto" w:fill="auto"/>
            <w:vAlign w:val="bottom"/>
          </w:tcPr>
          <w:p w:rsidR="00E771C3" w:rsidRPr="003473AE" w:rsidRDefault="00E771C3" w:rsidP="009F5FC0">
            <w:pPr>
              <w:rPr>
                <w:rFonts w:ascii="Times New Roman" w:hAnsi="Times New Roman" w:cs="Times New Roman"/>
                <w:b/>
              </w:rPr>
            </w:pPr>
            <w:r w:rsidRPr="003473AE">
              <w:rPr>
                <w:rFonts w:ascii="Times New Roman" w:hAnsi="Times New Roman" w:cs="Times New Roman"/>
                <w:b/>
              </w:rPr>
              <w:t>Cíle</w:t>
            </w:r>
          </w:p>
        </w:tc>
      </w:tr>
      <w:tr w:rsidR="00E771C3" w:rsidRPr="003473AE" w:rsidTr="009F5FC0">
        <w:trPr>
          <w:trHeight w:val="300"/>
        </w:trPr>
        <w:tc>
          <w:tcPr>
            <w:tcW w:w="1134" w:type="dxa"/>
            <w:shd w:val="clear" w:color="auto" w:fill="71BF3E"/>
            <w:vAlign w:val="center"/>
          </w:tcPr>
          <w:p w:rsidR="00E771C3" w:rsidRPr="003473AE" w:rsidRDefault="00E771C3" w:rsidP="009F5FC0">
            <w:pPr>
              <w:rPr>
                <w:rFonts w:ascii="Times New Roman" w:hAnsi="Times New Roman" w:cs="Times New Roman"/>
                <w:b/>
              </w:rPr>
            </w:pPr>
            <w:r w:rsidRPr="003473AE">
              <w:rPr>
                <w:rFonts w:ascii="Times New Roman" w:hAnsi="Times New Roman" w:cs="Times New Roman"/>
                <w:b/>
              </w:rPr>
              <w:t>1</w:t>
            </w:r>
          </w:p>
        </w:tc>
        <w:tc>
          <w:tcPr>
            <w:tcW w:w="6946" w:type="dxa"/>
            <w:shd w:val="clear" w:color="auto" w:fill="auto"/>
            <w:vAlign w:val="center"/>
          </w:tcPr>
          <w:p w:rsidR="00E771C3" w:rsidRPr="003473AE" w:rsidRDefault="00E771C3" w:rsidP="009F5FC0">
            <w:pPr>
              <w:rPr>
                <w:rFonts w:ascii="Times New Roman" w:hAnsi="Times New Roman" w:cs="Times New Roman"/>
              </w:rPr>
            </w:pPr>
            <w:r w:rsidRPr="003473AE">
              <w:rPr>
                <w:rFonts w:ascii="Times New Roman" w:hAnsi="Times New Roman" w:cs="Times New Roman"/>
                <w:color w:val="000000" w:themeColor="text1"/>
              </w:rPr>
              <w:t>A2, D6</w:t>
            </w:r>
          </w:p>
        </w:tc>
      </w:tr>
      <w:tr w:rsidR="00E771C3" w:rsidRPr="003473AE" w:rsidTr="009F5FC0">
        <w:trPr>
          <w:trHeight w:val="51"/>
        </w:trPr>
        <w:tc>
          <w:tcPr>
            <w:tcW w:w="1134" w:type="dxa"/>
            <w:shd w:val="clear" w:color="auto" w:fill="FFFF00"/>
            <w:vAlign w:val="center"/>
          </w:tcPr>
          <w:p w:rsidR="00E771C3" w:rsidRPr="003473AE" w:rsidRDefault="00E771C3" w:rsidP="009F5FC0">
            <w:pPr>
              <w:rPr>
                <w:rFonts w:ascii="Times New Roman" w:hAnsi="Times New Roman" w:cs="Times New Roman"/>
                <w:b/>
              </w:rPr>
            </w:pPr>
            <w:r w:rsidRPr="003473AE">
              <w:rPr>
                <w:rFonts w:ascii="Times New Roman" w:hAnsi="Times New Roman" w:cs="Times New Roman"/>
                <w:b/>
              </w:rPr>
              <w:t>2</w:t>
            </w:r>
          </w:p>
        </w:tc>
        <w:tc>
          <w:tcPr>
            <w:tcW w:w="6946" w:type="dxa"/>
            <w:shd w:val="clear" w:color="auto" w:fill="auto"/>
            <w:vAlign w:val="center"/>
          </w:tcPr>
          <w:p w:rsidR="00E771C3" w:rsidRPr="003473AE" w:rsidRDefault="00E771C3" w:rsidP="009F5FC0">
            <w:pPr>
              <w:rPr>
                <w:rFonts w:ascii="Times New Roman" w:hAnsi="Times New Roman" w:cs="Times New Roman"/>
              </w:rPr>
            </w:pPr>
            <w:r w:rsidRPr="003473AE">
              <w:rPr>
                <w:rFonts w:ascii="Times New Roman" w:hAnsi="Times New Roman" w:cs="Times New Roman"/>
                <w:color w:val="000000" w:themeColor="text1"/>
              </w:rPr>
              <w:t>B2, C1, C2, C4, C5, C6, D1, D2, D5</w:t>
            </w:r>
          </w:p>
        </w:tc>
      </w:tr>
      <w:tr w:rsidR="00E771C3" w:rsidRPr="003473AE" w:rsidTr="009F5FC0">
        <w:trPr>
          <w:trHeight w:val="300"/>
        </w:trPr>
        <w:tc>
          <w:tcPr>
            <w:tcW w:w="1134" w:type="dxa"/>
            <w:shd w:val="clear" w:color="auto" w:fill="E36C0A" w:themeFill="accent6" w:themeFillShade="BF"/>
            <w:vAlign w:val="center"/>
          </w:tcPr>
          <w:p w:rsidR="00E771C3" w:rsidRPr="003473AE" w:rsidRDefault="00E771C3" w:rsidP="009F5FC0">
            <w:pPr>
              <w:rPr>
                <w:rFonts w:ascii="Times New Roman" w:hAnsi="Times New Roman" w:cs="Times New Roman"/>
                <w:b/>
              </w:rPr>
            </w:pPr>
            <w:r w:rsidRPr="003473AE">
              <w:rPr>
                <w:rFonts w:ascii="Times New Roman" w:hAnsi="Times New Roman" w:cs="Times New Roman"/>
                <w:b/>
              </w:rPr>
              <w:t>3</w:t>
            </w:r>
          </w:p>
        </w:tc>
        <w:tc>
          <w:tcPr>
            <w:tcW w:w="6946" w:type="dxa"/>
            <w:shd w:val="clear" w:color="auto" w:fill="auto"/>
            <w:vAlign w:val="center"/>
          </w:tcPr>
          <w:p w:rsidR="00E771C3" w:rsidRPr="003473AE" w:rsidRDefault="00E771C3" w:rsidP="009F5FC0">
            <w:pPr>
              <w:rPr>
                <w:rFonts w:ascii="Times New Roman" w:hAnsi="Times New Roman" w:cs="Times New Roman"/>
              </w:rPr>
            </w:pPr>
            <w:r w:rsidRPr="003473AE">
              <w:rPr>
                <w:rFonts w:ascii="Times New Roman" w:hAnsi="Times New Roman" w:cs="Times New Roman"/>
                <w:color w:val="000000" w:themeColor="text1"/>
              </w:rPr>
              <w:t>A1, B1, C3, D3, D4, E1</w:t>
            </w:r>
          </w:p>
        </w:tc>
      </w:tr>
      <w:tr w:rsidR="00E771C3" w:rsidRPr="003473AE" w:rsidTr="009F5FC0">
        <w:trPr>
          <w:trHeight w:val="300"/>
        </w:trPr>
        <w:tc>
          <w:tcPr>
            <w:tcW w:w="1134" w:type="dxa"/>
            <w:shd w:val="clear" w:color="auto" w:fill="FF0000"/>
            <w:vAlign w:val="center"/>
          </w:tcPr>
          <w:p w:rsidR="00E771C3" w:rsidRPr="003473AE" w:rsidRDefault="00E771C3" w:rsidP="009F5FC0">
            <w:pPr>
              <w:rPr>
                <w:rFonts w:ascii="Times New Roman" w:hAnsi="Times New Roman" w:cs="Times New Roman"/>
                <w:b/>
              </w:rPr>
            </w:pPr>
            <w:r w:rsidRPr="003473AE">
              <w:rPr>
                <w:rFonts w:ascii="Times New Roman" w:hAnsi="Times New Roman" w:cs="Times New Roman"/>
                <w:b/>
              </w:rPr>
              <w:t>4</w:t>
            </w:r>
          </w:p>
        </w:tc>
        <w:tc>
          <w:tcPr>
            <w:tcW w:w="6946" w:type="dxa"/>
            <w:shd w:val="clear" w:color="auto" w:fill="auto"/>
            <w:vAlign w:val="center"/>
          </w:tcPr>
          <w:p w:rsidR="00E771C3" w:rsidRPr="003473AE" w:rsidRDefault="00E771C3" w:rsidP="009F5FC0">
            <w:pPr>
              <w:rPr>
                <w:rFonts w:ascii="Times New Roman" w:hAnsi="Times New Roman" w:cs="Times New Roman"/>
              </w:rPr>
            </w:pPr>
            <w:r w:rsidRPr="003473AE">
              <w:rPr>
                <w:rFonts w:ascii="Times New Roman" w:hAnsi="Times New Roman" w:cs="Times New Roman"/>
              </w:rPr>
              <w:t>-</w:t>
            </w:r>
          </w:p>
        </w:tc>
      </w:tr>
    </w:tbl>
    <w:p w:rsidR="00CA3210" w:rsidRPr="003473AE" w:rsidRDefault="006B2066" w:rsidP="00CA3210">
      <w:pPr>
        <w:spacing w:after="200"/>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 </w:t>
      </w:r>
    </w:p>
    <w:p w:rsidR="00C760BE" w:rsidRPr="003473AE" w:rsidRDefault="00C760BE"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6D5CC9" w:rsidRDefault="006D5CC9"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Pr="003473AE" w:rsidRDefault="003473AE" w:rsidP="00C760BE">
      <w:pPr>
        <w:rPr>
          <w:rFonts w:ascii="Times New Roman" w:hAnsi="Times New Roman" w:cs="Times New Roman"/>
        </w:rPr>
      </w:pPr>
    </w:p>
    <w:p w:rsidR="00CA3210" w:rsidRPr="003473AE" w:rsidRDefault="00CA3210" w:rsidP="00CA3210">
      <w:pPr>
        <w:pStyle w:val="Nadpis1"/>
        <w:ind w:left="432"/>
        <w:rPr>
          <w:rStyle w:val="Nadpis1Char"/>
          <w:rFonts w:ascii="Times New Roman" w:hAnsi="Times New Roman" w:cs="Times New Roman"/>
        </w:rPr>
      </w:pPr>
      <w:bookmarkStart w:id="15" w:name="_Toc335127463"/>
      <w:bookmarkStart w:id="16" w:name="_Toc403047906"/>
      <w:r w:rsidRPr="003473AE">
        <w:rPr>
          <w:rStyle w:val="Nadpis1Char"/>
          <w:rFonts w:ascii="Times New Roman" w:hAnsi="Times New Roman" w:cs="Times New Roman"/>
        </w:rPr>
        <w:t xml:space="preserve">Vývoj v oblasti </w:t>
      </w:r>
      <w:proofErr w:type="spellStart"/>
      <w:r w:rsidRPr="003473AE">
        <w:rPr>
          <w:rStyle w:val="Nadpis1Char"/>
          <w:rFonts w:ascii="Times New Roman" w:hAnsi="Times New Roman" w:cs="Times New Roman"/>
        </w:rPr>
        <w:t>Smart</w:t>
      </w:r>
      <w:proofErr w:type="spellEnd"/>
      <w:r w:rsidRPr="003473AE">
        <w:rPr>
          <w:rStyle w:val="Nadpis1Char"/>
          <w:rFonts w:ascii="Times New Roman" w:hAnsi="Times New Roman" w:cs="Times New Roman"/>
        </w:rPr>
        <w:t xml:space="preserve"> </w:t>
      </w:r>
      <w:proofErr w:type="spellStart"/>
      <w:r w:rsidRPr="003473AE">
        <w:rPr>
          <w:rStyle w:val="Nadpis1Char"/>
          <w:rFonts w:ascii="Times New Roman" w:hAnsi="Times New Roman" w:cs="Times New Roman"/>
        </w:rPr>
        <w:t>Administration</w:t>
      </w:r>
      <w:bookmarkEnd w:id="15"/>
      <w:bookmarkEnd w:id="16"/>
      <w:proofErr w:type="spellEnd"/>
    </w:p>
    <w:p w:rsidR="0017344B" w:rsidRPr="003473AE" w:rsidRDefault="002D4DE7" w:rsidP="007F5D85">
      <w:pPr>
        <w:pStyle w:val="Nadpis2"/>
        <w:rPr>
          <w:rStyle w:val="Nadpis2Char"/>
          <w:rFonts w:ascii="Times New Roman" w:hAnsi="Times New Roman" w:cs="Times New Roman"/>
        </w:rPr>
      </w:pPr>
      <w:bookmarkStart w:id="17" w:name="_Toc357524038"/>
      <w:bookmarkStart w:id="18" w:name="_Toc357524368"/>
      <w:bookmarkStart w:id="19" w:name="_Toc357524914"/>
      <w:bookmarkStart w:id="20" w:name="_Toc403047907"/>
      <w:bookmarkEnd w:id="17"/>
      <w:bookmarkEnd w:id="18"/>
      <w:bookmarkEnd w:id="19"/>
      <w:r w:rsidRPr="003473AE">
        <w:rPr>
          <w:rStyle w:val="Nadpis2Char"/>
          <w:rFonts w:ascii="Times New Roman" w:hAnsi="Times New Roman" w:cs="Times New Roman"/>
        </w:rPr>
        <w:t>Státní pokladna</w:t>
      </w:r>
      <w:bookmarkEnd w:id="20"/>
    </w:p>
    <w:p w:rsidR="006D5CC9" w:rsidRPr="003473AE" w:rsidRDefault="006D5CC9" w:rsidP="00E67F8C">
      <w:pPr>
        <w:jc w:val="both"/>
        <w:rPr>
          <w:rFonts w:ascii="Times New Roman" w:hAnsi="Times New Roman" w:cs="Times New Roman"/>
        </w:rPr>
      </w:pPr>
    </w:p>
    <w:p w:rsidR="0017344B" w:rsidRPr="003473AE" w:rsidRDefault="00860525" w:rsidP="00E67F8C">
      <w:pPr>
        <w:jc w:val="both"/>
        <w:rPr>
          <w:rFonts w:ascii="Times New Roman" w:hAnsi="Times New Roman" w:cs="Times New Roman"/>
        </w:rPr>
      </w:pPr>
      <w:r w:rsidRPr="003473AE">
        <w:rPr>
          <w:rFonts w:ascii="Times New Roman" w:hAnsi="Times New Roman" w:cs="Times New Roman"/>
        </w:rPr>
        <w:t>Projekt Státní pokladna je, j</w:t>
      </w:r>
      <w:r w:rsidR="00225B87" w:rsidRPr="003473AE">
        <w:rPr>
          <w:rFonts w:ascii="Times New Roman" w:hAnsi="Times New Roman" w:cs="Times New Roman"/>
        </w:rPr>
        <w:t>ako jeden z pilí</w:t>
      </w:r>
      <w:r w:rsidRPr="003473AE">
        <w:rPr>
          <w:rFonts w:ascii="Times New Roman" w:hAnsi="Times New Roman" w:cs="Times New Roman"/>
        </w:rPr>
        <w:t xml:space="preserve">řů Reformy veřejných financí, </w:t>
      </w:r>
      <w:r w:rsidR="0017344B" w:rsidRPr="003473AE">
        <w:rPr>
          <w:rFonts w:ascii="Times New Roman" w:hAnsi="Times New Roman" w:cs="Times New Roman"/>
        </w:rPr>
        <w:t>financován ze státního rozpočtu ČR od roku 2008</w:t>
      </w:r>
      <w:r w:rsidRPr="003473AE">
        <w:rPr>
          <w:rFonts w:ascii="Times New Roman" w:hAnsi="Times New Roman" w:cs="Times New Roman"/>
        </w:rPr>
        <w:t xml:space="preserve"> a k jeho dokončení by mělo dojít v letošním roce. G</w:t>
      </w:r>
      <w:r w:rsidR="0017344B" w:rsidRPr="003473AE">
        <w:rPr>
          <w:rFonts w:ascii="Times New Roman" w:hAnsi="Times New Roman" w:cs="Times New Roman"/>
        </w:rPr>
        <w:t xml:space="preserve">estorem </w:t>
      </w:r>
      <w:r w:rsidRPr="003473AE">
        <w:rPr>
          <w:rFonts w:ascii="Times New Roman" w:hAnsi="Times New Roman" w:cs="Times New Roman"/>
        </w:rPr>
        <w:t xml:space="preserve">projektu </w:t>
      </w:r>
      <w:r w:rsidR="0017344B" w:rsidRPr="003473AE">
        <w:rPr>
          <w:rFonts w:ascii="Times New Roman" w:hAnsi="Times New Roman" w:cs="Times New Roman"/>
        </w:rPr>
        <w:t>je Ministerstvo financí</w:t>
      </w:r>
      <w:r w:rsidRPr="003473AE">
        <w:rPr>
          <w:rFonts w:ascii="Times New Roman" w:hAnsi="Times New Roman" w:cs="Times New Roman"/>
        </w:rPr>
        <w:t xml:space="preserve">. </w:t>
      </w:r>
    </w:p>
    <w:p w:rsidR="002313AA" w:rsidRPr="003473AE" w:rsidRDefault="0017344B" w:rsidP="009010F7">
      <w:pPr>
        <w:jc w:val="both"/>
        <w:rPr>
          <w:rFonts w:ascii="Times New Roman" w:hAnsi="Times New Roman" w:cs="Times New Roman"/>
        </w:rPr>
      </w:pPr>
      <w:r w:rsidRPr="003473AE">
        <w:rPr>
          <w:rFonts w:ascii="Times New Roman" w:hAnsi="Times New Roman" w:cs="Times New Roman"/>
        </w:rPr>
        <w:t>Integrovaný informační systém státní pokladny představuje centralizovaný systém, který integruje účetní a rozpočtová data získaná v reálném čase. V důsledku toho se podstatně zvyšuje kvalita řízení státních financí a zároveň by se tak mělo zamezit i vzniku nekrytých závazků státu. Informační systém má několik vzájemně integrovaných modulů. Jedním z nich je Centrální systém účetních informací státu, který byl plošně spuštěn v roce 2010 a elektronické předávání dat je definováno zákonem č.</w:t>
      </w:r>
      <w:r w:rsidR="00860525" w:rsidRPr="003473AE">
        <w:rPr>
          <w:rFonts w:ascii="Times New Roman" w:hAnsi="Times New Roman" w:cs="Times New Roman"/>
        </w:rPr>
        <w:t> </w:t>
      </w:r>
      <w:r w:rsidRPr="003473AE">
        <w:rPr>
          <w:rFonts w:ascii="Times New Roman" w:hAnsi="Times New Roman" w:cs="Times New Roman"/>
        </w:rPr>
        <w:t xml:space="preserve">563/1991 Sb., o účetnictví. Od roku 2012 je sestavování státního rozpočtu realizováno centrálně v modulu Rozpočtový informační systém – příprava rozpočtu. </w:t>
      </w:r>
      <w:r w:rsidR="002313AA" w:rsidRPr="003473AE">
        <w:rPr>
          <w:rFonts w:ascii="Times New Roman" w:hAnsi="Times New Roman" w:cs="Times New Roman"/>
        </w:rPr>
        <w:t xml:space="preserve">Výrazný vliv na fungování všech úřadů v ČR měl přechod Integrovaného informačního systému státní pokladny do rutinního provozu. Tento krok vyvolal u organizací, které jsou povinny jej využívat, nutnost </w:t>
      </w:r>
      <w:r w:rsidR="007F5D85" w:rsidRPr="003473AE">
        <w:rPr>
          <w:rFonts w:ascii="Times New Roman" w:hAnsi="Times New Roman" w:cs="Times New Roman"/>
        </w:rPr>
        <w:t>jak úpravy vnitřních řídících a </w:t>
      </w:r>
      <w:r w:rsidR="002313AA" w:rsidRPr="003473AE">
        <w:rPr>
          <w:rFonts w:ascii="Times New Roman" w:hAnsi="Times New Roman" w:cs="Times New Roman"/>
        </w:rPr>
        <w:t>schvalovacích procesů, tak i úpravy používaných interních ekonomických informačních systémů. Zároveň došlo k podstatnému zvýšení podílu elektronicky přenášených dat, což ve svém důsledku přinese úsporu času a nákladů.</w:t>
      </w:r>
    </w:p>
    <w:p w:rsidR="002313AA" w:rsidRPr="003473AE" w:rsidRDefault="002313AA" w:rsidP="009010F7">
      <w:pPr>
        <w:jc w:val="both"/>
        <w:rPr>
          <w:rFonts w:ascii="Times New Roman" w:hAnsi="Times New Roman" w:cs="Times New Roman"/>
        </w:rPr>
      </w:pPr>
      <w:r w:rsidRPr="003473AE">
        <w:rPr>
          <w:rFonts w:ascii="Times New Roman" w:hAnsi="Times New Roman" w:cs="Times New Roman"/>
        </w:rPr>
        <w:t>Plošný provoz byl zahájen k  1.</w:t>
      </w:r>
      <w:r w:rsidR="008226B5" w:rsidRPr="003473AE">
        <w:rPr>
          <w:rFonts w:ascii="Times New Roman" w:hAnsi="Times New Roman" w:cs="Times New Roman"/>
        </w:rPr>
        <w:t xml:space="preserve"> </w:t>
      </w:r>
      <w:r w:rsidR="00B17122" w:rsidRPr="003473AE">
        <w:rPr>
          <w:rFonts w:ascii="Times New Roman" w:hAnsi="Times New Roman" w:cs="Times New Roman"/>
        </w:rPr>
        <w:t xml:space="preserve">lednu </w:t>
      </w:r>
      <w:r w:rsidRPr="003473AE">
        <w:rPr>
          <w:rFonts w:ascii="Times New Roman" w:hAnsi="Times New Roman" w:cs="Times New Roman"/>
        </w:rPr>
        <w:t xml:space="preserve">2013, jeho patrně nejvýznamnější částí je modul Rozpočtový informační systém – realizace rozpočtu a platební styk. Podle zákona č. 218/2000 Sb., o rozpočtových pravidlech jsou všechny organizační složky státu a další definované subjekty povinny realizovat rozpočtová opatření a své platby prostřednictví informačního systému státní pokladny. Nejpodstatnější změnou pak je povinnost provádět před vlastní platbou alokování finančních prostředků ve státní pokladně prostřednictvím tzv. rezervací. </w:t>
      </w:r>
    </w:p>
    <w:p w:rsidR="006D5CC9" w:rsidRPr="003473AE" w:rsidRDefault="006D5CC9" w:rsidP="009010F7">
      <w:pPr>
        <w:jc w:val="both"/>
        <w:rPr>
          <w:rFonts w:ascii="Times New Roman" w:hAnsi="Times New Roman" w:cs="Times New Roman"/>
        </w:rPr>
      </w:pPr>
    </w:p>
    <w:p w:rsidR="00914DAB" w:rsidRPr="003473AE" w:rsidRDefault="00CA3210" w:rsidP="00914DAB">
      <w:pPr>
        <w:pStyle w:val="Nadpis2"/>
        <w:rPr>
          <w:rStyle w:val="Nadpis2Char"/>
          <w:rFonts w:ascii="Times New Roman" w:hAnsi="Times New Roman" w:cs="Times New Roman"/>
        </w:rPr>
      </w:pPr>
      <w:bookmarkStart w:id="21" w:name="_Toc403047908"/>
      <w:r w:rsidRPr="003473AE">
        <w:rPr>
          <w:rStyle w:val="Nadpis2Char"/>
          <w:rFonts w:ascii="Times New Roman" w:hAnsi="Times New Roman" w:cs="Times New Roman"/>
        </w:rPr>
        <w:t>Základní registry</w:t>
      </w:r>
      <w:bookmarkEnd w:id="21"/>
    </w:p>
    <w:p w:rsidR="00CA3210" w:rsidRPr="003473AE" w:rsidRDefault="00CA3210" w:rsidP="00CA3210">
      <w:pPr>
        <w:jc w:val="both"/>
        <w:rPr>
          <w:rFonts w:ascii="Times New Roman" w:hAnsi="Times New Roman" w:cs="Times New Roman"/>
        </w:rPr>
      </w:pPr>
    </w:p>
    <w:p w:rsidR="00CA3210" w:rsidRPr="003473AE" w:rsidRDefault="00C227A7" w:rsidP="00CA3210">
      <w:pPr>
        <w:jc w:val="both"/>
        <w:rPr>
          <w:rFonts w:ascii="Times New Roman" w:hAnsi="Times New Roman" w:cs="Times New Roman"/>
        </w:rPr>
      </w:pPr>
      <w:r w:rsidRPr="003473AE">
        <w:rPr>
          <w:rFonts w:ascii="Times New Roman" w:hAnsi="Times New Roman" w:cs="Times New Roman"/>
        </w:rPr>
        <w:t>K </w:t>
      </w:r>
      <w:r w:rsidR="00FE0EFD" w:rsidRPr="003473AE">
        <w:rPr>
          <w:rFonts w:ascii="Times New Roman" w:hAnsi="Times New Roman" w:cs="Times New Roman"/>
        </w:rPr>
        <w:t>systému je připojeno více než 85</w:t>
      </w:r>
      <w:r w:rsidR="00B17122" w:rsidRPr="003473AE">
        <w:rPr>
          <w:rFonts w:ascii="Times New Roman" w:hAnsi="Times New Roman" w:cs="Times New Roman"/>
        </w:rPr>
        <w:t xml:space="preserve"> </w:t>
      </w:r>
      <w:r w:rsidRPr="003473AE">
        <w:rPr>
          <w:rFonts w:ascii="Times New Roman" w:hAnsi="Times New Roman" w:cs="Times New Roman"/>
        </w:rPr>
        <w:t>% všech orgánů moc</w:t>
      </w:r>
      <w:r w:rsidR="00FE0EFD" w:rsidRPr="003473AE">
        <w:rPr>
          <w:rFonts w:ascii="Times New Roman" w:hAnsi="Times New Roman" w:cs="Times New Roman"/>
        </w:rPr>
        <w:t>i, bylo uskutečněno více než 435</w:t>
      </w:r>
      <w:r w:rsidRPr="003473AE">
        <w:rPr>
          <w:rFonts w:ascii="Times New Roman" w:hAnsi="Times New Roman" w:cs="Times New Roman"/>
        </w:rPr>
        <w:t xml:space="preserve"> mil. transakcí a vydáno přes 120 000 výpi</w:t>
      </w:r>
      <w:r w:rsidR="004D602E" w:rsidRPr="003473AE">
        <w:rPr>
          <w:rFonts w:ascii="Times New Roman" w:hAnsi="Times New Roman" w:cs="Times New Roman"/>
        </w:rPr>
        <w:t>sů pro potřeby úředníků nebo na </w:t>
      </w:r>
      <w:r w:rsidRPr="003473AE">
        <w:rPr>
          <w:rFonts w:ascii="Times New Roman" w:hAnsi="Times New Roman" w:cs="Times New Roman"/>
        </w:rPr>
        <w:t>žádost občanů. Krajské úřady jsou už všechny připojeny. Stejně tak statutární města. V současnosti je připojeno vlastním AIS 12 ministerstev, vyjma Ministerstva zahraničních věcí.</w:t>
      </w:r>
    </w:p>
    <w:p w:rsidR="00CA3210" w:rsidRPr="003473AE" w:rsidRDefault="00CD2A5E">
      <w:pPr>
        <w:jc w:val="both"/>
        <w:rPr>
          <w:rFonts w:ascii="Times New Roman" w:hAnsi="Times New Roman" w:cs="Times New Roman"/>
        </w:rPr>
      </w:pPr>
      <w:r w:rsidRPr="003473AE">
        <w:rPr>
          <w:rFonts w:ascii="Times New Roman" w:hAnsi="Times New Roman" w:cs="Times New Roman"/>
        </w:rPr>
        <w:t>KIVS CMS Praktickým výsledkem projektu základních registrů jsou aktuální údaje na úřadech, které občan nemusí neustále při jakémkoliv jednání s veřejnou správou dokládat. Pokud totiž určitý referenční údaj existuje, po 1. červenci 2012 již nemá úředník ani právo po občanovi požadovat, aby jej doložit například papírovým potvrzením. Vznik centrálních registrů zaručuje, že jednou změněný údaj se odrazí ve veškeré úřední agendě. Například při změně adresy trvalého pobytu ji občan pouze nahlásí na příslušném obecním úřadě a tato změna je avizována do všech oprávněných informačních systémů.</w:t>
      </w:r>
    </w:p>
    <w:p w:rsidR="00CA3210" w:rsidRPr="003473AE" w:rsidRDefault="00CA3210">
      <w:pPr>
        <w:jc w:val="both"/>
        <w:rPr>
          <w:rFonts w:ascii="Times New Roman" w:hAnsi="Times New Roman" w:cs="Times New Roman"/>
        </w:rPr>
      </w:pPr>
      <w:r w:rsidRPr="003473AE">
        <w:rPr>
          <w:rFonts w:ascii="Times New Roman" w:hAnsi="Times New Roman" w:cs="Times New Roman"/>
        </w:rPr>
        <w:t>Mezi přínosy projektu pro občany a podnikatele patří především snížení časových nároků na občana při styku s veřejnou správou, lepší zabezpečení osobních údajů, rozšíření funkcionality a dostupnosti služeb veřejné správy, zvýšení komfortu občana při kontaktu s veřejnou správou nebo rozšíření služeb veřejné správy a zvýšení jejich kvality. Na druhou stranu úředník již nemusí váhat nad správností údajů v registrech, nemusí vést vlastní databáze a vyřizování jednotlivých žádostí by tak mělo zabrat podstatně méně času.</w:t>
      </w:r>
      <w:r w:rsidR="000908C1" w:rsidRPr="003473AE">
        <w:rPr>
          <w:rFonts w:ascii="Times New Roman" w:hAnsi="Times New Roman" w:cs="Times New Roman"/>
        </w:rPr>
        <w:t xml:space="preserve"> </w:t>
      </w:r>
    </w:p>
    <w:p w:rsidR="00CA3210" w:rsidRPr="003473AE" w:rsidRDefault="00CA3210">
      <w:pPr>
        <w:jc w:val="both"/>
        <w:rPr>
          <w:rFonts w:ascii="Times New Roman" w:hAnsi="Times New Roman" w:cs="Times New Roman"/>
        </w:rPr>
      </w:pPr>
    </w:p>
    <w:p w:rsidR="006D5CC9" w:rsidRPr="00E73AF6" w:rsidRDefault="00E73AF6" w:rsidP="00E73AF6">
      <w:pPr>
        <w:pStyle w:val="Nadpis2"/>
        <w:rPr>
          <w:rStyle w:val="Nadpis2Char"/>
          <w:rFonts w:ascii="Times New Roman" w:hAnsi="Times New Roman" w:cs="Times New Roman"/>
        </w:rPr>
      </w:pPr>
      <w:bookmarkStart w:id="22" w:name="_Toc403047909"/>
      <w:r w:rsidRPr="00E73AF6">
        <w:rPr>
          <w:rStyle w:val="Nadpis2Char"/>
          <w:rFonts w:ascii="Times New Roman" w:hAnsi="Times New Roman" w:cs="Times New Roman"/>
        </w:rPr>
        <w:t>Centrální místo Služeb - Komunikační infrastruktura Informačních systémů veřejné správy (CMS)</w:t>
      </w:r>
      <w:bookmarkEnd w:id="22"/>
    </w:p>
    <w:p w:rsidR="00E73AF6" w:rsidRDefault="00E73AF6" w:rsidP="00CA3210">
      <w:pPr>
        <w:jc w:val="both"/>
        <w:rPr>
          <w:rFonts w:ascii="Times New Roman" w:hAnsi="Times New Roman" w:cs="Times New Roman"/>
        </w:rPr>
      </w:pPr>
    </w:p>
    <w:p w:rsidR="00CA3210" w:rsidRPr="003473AE" w:rsidRDefault="00CA3210" w:rsidP="00CA3210">
      <w:pPr>
        <w:jc w:val="both"/>
        <w:rPr>
          <w:rFonts w:ascii="Times New Roman" w:hAnsi="Times New Roman" w:cs="Times New Roman"/>
        </w:rPr>
      </w:pPr>
      <w:r w:rsidRPr="003473AE">
        <w:rPr>
          <w:rFonts w:ascii="Times New Roman" w:hAnsi="Times New Roman" w:cs="Times New Roman"/>
        </w:rPr>
        <w:t xml:space="preserve">CMS 1.0 nahradilo jako nedílná součást řešení Komunikační infrastruktury veřejné správy předcházející způsoby propojení sítí s cílem získat nástroj umožňující propojit více poskytovatelů komunikačních služeb a tím dosáhnout snížení nákladů a zkvalitnění služeb. V zájmu dalšího rozvoje </w:t>
      </w:r>
      <w:proofErr w:type="spellStart"/>
      <w:r w:rsidRPr="003473AE">
        <w:rPr>
          <w:rFonts w:ascii="Times New Roman" w:hAnsi="Times New Roman" w:cs="Times New Roman"/>
        </w:rPr>
        <w:t>eGovernmentu</w:t>
      </w:r>
      <w:proofErr w:type="spellEnd"/>
      <w:r w:rsidRPr="003473AE">
        <w:rPr>
          <w:rFonts w:ascii="Times New Roman" w:hAnsi="Times New Roman" w:cs="Times New Roman"/>
        </w:rPr>
        <w:t xml:space="preserve"> v České republice je nezbytné v souladu s plánem projektu CMS modernizovat; tj. vytvořit CMS 2.0, které je hlavním přípojným a propojovacím místem pro všechny základní služby </w:t>
      </w:r>
      <w:proofErr w:type="spellStart"/>
      <w:r w:rsidRPr="003473AE">
        <w:rPr>
          <w:rFonts w:ascii="Times New Roman" w:hAnsi="Times New Roman" w:cs="Times New Roman"/>
        </w:rPr>
        <w:t>eGovernmentu</w:t>
      </w:r>
      <w:proofErr w:type="spellEnd"/>
      <w:r w:rsidRPr="003473AE">
        <w:rPr>
          <w:rFonts w:ascii="Times New Roman" w:hAnsi="Times New Roman" w:cs="Times New Roman"/>
        </w:rPr>
        <w:t>, ať už existující nebo nově budované.</w:t>
      </w:r>
    </w:p>
    <w:p w:rsidR="0028654A" w:rsidRPr="003473AE" w:rsidRDefault="00B17122" w:rsidP="00363A85">
      <w:pPr>
        <w:jc w:val="both"/>
        <w:rPr>
          <w:rFonts w:ascii="Times New Roman" w:hAnsi="Times New Roman" w:cs="Times New Roman"/>
        </w:rPr>
      </w:pPr>
      <w:r w:rsidRPr="003473AE">
        <w:rPr>
          <w:rFonts w:ascii="Times New Roman" w:hAnsi="Times New Roman" w:cs="Times New Roman"/>
        </w:rPr>
        <w:t>Dne 29. května</w:t>
      </w:r>
      <w:r w:rsidR="00CA3210" w:rsidRPr="003473AE">
        <w:rPr>
          <w:rFonts w:ascii="Times New Roman" w:hAnsi="Times New Roman" w:cs="Times New Roman"/>
        </w:rPr>
        <w:t xml:space="preserve"> 2013 byla na základě výjimky podle § 18 odst. 1 písm. e) zákona č 137/2006 Sb., o veřejných zakázkách, ve znění pozdějších předpisů generálnímu dodavateli České poště s. p., Odštěpný závod ICT služby (ČP OZ), zaslána výzva k jednání o realizaci veřejné zakázky s názvem Rozšíření centrálního místa služeb (tj. vybudování CMS2.0). Jedná se o kompletní zajištění zbývajícího plnění v rámci projektu v celkové plánované hodnotě cca 460 mil. Kč (konečná cena bude známa po ukončení veřejných za</w:t>
      </w:r>
      <w:r w:rsidRPr="003473AE">
        <w:rPr>
          <w:rFonts w:ascii="Times New Roman" w:hAnsi="Times New Roman" w:cs="Times New Roman"/>
        </w:rPr>
        <w:t>kázek na subdodávky). Smlouva</w:t>
      </w:r>
      <w:r w:rsidR="002A5083">
        <w:rPr>
          <w:rFonts w:ascii="Times New Roman" w:hAnsi="Times New Roman" w:cs="Times New Roman"/>
        </w:rPr>
        <w:t xml:space="preserve"> s ČP OZ</w:t>
      </w:r>
      <w:r w:rsidRPr="003473AE">
        <w:rPr>
          <w:rFonts w:ascii="Times New Roman" w:hAnsi="Times New Roman" w:cs="Times New Roman"/>
        </w:rPr>
        <w:t xml:space="preserve"> byla podepsána 10. ledna</w:t>
      </w:r>
      <w:r w:rsidR="00CA3210" w:rsidRPr="003473AE">
        <w:rPr>
          <w:rFonts w:ascii="Times New Roman" w:hAnsi="Times New Roman" w:cs="Times New Roman"/>
        </w:rPr>
        <w:t xml:space="preserve"> 2014. Prostřednictvím realizace této zakázky dojde k naplnění všech cílů projektu.</w:t>
      </w:r>
      <w:r w:rsidR="00DB7101" w:rsidRPr="003473AE">
        <w:rPr>
          <w:rFonts w:ascii="Times New Roman" w:hAnsi="Times New Roman" w:cs="Times New Roman"/>
        </w:rPr>
        <w:t xml:space="preserve"> </w:t>
      </w:r>
      <w:r w:rsidR="00CA3210" w:rsidRPr="003473AE">
        <w:rPr>
          <w:rFonts w:ascii="Times New Roman" w:hAnsi="Times New Roman" w:cs="Times New Roman"/>
        </w:rPr>
        <w:t>Ke dni 31.</w:t>
      </w:r>
      <w:r w:rsidRPr="003473AE">
        <w:rPr>
          <w:rFonts w:ascii="Times New Roman" w:hAnsi="Times New Roman" w:cs="Times New Roman"/>
        </w:rPr>
        <w:t xml:space="preserve"> března </w:t>
      </w:r>
      <w:r w:rsidR="00CA3210" w:rsidRPr="003473AE">
        <w:rPr>
          <w:rFonts w:ascii="Times New Roman" w:hAnsi="Times New Roman" w:cs="Times New Roman"/>
        </w:rPr>
        <w:t>2014 byla akceptována první část plnění – tedy zpracování technického projektu CMS2.0. V současné době je realizována druhá část plnění, tj. dodání potřebného SW a HW, akceptace této části se předpokládá k </w:t>
      </w:r>
      <w:proofErr w:type="gramStart"/>
      <w:r w:rsidR="00CA3210" w:rsidRPr="003473AE">
        <w:rPr>
          <w:rFonts w:ascii="Times New Roman" w:hAnsi="Times New Roman" w:cs="Times New Roman"/>
        </w:rPr>
        <w:t>24</w:t>
      </w:r>
      <w:proofErr w:type="gramEnd"/>
      <w:r w:rsidR="00CA3210" w:rsidRPr="003473AE">
        <w:rPr>
          <w:rFonts w:ascii="Times New Roman" w:hAnsi="Times New Roman" w:cs="Times New Roman"/>
        </w:rPr>
        <w:t>.</w:t>
      </w:r>
      <w:r w:rsidRPr="003473AE">
        <w:rPr>
          <w:rFonts w:ascii="Times New Roman" w:hAnsi="Times New Roman" w:cs="Times New Roman"/>
        </w:rPr>
        <w:t xml:space="preserve"> října </w:t>
      </w:r>
      <w:r w:rsidR="00CA3210" w:rsidRPr="003473AE">
        <w:rPr>
          <w:rFonts w:ascii="Times New Roman" w:hAnsi="Times New Roman" w:cs="Times New Roman"/>
        </w:rPr>
        <w:t xml:space="preserve">2014. </w:t>
      </w:r>
    </w:p>
    <w:p w:rsidR="00363A85" w:rsidRPr="003473AE" w:rsidRDefault="00CA3210" w:rsidP="00363A85">
      <w:pPr>
        <w:jc w:val="both"/>
        <w:rPr>
          <w:rFonts w:ascii="Times New Roman" w:hAnsi="Times New Roman" w:cs="Times New Roman"/>
        </w:rPr>
      </w:pPr>
      <w:r w:rsidRPr="003473AE">
        <w:rPr>
          <w:rFonts w:ascii="Times New Roman" w:hAnsi="Times New Roman" w:cs="Times New Roman"/>
        </w:rPr>
        <w:t>Realizace projektu CMS byla na základě schvále</w:t>
      </w:r>
      <w:r w:rsidR="00B17122" w:rsidRPr="003473AE">
        <w:rPr>
          <w:rFonts w:ascii="Times New Roman" w:hAnsi="Times New Roman" w:cs="Times New Roman"/>
        </w:rPr>
        <w:t>né žádosti prodloužena do 31. ledna</w:t>
      </w:r>
      <w:r w:rsidRPr="003473AE">
        <w:rPr>
          <w:rFonts w:ascii="Times New Roman" w:hAnsi="Times New Roman" w:cs="Times New Roman"/>
        </w:rPr>
        <w:t xml:space="preserve"> 2015</w:t>
      </w:r>
      <w:r w:rsidR="006D5CC9" w:rsidRPr="003473AE">
        <w:rPr>
          <w:rFonts w:ascii="Times New Roman" w:hAnsi="Times New Roman" w:cs="Times New Roman"/>
        </w:rPr>
        <w:t>.</w:t>
      </w:r>
      <w:r w:rsidRPr="003473AE">
        <w:rPr>
          <w:rFonts w:ascii="Times New Roman" w:hAnsi="Times New Roman" w:cs="Times New Roman"/>
        </w:rPr>
        <w:t xml:space="preserve"> </w:t>
      </w:r>
    </w:p>
    <w:p w:rsidR="006D5CC9" w:rsidRPr="003473AE" w:rsidRDefault="006D5CC9" w:rsidP="00363A85">
      <w:pPr>
        <w:jc w:val="both"/>
        <w:rPr>
          <w:rFonts w:ascii="Times New Roman" w:hAnsi="Times New Roman" w:cs="Times New Roman"/>
        </w:rPr>
      </w:pPr>
    </w:p>
    <w:p w:rsidR="006D5CC9" w:rsidRPr="00E73AF6" w:rsidRDefault="00E73AF6" w:rsidP="00E73AF6">
      <w:pPr>
        <w:pStyle w:val="Nadpis2"/>
        <w:rPr>
          <w:rStyle w:val="Nadpis2Char"/>
          <w:rFonts w:ascii="Times New Roman" w:hAnsi="Times New Roman" w:cs="Times New Roman"/>
        </w:rPr>
      </w:pPr>
      <w:bookmarkStart w:id="23" w:name="_Toc403047910"/>
      <w:r w:rsidRPr="00E73AF6">
        <w:rPr>
          <w:rStyle w:val="Nadpis2Char"/>
          <w:rFonts w:ascii="Times New Roman" w:hAnsi="Times New Roman" w:cs="Times New Roman"/>
        </w:rPr>
        <w:t>Zajištění infrastruktury pro operační střediska základních složek IZS</w:t>
      </w:r>
      <w:r>
        <w:rPr>
          <w:rStyle w:val="Nadpis2Char"/>
          <w:rFonts w:ascii="Times New Roman" w:hAnsi="Times New Roman" w:cs="Times New Roman"/>
        </w:rPr>
        <w:t xml:space="preserve"> (ITS NGN)</w:t>
      </w:r>
      <w:bookmarkEnd w:id="23"/>
    </w:p>
    <w:p w:rsidR="00E73AF6" w:rsidRDefault="00E73AF6" w:rsidP="00934B5C">
      <w:pPr>
        <w:jc w:val="both"/>
        <w:rPr>
          <w:rFonts w:ascii="Times New Roman" w:hAnsi="Times New Roman" w:cs="Times New Roman"/>
          <w:bCs/>
        </w:rPr>
      </w:pPr>
    </w:p>
    <w:p w:rsidR="00B37E8A" w:rsidRPr="003473AE" w:rsidRDefault="00CA3210" w:rsidP="00934B5C">
      <w:pPr>
        <w:jc w:val="both"/>
        <w:rPr>
          <w:rFonts w:ascii="Times New Roman" w:hAnsi="Times New Roman" w:cs="Times New Roman"/>
          <w:bCs/>
        </w:rPr>
      </w:pPr>
      <w:r w:rsidRPr="003473AE">
        <w:rPr>
          <w:rFonts w:ascii="Times New Roman" w:hAnsi="Times New Roman" w:cs="Times New Roman"/>
          <w:bCs/>
        </w:rPr>
        <w:t>Projekt ITS NGN byl zahájen v roce 2010 a navazuje na projekt Komunikační infrastruktura Informačních systémů veřejné správy a je založen na Koncepci KIVS, která byla schválena usneseními vlády v roce 2006.</w:t>
      </w:r>
    </w:p>
    <w:p w:rsidR="00934B5C" w:rsidRPr="003473AE" w:rsidRDefault="00934B5C" w:rsidP="00934B5C">
      <w:pPr>
        <w:jc w:val="both"/>
        <w:rPr>
          <w:rFonts w:ascii="Times New Roman" w:hAnsi="Times New Roman" w:cs="Times New Roman"/>
        </w:rPr>
      </w:pPr>
      <w:r w:rsidRPr="003473AE">
        <w:rPr>
          <w:rFonts w:ascii="Times New Roman" w:hAnsi="Times New Roman" w:cs="Times New Roman"/>
        </w:rPr>
        <w:t xml:space="preserve">V září 2013 došlo k ukončení akceptací výstupů z </w:t>
      </w:r>
      <w:proofErr w:type="spellStart"/>
      <w:r w:rsidRPr="003473AE">
        <w:rPr>
          <w:rFonts w:ascii="Times New Roman" w:hAnsi="Times New Roman" w:cs="Times New Roman"/>
        </w:rPr>
        <w:t>inženýringu</w:t>
      </w:r>
      <w:proofErr w:type="spellEnd"/>
      <w:r w:rsidRPr="003473AE">
        <w:rPr>
          <w:rFonts w:ascii="Times New Roman" w:hAnsi="Times New Roman" w:cs="Times New Roman"/>
        </w:rPr>
        <w:t xml:space="preserve"> ITS NGN, který realizovala Česká pošta </w:t>
      </w:r>
      <w:proofErr w:type="gramStart"/>
      <w:r w:rsidRPr="003473AE">
        <w:rPr>
          <w:rFonts w:ascii="Times New Roman" w:hAnsi="Times New Roman" w:cs="Times New Roman"/>
        </w:rPr>
        <w:t>s.p.</w:t>
      </w:r>
      <w:proofErr w:type="gramEnd"/>
      <w:r w:rsidRPr="003473AE">
        <w:rPr>
          <w:rFonts w:ascii="Times New Roman" w:hAnsi="Times New Roman" w:cs="Times New Roman"/>
        </w:rPr>
        <w:t>, Odštěpný závod ICT služby. Byl akceptován 1.,</w:t>
      </w:r>
      <w:r w:rsidR="00B17122" w:rsidRPr="003473AE">
        <w:rPr>
          <w:rFonts w:ascii="Times New Roman" w:hAnsi="Times New Roman" w:cs="Times New Roman"/>
        </w:rPr>
        <w:t xml:space="preserve"> </w:t>
      </w:r>
      <w:r w:rsidRPr="003473AE">
        <w:rPr>
          <w:rFonts w:ascii="Times New Roman" w:hAnsi="Times New Roman" w:cs="Times New Roman"/>
        </w:rPr>
        <w:t xml:space="preserve">2. a 3. milník. </w:t>
      </w:r>
      <w:r w:rsidR="00B17122" w:rsidRPr="003473AE">
        <w:rPr>
          <w:rFonts w:ascii="Times New Roman" w:hAnsi="Times New Roman" w:cs="Times New Roman"/>
        </w:rPr>
        <w:t xml:space="preserve"> Dne 14. března</w:t>
      </w:r>
      <w:r w:rsidR="00601048" w:rsidRPr="003473AE">
        <w:rPr>
          <w:rFonts w:ascii="Times New Roman" w:hAnsi="Times New Roman" w:cs="Times New Roman"/>
        </w:rPr>
        <w:t xml:space="preserve"> 2014 byla podepsána Smlouva s generálním dodavatelem ČP OZ</w:t>
      </w:r>
      <w:r w:rsidR="00594E55" w:rsidRPr="003473AE">
        <w:rPr>
          <w:rFonts w:ascii="Times New Roman" w:hAnsi="Times New Roman" w:cs="Times New Roman"/>
        </w:rPr>
        <w:t xml:space="preserve"> na realizaci zbytku plnění v rámci projektu</w:t>
      </w:r>
      <w:r w:rsidR="00601048" w:rsidRPr="003473AE">
        <w:rPr>
          <w:rFonts w:ascii="Times New Roman" w:hAnsi="Times New Roman" w:cs="Times New Roman"/>
        </w:rPr>
        <w:t>. Dne 28.</w:t>
      </w:r>
      <w:r w:rsidR="00B17122" w:rsidRPr="003473AE">
        <w:rPr>
          <w:rFonts w:ascii="Times New Roman" w:hAnsi="Times New Roman" w:cs="Times New Roman"/>
        </w:rPr>
        <w:t xml:space="preserve"> března</w:t>
      </w:r>
      <w:r w:rsidR="00601048" w:rsidRPr="003473AE">
        <w:rPr>
          <w:rFonts w:ascii="Times New Roman" w:hAnsi="Times New Roman" w:cs="Times New Roman"/>
        </w:rPr>
        <w:t xml:space="preserve"> </w:t>
      </w:r>
      <w:r w:rsidR="00594E55" w:rsidRPr="003473AE">
        <w:rPr>
          <w:rFonts w:ascii="Times New Roman" w:hAnsi="Times New Roman" w:cs="Times New Roman"/>
        </w:rPr>
        <w:t xml:space="preserve">pak </w:t>
      </w:r>
      <w:r w:rsidR="00601048" w:rsidRPr="003473AE">
        <w:rPr>
          <w:rFonts w:ascii="Times New Roman" w:hAnsi="Times New Roman" w:cs="Times New Roman"/>
        </w:rPr>
        <w:t>došlo ke schválení</w:t>
      </w:r>
      <w:r w:rsidR="00594E55" w:rsidRPr="003473AE">
        <w:rPr>
          <w:rFonts w:ascii="Times New Roman" w:hAnsi="Times New Roman" w:cs="Times New Roman"/>
        </w:rPr>
        <w:t xml:space="preserve"> první části tohoto plnění, tj.</w:t>
      </w:r>
      <w:r w:rsidR="00601048" w:rsidRPr="003473AE">
        <w:rPr>
          <w:rFonts w:ascii="Times New Roman" w:hAnsi="Times New Roman" w:cs="Times New Roman"/>
        </w:rPr>
        <w:t xml:space="preserve"> Technického projektu</w:t>
      </w:r>
      <w:r w:rsidR="00594E55" w:rsidRPr="003473AE">
        <w:rPr>
          <w:rFonts w:ascii="Times New Roman" w:hAnsi="Times New Roman" w:cs="Times New Roman"/>
        </w:rPr>
        <w:t xml:space="preserve"> a to</w:t>
      </w:r>
      <w:r w:rsidR="00601048" w:rsidRPr="003473AE">
        <w:rPr>
          <w:rFonts w:ascii="Times New Roman" w:hAnsi="Times New Roman" w:cs="Times New Roman"/>
        </w:rPr>
        <w:t xml:space="preserve"> s výhradou.</w:t>
      </w:r>
    </w:p>
    <w:p w:rsidR="00A1043A" w:rsidRPr="003473AE" w:rsidRDefault="00A1043A" w:rsidP="00934B5C">
      <w:pPr>
        <w:jc w:val="both"/>
        <w:rPr>
          <w:rFonts w:ascii="Times New Roman" w:hAnsi="Times New Roman" w:cs="Times New Roman"/>
        </w:rPr>
      </w:pPr>
      <w:r w:rsidRPr="003473AE">
        <w:rPr>
          <w:rFonts w:ascii="Times New Roman" w:hAnsi="Times New Roman" w:cs="Times New Roman"/>
        </w:rPr>
        <w:t>Realizace projektu byla prodloužena do konce června 2015.</w:t>
      </w:r>
    </w:p>
    <w:p w:rsidR="006D5CC9" w:rsidRPr="003473AE" w:rsidRDefault="006D5CC9" w:rsidP="00934B5C">
      <w:pPr>
        <w:jc w:val="both"/>
        <w:rPr>
          <w:rFonts w:ascii="Times New Roman" w:hAnsi="Times New Roman" w:cs="Times New Roman"/>
        </w:rPr>
      </w:pPr>
    </w:p>
    <w:p w:rsidR="00ED59E8" w:rsidRDefault="00ED59E8" w:rsidP="00934B5C">
      <w:pPr>
        <w:jc w:val="both"/>
        <w:rPr>
          <w:rFonts w:ascii="Times New Roman" w:hAnsi="Times New Roman" w:cs="Times New Roman"/>
        </w:rPr>
      </w:pPr>
    </w:p>
    <w:p w:rsidR="003473AE" w:rsidRDefault="003473AE" w:rsidP="00934B5C">
      <w:pPr>
        <w:jc w:val="both"/>
        <w:rPr>
          <w:rFonts w:ascii="Times New Roman" w:hAnsi="Times New Roman" w:cs="Times New Roman"/>
        </w:rPr>
      </w:pPr>
    </w:p>
    <w:p w:rsidR="003473AE" w:rsidRPr="003473AE" w:rsidRDefault="003473AE" w:rsidP="00934B5C">
      <w:pPr>
        <w:jc w:val="both"/>
        <w:rPr>
          <w:rFonts w:ascii="Times New Roman" w:hAnsi="Times New Roman" w:cs="Times New Roman"/>
        </w:rPr>
      </w:pPr>
    </w:p>
    <w:p w:rsidR="00F6615C" w:rsidRPr="003473AE" w:rsidRDefault="00CA3210" w:rsidP="00F6615C">
      <w:pPr>
        <w:pStyle w:val="Nadpis2"/>
        <w:rPr>
          <w:rStyle w:val="Nadpis2Char"/>
          <w:rFonts w:ascii="Times New Roman" w:hAnsi="Times New Roman" w:cs="Times New Roman"/>
        </w:rPr>
      </w:pPr>
      <w:bookmarkStart w:id="24" w:name="_Toc403047911"/>
      <w:r w:rsidRPr="003473AE">
        <w:rPr>
          <w:rStyle w:val="Nadpis2Char"/>
          <w:rFonts w:ascii="Times New Roman" w:hAnsi="Times New Roman" w:cs="Times New Roman"/>
        </w:rPr>
        <w:t>Procesní modelování agend a Podpora tvorby standardů pro výkon agend veřejné správy</w:t>
      </w:r>
      <w:bookmarkEnd w:id="24"/>
    </w:p>
    <w:p w:rsidR="00CA3210" w:rsidRPr="003473AE" w:rsidRDefault="00CA3210" w:rsidP="00CA3210">
      <w:pPr>
        <w:jc w:val="both"/>
        <w:rPr>
          <w:rFonts w:ascii="Times New Roman" w:hAnsi="Times New Roman" w:cs="Times New Roman"/>
        </w:rPr>
      </w:pPr>
    </w:p>
    <w:p w:rsidR="00CA3210" w:rsidRPr="003473AE" w:rsidRDefault="00E5795F" w:rsidP="00CA3210">
      <w:pPr>
        <w:jc w:val="both"/>
        <w:rPr>
          <w:rFonts w:ascii="Times New Roman" w:hAnsi="Times New Roman" w:cs="Times New Roman"/>
        </w:rPr>
      </w:pPr>
      <w:r w:rsidRPr="003473AE">
        <w:rPr>
          <w:rFonts w:ascii="Times New Roman" w:hAnsi="Times New Roman" w:cs="Times New Roman"/>
        </w:rPr>
        <w:t xml:space="preserve">Projekt </w:t>
      </w:r>
      <w:r w:rsidR="00CA3210" w:rsidRPr="003473AE">
        <w:rPr>
          <w:rFonts w:ascii="Times New Roman" w:hAnsi="Times New Roman" w:cs="Times New Roman"/>
        </w:rPr>
        <w:t>„Procesní modelování agend“</w:t>
      </w:r>
      <w:r w:rsidR="00E73AF6">
        <w:rPr>
          <w:rFonts w:ascii="Times New Roman" w:hAnsi="Times New Roman" w:cs="Times New Roman"/>
        </w:rPr>
        <w:t xml:space="preserve"> (dále jen PMA)</w:t>
      </w:r>
      <w:r w:rsidR="00CE4111" w:rsidRPr="003473AE">
        <w:rPr>
          <w:rFonts w:ascii="Times New Roman" w:hAnsi="Times New Roman" w:cs="Times New Roman"/>
        </w:rPr>
        <w:t xml:space="preserve"> </w:t>
      </w:r>
      <w:r w:rsidRPr="003473AE">
        <w:rPr>
          <w:rFonts w:ascii="Times New Roman" w:hAnsi="Times New Roman" w:cs="Times New Roman"/>
        </w:rPr>
        <w:t>byl usnesením vlády 536/2008 označen jako strategický a v tomto usnesení byl uveden pod názvem „Audity agend veřejné správy“. Realizace p</w:t>
      </w:r>
      <w:r w:rsidR="00B17122" w:rsidRPr="003473AE">
        <w:rPr>
          <w:rFonts w:ascii="Times New Roman" w:hAnsi="Times New Roman" w:cs="Times New Roman"/>
        </w:rPr>
        <w:t>rojektu byla zahájena dne 15. září 2009 a ukončen byl k </w:t>
      </w:r>
      <w:proofErr w:type="gramStart"/>
      <w:r w:rsidR="00B17122" w:rsidRPr="003473AE">
        <w:rPr>
          <w:rFonts w:ascii="Times New Roman" w:hAnsi="Times New Roman" w:cs="Times New Roman"/>
        </w:rPr>
        <w:t>15</w:t>
      </w:r>
      <w:proofErr w:type="gramEnd"/>
      <w:r w:rsidR="00B17122" w:rsidRPr="003473AE">
        <w:rPr>
          <w:rFonts w:ascii="Times New Roman" w:hAnsi="Times New Roman" w:cs="Times New Roman"/>
        </w:rPr>
        <w:t>. března</w:t>
      </w:r>
      <w:r w:rsidRPr="003473AE">
        <w:rPr>
          <w:rFonts w:ascii="Times New Roman" w:hAnsi="Times New Roman" w:cs="Times New Roman"/>
        </w:rPr>
        <w:t xml:space="preserve"> 2014. Projekt je jedním z nejvýznamnějších projektů v optimalizaci procesů ve veřejné správě a jeho výstupy by měly být základem pro novou koncepci financování výkonu státní správy v přenesené působnosti</w:t>
      </w:r>
      <w:r w:rsidR="003014EB">
        <w:rPr>
          <w:rFonts w:ascii="Times New Roman" w:hAnsi="Times New Roman" w:cs="Times New Roman"/>
        </w:rPr>
        <w:t>.</w:t>
      </w:r>
      <w:r w:rsidR="00B17122" w:rsidRPr="003473AE">
        <w:rPr>
          <w:rFonts w:ascii="Times New Roman" w:hAnsi="Times New Roman" w:cs="Times New Roman"/>
        </w:rPr>
        <w:t xml:space="preserve"> </w:t>
      </w:r>
      <w:r w:rsidRPr="003473AE">
        <w:rPr>
          <w:rFonts w:ascii="Times New Roman" w:hAnsi="Times New Roman" w:cs="Times New Roman"/>
        </w:rPr>
        <w:t>Projekt se dotýká celé veřejné správy, tzn. centrálních, regionálních i místních úřadů a je velmi úzce navázán na projekt „Registr práv a povinností“ (dále jen „RPP“). Cílem Projektu PMA je vytvoření infrastruktury softwarové, znalostní a procesní pro vytváření, využívání, správu a rozvoj a využívání procesních modelů tak, aby bylo následně možné optimalizovat procesy v</w:t>
      </w:r>
      <w:r w:rsidR="003014EB">
        <w:rPr>
          <w:rFonts w:ascii="Times New Roman" w:hAnsi="Times New Roman" w:cs="Times New Roman"/>
        </w:rPr>
        <w:t> dalších vybraných</w:t>
      </w:r>
      <w:r w:rsidRPr="003473AE">
        <w:rPr>
          <w:rFonts w:ascii="Times New Roman" w:hAnsi="Times New Roman" w:cs="Times New Roman"/>
        </w:rPr>
        <w:t xml:space="preserve"> agendách veřejné správy. Dlouhodobým cílem projektu je udržovat funkčnost RPP a využívat data k zefektivnění veřejné správy, optimalizaci a standardizaci agend v souladu se strategií </w:t>
      </w:r>
      <w:proofErr w:type="spellStart"/>
      <w:r w:rsidRPr="003473AE">
        <w:rPr>
          <w:rFonts w:ascii="Times New Roman" w:hAnsi="Times New Roman" w:cs="Times New Roman"/>
        </w:rPr>
        <w:t>Smart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V rámci projektu došlo k vytvoření metodického centra pro modelování agend, čímž byly vytvořeny předpoklady pro zefektivnění (zejména zrychlení, zjednodušení a zpřehlednění) veřejné správy včetně snížení administrativních nároků a nákladů na jejich výkon a tím zkvalitnění a zvýšení dostupnosti služeb klientům. U agend v samostatné působnosti budou vytvářené standardy využívány jako státem doporučené </w:t>
      </w:r>
      <w:proofErr w:type="spellStart"/>
      <w:r w:rsidRPr="003473AE">
        <w:rPr>
          <w:rFonts w:ascii="Times New Roman" w:hAnsi="Times New Roman" w:cs="Times New Roman"/>
        </w:rPr>
        <w:t>best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practices</w:t>
      </w:r>
      <w:proofErr w:type="spellEnd"/>
      <w:r w:rsidRPr="003473AE">
        <w:rPr>
          <w:rFonts w:ascii="Times New Roman" w:hAnsi="Times New Roman" w:cs="Times New Roman"/>
        </w:rPr>
        <w:t>, u agend výkonu státní správy budou následně generovány státem garantované standardy výkonu konkrétní agendy. Tento proces postupné standardizace bude také základem pro další zefektivňování a optimalizaci procesů ve veřejné správě.</w:t>
      </w:r>
    </w:p>
    <w:p w:rsidR="00CA3210" w:rsidRPr="003473AE" w:rsidRDefault="00CE4111" w:rsidP="00CA3210">
      <w:pPr>
        <w:jc w:val="both"/>
        <w:rPr>
          <w:rFonts w:ascii="Times New Roman" w:hAnsi="Times New Roman" w:cs="Times New Roman"/>
        </w:rPr>
      </w:pPr>
      <w:r w:rsidRPr="003473AE">
        <w:rPr>
          <w:rFonts w:ascii="Times New Roman" w:hAnsi="Times New Roman" w:cs="Times New Roman"/>
        </w:rPr>
        <w:t xml:space="preserve">Projekt </w:t>
      </w:r>
      <w:r w:rsidR="00CA3210" w:rsidRPr="003473AE">
        <w:rPr>
          <w:rFonts w:ascii="Times New Roman" w:hAnsi="Times New Roman" w:cs="Times New Roman"/>
        </w:rPr>
        <w:t xml:space="preserve">„Podpora tvorby standardů pro výkon agend veřejné správy“ </w:t>
      </w:r>
      <w:r w:rsidRPr="003473AE">
        <w:rPr>
          <w:rFonts w:ascii="Times New Roman" w:hAnsi="Times New Roman" w:cs="Times New Roman"/>
        </w:rPr>
        <w:t>navazující na projekt PMA (resp. na projekt RPP) b</w:t>
      </w:r>
      <w:r w:rsidR="00B17122" w:rsidRPr="003473AE">
        <w:rPr>
          <w:rFonts w:ascii="Times New Roman" w:hAnsi="Times New Roman" w:cs="Times New Roman"/>
        </w:rPr>
        <w:t>yl zahájen 1. prosince</w:t>
      </w:r>
      <w:r w:rsidRPr="003473AE">
        <w:rPr>
          <w:rFonts w:ascii="Times New Roman" w:hAnsi="Times New Roman" w:cs="Times New Roman"/>
        </w:rPr>
        <w:t xml:space="preserve"> 2013 </w:t>
      </w:r>
      <w:r w:rsidR="00B17122" w:rsidRPr="003473AE">
        <w:rPr>
          <w:rFonts w:ascii="Times New Roman" w:hAnsi="Times New Roman" w:cs="Times New Roman"/>
        </w:rPr>
        <w:t>a termín jeho ukončení je 30. června</w:t>
      </w:r>
      <w:r w:rsidRPr="003473AE">
        <w:rPr>
          <w:rFonts w:ascii="Times New Roman" w:hAnsi="Times New Roman" w:cs="Times New Roman"/>
        </w:rPr>
        <w:t xml:space="preserve"> 2015. Základním výstupem projektu bude "iniciální" (úvodní) analýza agend a činností ohlášených v RPP, ve vztahu k metodice procesního modelování agend, s cílem nalezení relace mezi ohlášenými činnostmi agendy na jedné, procesními oblastmi a procesy definovanými podle metodiky procesního modelování agend, na druhé straně. Vznikne tak výchozí (iniciální) procesní model a budou identifikovány potencionální nedostatky v ohlášení agendy. Rovněž bude popsáno uplatnění vazeb na "procesní" normy a vazeb</w:t>
      </w:r>
      <w:r w:rsidR="003014EB">
        <w:rPr>
          <w:rFonts w:ascii="Times New Roman" w:hAnsi="Times New Roman" w:cs="Times New Roman"/>
        </w:rPr>
        <w:t xml:space="preserve"> vybraných</w:t>
      </w:r>
      <w:r w:rsidRPr="003473AE">
        <w:rPr>
          <w:rFonts w:ascii="Times New Roman" w:hAnsi="Times New Roman" w:cs="Times New Roman"/>
        </w:rPr>
        <w:t xml:space="preserve"> agend mezi sebou navzájem. Tento krok je "nastavením jednotné procesní laťky" existující legislativě a nezbytným základem další standardizace výkonu veřejné správy. Je také důležitým </w:t>
      </w:r>
      <w:proofErr w:type="spellStart"/>
      <w:r w:rsidRPr="003473AE">
        <w:rPr>
          <w:rFonts w:ascii="Times New Roman" w:hAnsi="Times New Roman" w:cs="Times New Roman"/>
        </w:rPr>
        <w:t>proaktivním</w:t>
      </w:r>
      <w:proofErr w:type="spellEnd"/>
      <w:r w:rsidRPr="003473AE">
        <w:rPr>
          <w:rFonts w:ascii="Times New Roman" w:hAnsi="Times New Roman" w:cs="Times New Roman"/>
        </w:rPr>
        <w:t xml:space="preserve"> krokem směrem k uplatnění procesních modelů jako nutného podkladu v budoucnu vytvářených právních předpisů</w:t>
      </w:r>
      <w:r w:rsidR="003014EB">
        <w:rPr>
          <w:rFonts w:ascii="Times New Roman" w:hAnsi="Times New Roman" w:cs="Times New Roman"/>
        </w:rPr>
        <w:t xml:space="preserve">. </w:t>
      </w:r>
      <w:r w:rsidRPr="003473AE">
        <w:rPr>
          <w:rFonts w:ascii="Times New Roman" w:hAnsi="Times New Roman" w:cs="Times New Roman"/>
        </w:rPr>
        <w:t xml:space="preserve"> V rámci projektu bude dále, na základě výše uvedené analýzy, realizována podpora jednotlivých úřadů ústřední státní správy, které následně zpracují pro </w:t>
      </w:r>
      <w:r w:rsidR="003014EB">
        <w:rPr>
          <w:rFonts w:ascii="Times New Roman" w:hAnsi="Times New Roman" w:cs="Times New Roman"/>
        </w:rPr>
        <w:t>vybrané</w:t>
      </w:r>
      <w:r w:rsidR="003014EB" w:rsidRPr="003473AE">
        <w:rPr>
          <w:rFonts w:ascii="Times New Roman" w:hAnsi="Times New Roman" w:cs="Times New Roman"/>
        </w:rPr>
        <w:t xml:space="preserve"> </w:t>
      </w:r>
      <w:r w:rsidRPr="003473AE">
        <w:rPr>
          <w:rFonts w:ascii="Times New Roman" w:hAnsi="Times New Roman" w:cs="Times New Roman"/>
        </w:rPr>
        <w:t>agend</w:t>
      </w:r>
      <w:r w:rsidR="003014EB">
        <w:rPr>
          <w:rFonts w:ascii="Times New Roman" w:hAnsi="Times New Roman" w:cs="Times New Roman"/>
        </w:rPr>
        <w:t>y</w:t>
      </w:r>
      <w:r w:rsidRPr="003473AE">
        <w:rPr>
          <w:rFonts w:ascii="Times New Roman" w:hAnsi="Times New Roman" w:cs="Times New Roman"/>
        </w:rPr>
        <w:t xml:space="preserve"> a jej</w:t>
      </w:r>
      <w:r w:rsidR="00DE091B">
        <w:rPr>
          <w:rFonts w:ascii="Times New Roman" w:hAnsi="Times New Roman" w:cs="Times New Roman"/>
        </w:rPr>
        <w:t xml:space="preserve">ich </w:t>
      </w:r>
      <w:r w:rsidRPr="003473AE">
        <w:rPr>
          <w:rFonts w:ascii="Times New Roman" w:hAnsi="Times New Roman" w:cs="Times New Roman"/>
        </w:rPr>
        <w:t xml:space="preserve">činnosti procesní model, včetně závazného standardu výkonu a vyčíslení reálných nákladů na výkon agendy. </w:t>
      </w:r>
    </w:p>
    <w:p w:rsidR="006D5CC9" w:rsidRPr="003473AE" w:rsidRDefault="00E5795F" w:rsidP="00E5795F">
      <w:pPr>
        <w:pStyle w:val="Normlnweb"/>
        <w:spacing w:line="276" w:lineRule="auto"/>
        <w:jc w:val="both"/>
        <w:rPr>
          <w:rFonts w:eastAsiaTheme="minorHAnsi"/>
          <w:sz w:val="22"/>
          <w:szCs w:val="22"/>
          <w:lang w:eastAsia="en-US"/>
        </w:rPr>
      </w:pPr>
      <w:r w:rsidRPr="003473AE">
        <w:rPr>
          <w:rFonts w:eastAsiaTheme="minorHAnsi"/>
          <w:sz w:val="22"/>
          <w:szCs w:val="22"/>
          <w:lang w:eastAsia="en-US"/>
        </w:rPr>
        <w:t xml:space="preserve"> </w:t>
      </w:r>
    </w:p>
    <w:p w:rsidR="00F6615C" w:rsidRPr="003473AE" w:rsidRDefault="002D4DE7" w:rsidP="002313AA">
      <w:pPr>
        <w:pStyle w:val="Nadpis2"/>
        <w:rPr>
          <w:rStyle w:val="Nadpis2Char"/>
          <w:rFonts w:ascii="Times New Roman" w:hAnsi="Times New Roman" w:cs="Times New Roman"/>
        </w:rPr>
      </w:pPr>
      <w:bookmarkStart w:id="25" w:name="_Toc403047912"/>
      <w:r w:rsidRPr="003473AE">
        <w:rPr>
          <w:rStyle w:val="Nadpis2Char"/>
          <w:rFonts w:ascii="Times New Roman" w:hAnsi="Times New Roman" w:cs="Times New Roman"/>
        </w:rPr>
        <w:t>RIA</w:t>
      </w:r>
      <w:bookmarkEnd w:id="25"/>
    </w:p>
    <w:p w:rsidR="00CA3210" w:rsidRPr="003473AE" w:rsidRDefault="00CA3210" w:rsidP="00CA3210">
      <w:pPr>
        <w:jc w:val="both"/>
        <w:rPr>
          <w:rFonts w:ascii="Times New Roman" w:hAnsi="Times New Roman" w:cs="Times New Roman"/>
        </w:rPr>
      </w:pPr>
    </w:p>
    <w:p w:rsidR="00CA3210" w:rsidRPr="003473AE" w:rsidRDefault="00B17122" w:rsidP="00CA3210">
      <w:pPr>
        <w:jc w:val="both"/>
        <w:rPr>
          <w:rFonts w:ascii="Times New Roman" w:hAnsi="Times New Roman" w:cs="Times New Roman"/>
        </w:rPr>
      </w:pPr>
      <w:r w:rsidRPr="003473AE">
        <w:rPr>
          <w:rFonts w:ascii="Times New Roman" w:hAnsi="Times New Roman" w:cs="Times New Roman"/>
        </w:rPr>
        <w:t xml:space="preserve">Dne 15. </w:t>
      </w:r>
      <w:r w:rsidR="00312BB6" w:rsidRPr="003473AE">
        <w:rPr>
          <w:rFonts w:ascii="Times New Roman" w:hAnsi="Times New Roman" w:cs="Times New Roman"/>
        </w:rPr>
        <w:t>l</w:t>
      </w:r>
      <w:r w:rsidRPr="003473AE">
        <w:rPr>
          <w:rFonts w:ascii="Times New Roman" w:hAnsi="Times New Roman" w:cs="Times New Roman"/>
        </w:rPr>
        <w:t xml:space="preserve">istopadu </w:t>
      </w:r>
      <w:r w:rsidR="00CA3210" w:rsidRPr="003473AE">
        <w:rPr>
          <w:rFonts w:ascii="Times New Roman" w:hAnsi="Times New Roman" w:cs="Times New Roman"/>
        </w:rPr>
        <w:t xml:space="preserve">2012 byl zahájen projekt s názvem Vytvoření podmínek pro systematické zkvalitňování procesu hodnocení dopadů regulace (RIA), jehož cílem je zvýšit kvalitu tvorby právních předpisů a přispět tak ke zvýšení kvality regulatorního prostředí v ČR. </w:t>
      </w:r>
    </w:p>
    <w:p w:rsidR="00CA3210" w:rsidRPr="003473AE" w:rsidRDefault="00CA3210" w:rsidP="00CA3210">
      <w:pPr>
        <w:pStyle w:val="Normlnweb"/>
        <w:spacing w:line="276" w:lineRule="auto"/>
        <w:jc w:val="both"/>
        <w:rPr>
          <w:sz w:val="22"/>
        </w:rPr>
      </w:pPr>
      <w:r w:rsidRPr="003473AE">
        <w:rPr>
          <w:rFonts w:eastAsiaTheme="minorHAnsi"/>
          <w:sz w:val="22"/>
          <w:szCs w:val="22"/>
          <w:lang w:eastAsia="en-US"/>
        </w:rPr>
        <w:t xml:space="preserve">Konkrétně se projekt zaměřuje na fázi zpracování tzv. hodnocení RIA během legislativního procesu – tj. zpracování analýzy socioekonomických přínosů a nákladů připravovaných návrhů právních předpisů.  Jednotlivé aktivity projektu vycházejí mimo jiné z požadavků samotné cílové skupiny – zpracovatelů hodnocení RIA z řad zaměstnanců ministerstev a dalších správních úřadů (jde o několik stovek státních úředníků). V rámci 5 vzájemně provázaných a na sebe navazujících klíčových aktivit projektu budou vytvořeny, zavedeny a </w:t>
      </w:r>
      <w:proofErr w:type="spellStart"/>
      <w:r w:rsidRPr="003473AE">
        <w:rPr>
          <w:rFonts w:eastAsiaTheme="minorHAnsi"/>
          <w:sz w:val="22"/>
          <w:szCs w:val="22"/>
          <w:lang w:eastAsia="en-US"/>
        </w:rPr>
        <w:t>pilotně</w:t>
      </w:r>
      <w:proofErr w:type="spellEnd"/>
      <w:r w:rsidRPr="003473AE">
        <w:rPr>
          <w:rFonts w:eastAsiaTheme="minorHAnsi"/>
          <w:sz w:val="22"/>
          <w:szCs w:val="22"/>
          <w:lang w:eastAsia="en-US"/>
        </w:rPr>
        <w:t xml:space="preserve"> testovány nové podpůrné nástroje a služby pro tuto cílovou skupinu.  </w:t>
      </w:r>
    </w:p>
    <w:p w:rsidR="00CA3210" w:rsidRPr="003473AE" w:rsidRDefault="00CA3210" w:rsidP="00CA3210">
      <w:pPr>
        <w:pStyle w:val="Normlnweb"/>
        <w:spacing w:line="276" w:lineRule="auto"/>
        <w:jc w:val="both"/>
        <w:rPr>
          <w:sz w:val="22"/>
        </w:rPr>
      </w:pPr>
      <w:r w:rsidRPr="003473AE">
        <w:rPr>
          <w:rFonts w:eastAsiaTheme="minorHAnsi"/>
          <w:sz w:val="22"/>
          <w:szCs w:val="22"/>
          <w:lang w:eastAsia="en-US"/>
        </w:rPr>
        <w:t>Výstupy projektu představují nové prvky při řízení a provádění RIA v ČR, které budou po skončení projektu využívány v každodenní legislativní praxi zaměstnanci správních úřadů a bude tak zaručena jejich udržitelnost. Projekt tak povede k vyšší efektivitě při výkonu činností státní správy (souvisejících s legislativní činností) a přispěje k realizaci vize tzv. chytré (elektronické) veřejné správy (</w:t>
      </w:r>
      <w:proofErr w:type="spellStart"/>
      <w:r w:rsidRPr="003473AE">
        <w:rPr>
          <w:rFonts w:eastAsiaTheme="minorHAnsi"/>
          <w:sz w:val="22"/>
          <w:szCs w:val="22"/>
          <w:lang w:eastAsia="en-US"/>
        </w:rPr>
        <w:t>Smart</w:t>
      </w:r>
      <w:proofErr w:type="spellEnd"/>
      <w:r w:rsidRPr="003473AE">
        <w:rPr>
          <w:rFonts w:eastAsiaTheme="minorHAnsi"/>
          <w:sz w:val="22"/>
          <w:szCs w:val="22"/>
          <w:lang w:eastAsia="en-US"/>
        </w:rPr>
        <w:t xml:space="preserve"> </w:t>
      </w:r>
      <w:proofErr w:type="spellStart"/>
      <w:r w:rsidRPr="003473AE">
        <w:rPr>
          <w:rFonts w:eastAsiaTheme="minorHAnsi"/>
          <w:sz w:val="22"/>
          <w:szCs w:val="22"/>
          <w:lang w:eastAsia="en-US"/>
        </w:rPr>
        <w:t>Administration</w:t>
      </w:r>
      <w:proofErr w:type="spellEnd"/>
      <w:r w:rsidRPr="003473AE">
        <w:rPr>
          <w:rFonts w:eastAsiaTheme="minorHAnsi"/>
          <w:sz w:val="22"/>
          <w:szCs w:val="22"/>
          <w:lang w:eastAsia="en-US"/>
        </w:rPr>
        <w:t>) v ČR.</w:t>
      </w:r>
    </w:p>
    <w:p w:rsidR="00CA3210" w:rsidRPr="003473AE" w:rsidRDefault="00CA3210" w:rsidP="00CA3210">
      <w:pPr>
        <w:pStyle w:val="Normlnweb"/>
        <w:spacing w:line="276" w:lineRule="auto"/>
        <w:jc w:val="both"/>
        <w:rPr>
          <w:sz w:val="22"/>
        </w:rPr>
      </w:pPr>
      <w:r w:rsidRPr="003473AE">
        <w:rPr>
          <w:rFonts w:eastAsiaTheme="minorHAnsi"/>
          <w:sz w:val="22"/>
          <w:szCs w:val="22"/>
          <w:lang w:eastAsia="en-US"/>
        </w:rPr>
        <w:t>Realizací projektu je pověřeno Oddělení pro koordinaci procesu RIA, které spadá do přímé řídící působnosti ministra a předs</w:t>
      </w:r>
      <w:r w:rsidR="00B17122" w:rsidRPr="003473AE">
        <w:rPr>
          <w:rFonts w:eastAsiaTheme="minorHAnsi"/>
          <w:sz w:val="22"/>
          <w:szCs w:val="22"/>
          <w:lang w:eastAsia="en-US"/>
        </w:rPr>
        <w:t>edy Legislativní rady vlády ČR.</w:t>
      </w:r>
      <w:r w:rsidRPr="003473AE">
        <w:rPr>
          <w:rFonts w:eastAsiaTheme="minorHAnsi"/>
          <w:sz w:val="22"/>
          <w:szCs w:val="22"/>
          <w:lang w:eastAsia="en-US"/>
        </w:rPr>
        <w:t xml:space="preserve"> Ukončení realizace proje</w:t>
      </w:r>
      <w:r w:rsidR="00B17122" w:rsidRPr="003473AE">
        <w:rPr>
          <w:rFonts w:eastAsiaTheme="minorHAnsi"/>
          <w:sz w:val="22"/>
          <w:szCs w:val="22"/>
          <w:lang w:eastAsia="en-US"/>
        </w:rPr>
        <w:t>ktu je stanoveno do 14. listopadu</w:t>
      </w:r>
      <w:r w:rsidRPr="003473AE">
        <w:rPr>
          <w:rFonts w:eastAsiaTheme="minorHAnsi"/>
          <w:sz w:val="22"/>
          <w:szCs w:val="22"/>
          <w:lang w:eastAsia="en-US"/>
        </w:rPr>
        <w:t xml:space="preserve"> 2014. </w:t>
      </w:r>
    </w:p>
    <w:p w:rsidR="00CA3210" w:rsidRPr="003473AE" w:rsidRDefault="00CA3210" w:rsidP="00CA3210">
      <w:pPr>
        <w:pStyle w:val="Normlnweb"/>
        <w:spacing w:line="276" w:lineRule="auto"/>
        <w:jc w:val="both"/>
        <w:rPr>
          <w:sz w:val="22"/>
        </w:rPr>
      </w:pPr>
      <w:r w:rsidRPr="003473AE">
        <w:rPr>
          <w:rFonts w:eastAsiaTheme="minorHAnsi"/>
          <w:sz w:val="22"/>
          <w:szCs w:val="22"/>
          <w:lang w:eastAsia="en-US"/>
        </w:rPr>
        <w:t>Realizací tohoto projektu, jako jednoho ze strategických projektů dle UV 536/2008, dojde k zvýšení kvalifikace v oblasti zpracovávání zpráv RIA u min. počtu 132 zpracovatelů RIA z různých resortů a dále pak k zvýšení kvality závěrečných zpráv RIA a v jeho důsledku snížení počtu závěrečných zpráv RIA vracených pracovní komisí RIA zpracovatelům v prvním kole projednávání se závažnými připomínkami (tj. RIA vrácené k zásadnímu přepracování) o cca 10</w:t>
      </w:r>
      <w:r w:rsidR="00B17122" w:rsidRPr="003473AE">
        <w:rPr>
          <w:rFonts w:eastAsiaTheme="minorHAnsi"/>
          <w:sz w:val="22"/>
          <w:szCs w:val="22"/>
          <w:lang w:eastAsia="en-US"/>
        </w:rPr>
        <w:t xml:space="preserve"> </w:t>
      </w:r>
      <w:r w:rsidRPr="003473AE">
        <w:rPr>
          <w:rFonts w:eastAsiaTheme="minorHAnsi"/>
          <w:sz w:val="22"/>
          <w:szCs w:val="22"/>
          <w:lang w:eastAsia="en-US"/>
        </w:rPr>
        <w:t>% do 3 let od ukončení projektu (dnes celkově vraceno necelých 75</w:t>
      </w:r>
      <w:r w:rsidR="00B17122" w:rsidRPr="003473AE">
        <w:rPr>
          <w:rFonts w:eastAsiaTheme="minorHAnsi"/>
          <w:sz w:val="22"/>
          <w:szCs w:val="22"/>
          <w:lang w:eastAsia="en-US"/>
        </w:rPr>
        <w:t xml:space="preserve"> </w:t>
      </w:r>
      <w:r w:rsidRPr="003473AE">
        <w:rPr>
          <w:rFonts w:eastAsiaTheme="minorHAnsi"/>
          <w:sz w:val="22"/>
          <w:szCs w:val="22"/>
          <w:lang w:eastAsia="en-US"/>
        </w:rPr>
        <w:t>% závěrečných zpráv RIA projednávaných ročně v pracovní komisi RIA Legislativní rady vlády s různou závažností připomínek, přičemž více jak 20</w:t>
      </w:r>
      <w:r w:rsidR="00B17122" w:rsidRPr="003473AE">
        <w:rPr>
          <w:rFonts w:eastAsiaTheme="minorHAnsi"/>
          <w:sz w:val="22"/>
          <w:szCs w:val="22"/>
          <w:lang w:eastAsia="en-US"/>
        </w:rPr>
        <w:t xml:space="preserve"> </w:t>
      </w:r>
      <w:r w:rsidRPr="003473AE">
        <w:rPr>
          <w:rFonts w:eastAsiaTheme="minorHAnsi"/>
          <w:sz w:val="22"/>
          <w:szCs w:val="22"/>
          <w:lang w:eastAsia="en-US"/>
        </w:rPr>
        <w:t xml:space="preserve">% stanovisek z toho představují stanoviska se zásadními připomínkami). </w:t>
      </w:r>
    </w:p>
    <w:p w:rsidR="00CA3210" w:rsidRPr="003473AE" w:rsidRDefault="00CA3210" w:rsidP="00CA3210">
      <w:pPr>
        <w:pStyle w:val="Normlnweb"/>
        <w:spacing w:line="276" w:lineRule="auto"/>
        <w:jc w:val="both"/>
        <w:rPr>
          <w:sz w:val="22"/>
        </w:rPr>
      </w:pPr>
    </w:p>
    <w:p w:rsidR="00CA3210" w:rsidRPr="003473AE" w:rsidRDefault="002D4DE7" w:rsidP="00CA3210">
      <w:pPr>
        <w:pStyle w:val="Nadpis2"/>
        <w:rPr>
          <w:rFonts w:ascii="Times New Roman" w:hAnsi="Times New Roman" w:cs="Times New Roman"/>
        </w:rPr>
      </w:pPr>
      <w:bookmarkStart w:id="26" w:name="_Toc403047913"/>
      <w:r w:rsidRPr="003473AE">
        <w:rPr>
          <w:rStyle w:val="Nadpis2Char"/>
          <w:rFonts w:ascii="Times New Roman" w:hAnsi="Times New Roman" w:cs="Times New Roman"/>
        </w:rPr>
        <w:t xml:space="preserve">Systémová podpora rozvoje </w:t>
      </w:r>
      <w:proofErr w:type="spellStart"/>
      <w:r w:rsidRPr="003473AE">
        <w:rPr>
          <w:rStyle w:val="Nadpis2Char"/>
          <w:rFonts w:ascii="Times New Roman" w:hAnsi="Times New Roman" w:cs="Times New Roman"/>
        </w:rPr>
        <w:t>meziobecní</w:t>
      </w:r>
      <w:proofErr w:type="spellEnd"/>
      <w:r w:rsidRPr="003473AE">
        <w:rPr>
          <w:rStyle w:val="Nadpis2Char"/>
          <w:rFonts w:ascii="Times New Roman" w:hAnsi="Times New Roman" w:cs="Times New Roman"/>
        </w:rPr>
        <w:t xml:space="preserve"> spolupráce v ČR v rámci území správních obvodů obcí s rozšířenou působností</w:t>
      </w:r>
      <w:bookmarkEnd w:id="26"/>
    </w:p>
    <w:p w:rsidR="00CA3210" w:rsidRPr="003473AE" w:rsidRDefault="00CA3210" w:rsidP="00CA3210">
      <w:pPr>
        <w:jc w:val="both"/>
        <w:rPr>
          <w:rFonts w:ascii="Times New Roman" w:hAnsi="Times New Roman" w:cs="Times New Roman"/>
        </w:rPr>
      </w:pPr>
    </w:p>
    <w:p w:rsidR="00CA3210" w:rsidRPr="003473AE" w:rsidRDefault="00CA3210" w:rsidP="00CA3210">
      <w:pPr>
        <w:jc w:val="both"/>
        <w:rPr>
          <w:rFonts w:ascii="Times New Roman" w:hAnsi="Times New Roman" w:cs="Times New Roman"/>
        </w:rPr>
      </w:pPr>
      <w:r w:rsidRPr="003473AE">
        <w:rPr>
          <w:rFonts w:ascii="Times New Roman" w:hAnsi="Times New Roman" w:cs="Times New Roman"/>
        </w:rPr>
        <w:t xml:space="preserve">Projekt „Systémová podpora rozvoje </w:t>
      </w:r>
      <w:proofErr w:type="spellStart"/>
      <w:r w:rsidRPr="003473AE">
        <w:rPr>
          <w:rFonts w:ascii="Times New Roman" w:hAnsi="Times New Roman" w:cs="Times New Roman"/>
        </w:rPr>
        <w:t>meziobecní</w:t>
      </w:r>
      <w:proofErr w:type="spellEnd"/>
      <w:r w:rsidRPr="003473AE">
        <w:rPr>
          <w:rFonts w:ascii="Times New Roman" w:hAnsi="Times New Roman" w:cs="Times New Roman"/>
        </w:rPr>
        <w:t xml:space="preserve"> spolupráce v ČR v rámci území správních obvodů obcí s rozšířenou působností“ (ORP) je plně hrazený z</w:t>
      </w:r>
      <w:r w:rsidR="00C35D36" w:rsidRPr="003473AE">
        <w:rPr>
          <w:rFonts w:ascii="Times New Roman" w:hAnsi="Times New Roman" w:cs="Times New Roman"/>
        </w:rPr>
        <w:t xml:space="preserve">e zdrojů OP </w:t>
      </w:r>
      <w:r w:rsidRPr="003473AE">
        <w:rPr>
          <w:rFonts w:ascii="Times New Roman" w:hAnsi="Times New Roman" w:cs="Times New Roman"/>
        </w:rPr>
        <w:t>LZZ. Doba jeho trvání je od 1. května 2013 do 30. června 2015. Přímá finanční podpora do jednotlivých území je až 2,5 mil. Kč. Garantem projektu je Svaz měst a obcí ČR, který již o realizaci projektu uzavřel smlouvy s partnery ze 185 území správních obvodů ORP.</w:t>
      </w:r>
    </w:p>
    <w:p w:rsidR="00CA3210" w:rsidRPr="003473AE" w:rsidRDefault="00CA3210" w:rsidP="00CA3210">
      <w:pPr>
        <w:pStyle w:val="Normlnweb"/>
        <w:spacing w:line="276" w:lineRule="auto"/>
        <w:jc w:val="both"/>
        <w:rPr>
          <w:rFonts w:eastAsiaTheme="minorHAnsi"/>
          <w:sz w:val="22"/>
          <w:szCs w:val="22"/>
          <w:lang w:eastAsia="en-US"/>
        </w:rPr>
      </w:pPr>
      <w:r w:rsidRPr="003473AE">
        <w:rPr>
          <w:rFonts w:eastAsiaTheme="minorHAnsi"/>
          <w:sz w:val="22"/>
          <w:szCs w:val="22"/>
          <w:lang w:eastAsia="en-US"/>
        </w:rPr>
        <w:t>Projekt usnadní spolupráci obcí tím, že jim poskytne odborné a administrativní zázemí v územích správních obvodů ORP a umožní identifikovat reálné problémy regionu a řešit je. Obce v konkrétním území získají vlastní data a řadu informací, které jim pomohou při tvorbě navazujících projektů i při diskusích o finančních prostředcích se státní správou a krajskou samosprávou</w:t>
      </w:r>
      <w:r w:rsidRPr="003473AE">
        <w:rPr>
          <w:rFonts w:eastAsiaTheme="minorHAnsi"/>
          <w:lang w:eastAsia="en-US"/>
        </w:rPr>
        <w:t>.</w:t>
      </w:r>
    </w:p>
    <w:p w:rsidR="00CA3210" w:rsidRPr="003473AE" w:rsidRDefault="00CA3210" w:rsidP="00CA3210">
      <w:pPr>
        <w:pStyle w:val="Normlnweb"/>
        <w:spacing w:line="276" w:lineRule="auto"/>
        <w:jc w:val="both"/>
        <w:rPr>
          <w:rFonts w:eastAsiaTheme="minorHAnsi"/>
          <w:lang w:eastAsia="en-US"/>
        </w:rPr>
      </w:pPr>
    </w:p>
    <w:p w:rsidR="00CA3210" w:rsidRPr="003473AE" w:rsidRDefault="00CA3210" w:rsidP="00CA3210">
      <w:pPr>
        <w:pStyle w:val="Normlnweb"/>
        <w:spacing w:line="276" w:lineRule="auto"/>
        <w:jc w:val="both"/>
        <w:rPr>
          <w:rFonts w:eastAsiaTheme="minorHAnsi"/>
          <w:sz w:val="22"/>
          <w:szCs w:val="22"/>
          <w:lang w:eastAsia="en-US"/>
        </w:rPr>
      </w:pPr>
    </w:p>
    <w:p w:rsidR="00CA3210" w:rsidRPr="003473AE" w:rsidRDefault="00CA3210" w:rsidP="00CA3210">
      <w:pPr>
        <w:pStyle w:val="Normlnweb"/>
        <w:spacing w:line="276" w:lineRule="auto"/>
        <w:jc w:val="both"/>
        <w:rPr>
          <w:rFonts w:eastAsiaTheme="minorHAnsi"/>
          <w:sz w:val="22"/>
          <w:szCs w:val="22"/>
          <w:lang w:eastAsia="en-US"/>
        </w:rPr>
      </w:pPr>
    </w:p>
    <w:p w:rsidR="00CA3210" w:rsidRPr="003473AE" w:rsidRDefault="00CA3210" w:rsidP="00CA3210">
      <w:pPr>
        <w:pStyle w:val="Nadpis1"/>
        <w:ind w:left="432"/>
        <w:rPr>
          <w:rStyle w:val="Nadpis1Char"/>
          <w:rFonts w:ascii="Times New Roman" w:hAnsi="Times New Roman" w:cs="Times New Roman"/>
        </w:rPr>
      </w:pPr>
      <w:bookmarkStart w:id="27" w:name="_Toc335127466"/>
      <w:bookmarkStart w:id="28" w:name="_Toc403047914"/>
      <w:r w:rsidRPr="003473AE">
        <w:rPr>
          <w:rStyle w:val="Nadpis1Char"/>
          <w:rFonts w:ascii="Times New Roman" w:hAnsi="Times New Roman" w:cs="Times New Roman"/>
        </w:rPr>
        <w:t>Opatření v oblasti strukturálních fondů</w:t>
      </w:r>
      <w:bookmarkEnd w:id="27"/>
      <w:r w:rsidRPr="003473AE">
        <w:rPr>
          <w:rStyle w:val="Nadpis1Char"/>
          <w:rFonts w:ascii="Times New Roman" w:hAnsi="Times New Roman" w:cs="Times New Roman"/>
        </w:rPr>
        <w:t xml:space="preserve"> EU</w:t>
      </w:r>
      <w:bookmarkEnd w:id="28"/>
    </w:p>
    <w:p w:rsidR="00C760BE" w:rsidRPr="003473AE" w:rsidRDefault="00CA3210" w:rsidP="00863F8C">
      <w:pPr>
        <w:pStyle w:val="Nadpis2"/>
        <w:rPr>
          <w:rStyle w:val="Nadpis2Char"/>
          <w:rFonts w:ascii="Times New Roman" w:hAnsi="Times New Roman" w:cs="Times New Roman"/>
        </w:rPr>
      </w:pPr>
      <w:bookmarkStart w:id="29" w:name="_Toc357524047"/>
      <w:bookmarkStart w:id="30" w:name="_Toc357524377"/>
      <w:bookmarkStart w:id="31" w:name="_Toc357524923"/>
      <w:bookmarkStart w:id="32" w:name="_Toc403047915"/>
      <w:bookmarkEnd w:id="29"/>
      <w:bookmarkEnd w:id="30"/>
      <w:bookmarkEnd w:id="31"/>
      <w:r w:rsidRPr="003473AE">
        <w:rPr>
          <w:rStyle w:val="Nadpis2Char"/>
          <w:rFonts w:ascii="Times New Roman" w:hAnsi="Times New Roman" w:cs="Times New Roman"/>
        </w:rPr>
        <w:t>Výzvy v rámci Integrovaného operačního programu (IOP)</w:t>
      </w:r>
      <w:bookmarkEnd w:id="32"/>
    </w:p>
    <w:p w:rsidR="009F5FC0" w:rsidRPr="003473AE" w:rsidRDefault="004C3324" w:rsidP="00D31F8D">
      <w:pPr>
        <w:jc w:val="both"/>
        <w:rPr>
          <w:rFonts w:ascii="Times New Roman" w:hAnsi="Times New Roman" w:cs="Times New Roman"/>
          <w:color w:val="000000" w:themeColor="text1"/>
        </w:rPr>
      </w:pPr>
      <w:r w:rsidRPr="003473AE">
        <w:rPr>
          <w:rFonts w:ascii="Times New Roman" w:hAnsi="Times New Roman" w:cs="Times New Roman"/>
        </w:rPr>
        <w:br/>
      </w:r>
      <w:r w:rsidR="00D31F8D" w:rsidRPr="003473AE">
        <w:rPr>
          <w:rFonts w:ascii="Times New Roman" w:hAnsi="Times New Roman" w:cs="Times New Roman"/>
          <w:color w:val="000000" w:themeColor="text1"/>
        </w:rPr>
        <w:t xml:space="preserve">Ve sledovaném období (od 1. </w:t>
      </w:r>
      <w:r w:rsidR="008F7CFE" w:rsidRPr="003473AE">
        <w:rPr>
          <w:rFonts w:ascii="Times New Roman" w:hAnsi="Times New Roman" w:cs="Times New Roman"/>
          <w:color w:val="000000" w:themeColor="text1"/>
        </w:rPr>
        <w:t>dubna</w:t>
      </w:r>
      <w:r w:rsidR="00A4457D" w:rsidRPr="003473AE">
        <w:rPr>
          <w:rFonts w:ascii="Times New Roman" w:hAnsi="Times New Roman" w:cs="Times New Roman"/>
          <w:color w:val="000000" w:themeColor="text1"/>
        </w:rPr>
        <w:t xml:space="preserve"> 2014 do 30. </w:t>
      </w:r>
      <w:r w:rsidR="008F7CFE" w:rsidRPr="003473AE">
        <w:rPr>
          <w:rFonts w:ascii="Times New Roman" w:hAnsi="Times New Roman" w:cs="Times New Roman"/>
          <w:color w:val="000000" w:themeColor="text1"/>
        </w:rPr>
        <w:t>března</w:t>
      </w:r>
      <w:r w:rsidR="00A4457D" w:rsidRPr="003473AE">
        <w:rPr>
          <w:rFonts w:ascii="Times New Roman" w:hAnsi="Times New Roman" w:cs="Times New Roman"/>
          <w:color w:val="000000" w:themeColor="text1"/>
        </w:rPr>
        <w:t xml:space="preserve"> 2014</w:t>
      </w:r>
      <w:r w:rsidR="00D31F8D" w:rsidRPr="003473AE">
        <w:rPr>
          <w:rFonts w:ascii="Times New Roman" w:hAnsi="Times New Roman" w:cs="Times New Roman"/>
          <w:color w:val="000000" w:themeColor="text1"/>
        </w:rPr>
        <w:t>) došlo v IOP oblasti intervence 1.1 Rozvoj informační společnosti ve veřejné správě k ukončení výzvy č. 15 Elektronická sbírka zákonů a mezinárodních smluv (e-Sbírka) a elektronická tvorba pr</w:t>
      </w:r>
      <w:r w:rsidR="00A4457D" w:rsidRPr="003473AE">
        <w:rPr>
          <w:rFonts w:ascii="Times New Roman" w:hAnsi="Times New Roman" w:cs="Times New Roman"/>
          <w:color w:val="000000" w:themeColor="text1"/>
        </w:rPr>
        <w:t xml:space="preserve">ávních předpisů (E-Legislativa), </w:t>
      </w:r>
      <w:r w:rsidR="00F35AED" w:rsidRPr="003473AE">
        <w:rPr>
          <w:rFonts w:ascii="Times New Roman" w:hAnsi="Times New Roman" w:cs="Times New Roman"/>
          <w:color w:val="000000" w:themeColor="text1"/>
        </w:rPr>
        <w:t xml:space="preserve">výzvy č. 16 </w:t>
      </w:r>
      <w:r w:rsidR="00F35AED" w:rsidRPr="003473AE">
        <w:rPr>
          <w:rFonts w:ascii="Times New Roman" w:hAnsi="Times New Roman" w:cs="Times New Roman"/>
          <w:color w:val="000000" w:themeColor="text1"/>
          <w:shd w:val="clear" w:color="auto" w:fill="FFFFFF"/>
        </w:rPr>
        <w:t>Strategické projekty</w:t>
      </w:r>
      <w:r w:rsidR="00F35AED" w:rsidRPr="003473AE">
        <w:rPr>
          <w:rStyle w:val="apple-converted-space"/>
          <w:rFonts w:ascii="Times New Roman" w:hAnsi="Times New Roman" w:cs="Times New Roman"/>
          <w:color w:val="000000" w:themeColor="text1"/>
          <w:shd w:val="clear" w:color="auto" w:fill="FFFFFF"/>
        </w:rPr>
        <w:t> </w:t>
      </w:r>
      <w:proofErr w:type="spellStart"/>
      <w:r w:rsidR="00F35AED" w:rsidRPr="003473AE">
        <w:rPr>
          <w:rStyle w:val="hword"/>
          <w:rFonts w:ascii="Times New Roman" w:hAnsi="Times New Roman" w:cs="Times New Roman"/>
          <w:color w:val="000000" w:themeColor="text1"/>
          <w:shd w:val="clear" w:color="auto" w:fill="FFFFFF"/>
        </w:rPr>
        <w:t>Smart</w:t>
      </w:r>
      <w:proofErr w:type="spellEnd"/>
      <w:r w:rsidR="00F35AED" w:rsidRPr="003473AE">
        <w:rPr>
          <w:rStyle w:val="hword"/>
          <w:rFonts w:ascii="Times New Roman" w:hAnsi="Times New Roman" w:cs="Times New Roman"/>
          <w:color w:val="000000" w:themeColor="text1"/>
          <w:shd w:val="clear" w:color="auto" w:fill="FFFFFF"/>
        </w:rPr>
        <w:t xml:space="preserve"> </w:t>
      </w:r>
      <w:proofErr w:type="spellStart"/>
      <w:r w:rsidR="00F35AED" w:rsidRPr="003473AE">
        <w:rPr>
          <w:rStyle w:val="hword"/>
          <w:rFonts w:ascii="Times New Roman" w:hAnsi="Times New Roman" w:cs="Times New Roman"/>
          <w:color w:val="000000" w:themeColor="text1"/>
          <w:shd w:val="clear" w:color="auto" w:fill="FFFFFF"/>
        </w:rPr>
        <w:t>Administration</w:t>
      </w:r>
      <w:proofErr w:type="spellEnd"/>
      <w:r w:rsidR="009F5FC0" w:rsidRPr="003473AE">
        <w:rPr>
          <w:rStyle w:val="hword"/>
          <w:rFonts w:ascii="Times New Roman" w:hAnsi="Times New Roman" w:cs="Times New Roman"/>
          <w:color w:val="000000" w:themeColor="text1"/>
          <w:shd w:val="clear" w:color="auto" w:fill="FFFFFF"/>
        </w:rPr>
        <w:t>.</w:t>
      </w:r>
      <w:r w:rsidR="00F35AED" w:rsidRPr="003473AE">
        <w:rPr>
          <w:rStyle w:val="hword"/>
          <w:rFonts w:ascii="Times New Roman" w:hAnsi="Times New Roman" w:cs="Times New Roman"/>
          <w:color w:val="000000" w:themeColor="text1"/>
          <w:shd w:val="clear" w:color="auto" w:fill="FFFFFF"/>
        </w:rPr>
        <w:t xml:space="preserve"> </w:t>
      </w:r>
    </w:p>
    <w:p w:rsidR="009F5FC0" w:rsidRPr="003473AE" w:rsidRDefault="002D4DE7" w:rsidP="00D31F8D">
      <w:pPr>
        <w:jc w:val="both"/>
        <w:rPr>
          <w:rFonts w:ascii="Times New Roman" w:hAnsi="Times New Roman" w:cs="Times New Roman"/>
          <w:b/>
          <w:color w:val="000000" w:themeColor="text1"/>
        </w:rPr>
      </w:pPr>
      <w:r w:rsidRPr="003473AE">
        <w:rPr>
          <w:rFonts w:ascii="Times New Roman" w:hAnsi="Times New Roman" w:cs="Times New Roman"/>
          <w:b/>
          <w:color w:val="000000" w:themeColor="text1"/>
        </w:rPr>
        <w:t xml:space="preserve"> Přehled ukončených výzev</w:t>
      </w:r>
      <w:r w:rsidR="0018356A" w:rsidRPr="003473AE">
        <w:rPr>
          <w:rFonts w:ascii="Times New Roman" w:hAnsi="Times New Roman" w:cs="Times New Roman"/>
          <w:b/>
          <w:color w:val="000000" w:themeColor="text1"/>
        </w:rPr>
        <w:t xml:space="preserve"> IOP</w:t>
      </w:r>
    </w:p>
    <w:tbl>
      <w:tblPr>
        <w:tblStyle w:val="Mkatabulky"/>
        <w:tblW w:w="0" w:type="auto"/>
        <w:tblLook w:val="04A0"/>
      </w:tblPr>
      <w:tblGrid>
        <w:gridCol w:w="3936"/>
        <w:gridCol w:w="5352"/>
      </w:tblGrid>
      <w:tr w:rsidR="0018356A" w:rsidRPr="003473AE" w:rsidTr="0018356A">
        <w:trPr>
          <w:trHeight w:val="353"/>
        </w:trPr>
        <w:tc>
          <w:tcPr>
            <w:tcW w:w="9288" w:type="dxa"/>
            <w:gridSpan w:val="2"/>
          </w:tcPr>
          <w:p w:rsidR="00CA3210" w:rsidRPr="003473AE" w:rsidRDefault="00CA3210" w:rsidP="00CA3210">
            <w:pPr>
              <w:rPr>
                <w:rFonts w:ascii="Times New Roman" w:hAnsi="Times New Roman" w:cs="Times New Roman"/>
                <w:b/>
                <w:color w:val="000000" w:themeColor="text1"/>
              </w:rPr>
            </w:pPr>
          </w:p>
          <w:p w:rsidR="00CA3210" w:rsidRPr="003473AE" w:rsidRDefault="0018356A" w:rsidP="00CA3210">
            <w:pPr>
              <w:rPr>
                <w:rFonts w:ascii="Times New Roman" w:hAnsi="Times New Roman" w:cs="Times New Roman"/>
                <w:b/>
                <w:color w:val="000000" w:themeColor="text1"/>
              </w:rPr>
            </w:pPr>
            <w:r w:rsidRPr="003473AE">
              <w:rPr>
                <w:rFonts w:ascii="Times New Roman" w:hAnsi="Times New Roman" w:cs="Times New Roman"/>
                <w:b/>
                <w:color w:val="000000" w:themeColor="text1"/>
              </w:rPr>
              <w:t>Výzva č. 15</w:t>
            </w:r>
          </w:p>
        </w:tc>
      </w:tr>
      <w:tr w:rsidR="008F7CFE" w:rsidRPr="003473AE" w:rsidTr="00E81378">
        <w:tc>
          <w:tcPr>
            <w:tcW w:w="3936" w:type="dxa"/>
          </w:tcPr>
          <w:p w:rsidR="008F7CFE" w:rsidRPr="003473AE" w:rsidRDefault="008F7CFE" w:rsidP="0073315E">
            <w:pPr>
              <w:jc w:val="both"/>
              <w:rPr>
                <w:rFonts w:ascii="Times New Roman" w:hAnsi="Times New Roman" w:cs="Times New Roman"/>
                <w:color w:val="000000" w:themeColor="text1"/>
              </w:rPr>
            </w:pPr>
            <w:r w:rsidRPr="003473AE">
              <w:rPr>
                <w:rFonts w:ascii="Times New Roman" w:hAnsi="Times New Roman" w:cs="Times New Roman"/>
                <w:color w:val="000000" w:themeColor="text1"/>
              </w:rPr>
              <w:t>Název výzvy:</w:t>
            </w:r>
          </w:p>
        </w:tc>
        <w:tc>
          <w:tcPr>
            <w:tcW w:w="5352" w:type="dxa"/>
          </w:tcPr>
          <w:p w:rsidR="008F7CFE" w:rsidRPr="003473AE" w:rsidRDefault="008F7CFE" w:rsidP="00E81378">
            <w:pPr>
              <w:jc w:val="both"/>
              <w:rPr>
                <w:rFonts w:ascii="Times New Roman" w:hAnsi="Times New Roman" w:cs="Times New Roman"/>
                <w:i/>
                <w:color w:val="000000" w:themeColor="text1"/>
              </w:rPr>
            </w:pPr>
            <w:r w:rsidRPr="003473AE">
              <w:rPr>
                <w:rStyle w:val="Zdraznnintenzivn"/>
                <w:rFonts w:ascii="Times New Roman" w:hAnsi="Times New Roman" w:cs="Times New Roman"/>
                <w:i w:val="0"/>
                <w:color w:val="000000" w:themeColor="text1"/>
              </w:rPr>
              <w:t>Elektronická sbírka zákonů a mezinárodních smluv (e-Sbírka) a elektronická tvorba právních předpisů (E-Legislativa)</w:t>
            </w:r>
          </w:p>
        </w:tc>
      </w:tr>
      <w:tr w:rsidR="008F7CFE" w:rsidRPr="003473AE" w:rsidTr="00E81378">
        <w:tc>
          <w:tcPr>
            <w:tcW w:w="3936" w:type="dxa"/>
          </w:tcPr>
          <w:p w:rsidR="008F7CFE" w:rsidRPr="003473AE" w:rsidRDefault="008F7CFE" w:rsidP="0073315E">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8F7CFE" w:rsidRPr="003473AE" w:rsidRDefault="008F7CFE"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15. 1. 2013 - 15. 4. 2013</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470 000 000 Kč (85% příspěvek z ERDF)</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Ministerstvo vnitra ČR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podaných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sz w:val="20"/>
                <w:szCs w:val="20"/>
              </w:rPr>
              <w:t>526 189 022</w:t>
            </w:r>
            <w:r w:rsidRPr="003473AE">
              <w:rPr>
                <w:rFonts w:ascii="Times New Roman" w:hAnsi="Times New Roman" w:cs="Times New Roman"/>
                <w:color w:val="000000" w:themeColor="text1"/>
              </w:rPr>
              <w:t xml:space="preserve"> Kč (včetně 15% spolufinancování ze SR)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sz w:val="20"/>
                <w:szCs w:val="20"/>
              </w:rPr>
              <w:t>526 189 022</w:t>
            </w:r>
            <w:r w:rsidRPr="003473AE">
              <w:rPr>
                <w:rFonts w:ascii="Times New Roman" w:hAnsi="Times New Roman" w:cs="Times New Roman"/>
                <w:color w:val="000000" w:themeColor="text1"/>
              </w:rPr>
              <w:t xml:space="preserve"> Kč (včetně 15% spolufinancování ze SR)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18356A" w:rsidRPr="003473AE" w:rsidRDefault="0018356A"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http://www.osf-mvcr.cz/vyzvy/vyzva-15</w:t>
            </w:r>
          </w:p>
        </w:tc>
      </w:tr>
      <w:tr w:rsidR="0018356A" w:rsidRPr="003473AE" w:rsidTr="0018356A">
        <w:trPr>
          <w:trHeight w:val="430"/>
        </w:trPr>
        <w:tc>
          <w:tcPr>
            <w:tcW w:w="9288" w:type="dxa"/>
            <w:gridSpan w:val="2"/>
          </w:tcPr>
          <w:p w:rsidR="00CA3210" w:rsidRPr="003473AE" w:rsidRDefault="00CA3210" w:rsidP="00CA3210">
            <w:pPr>
              <w:rPr>
                <w:rFonts w:ascii="Times New Roman" w:hAnsi="Times New Roman" w:cs="Times New Roman"/>
                <w:b/>
                <w:color w:val="000000" w:themeColor="text1"/>
              </w:rPr>
            </w:pPr>
          </w:p>
          <w:p w:rsidR="00CA3210" w:rsidRPr="003473AE" w:rsidRDefault="0018356A" w:rsidP="00CA3210">
            <w:pPr>
              <w:rPr>
                <w:rFonts w:ascii="Times New Roman" w:hAnsi="Times New Roman" w:cs="Times New Roman"/>
                <w:b/>
                <w:color w:val="000000" w:themeColor="text1"/>
              </w:rPr>
            </w:pPr>
            <w:r w:rsidRPr="003473AE">
              <w:rPr>
                <w:rFonts w:ascii="Times New Roman" w:hAnsi="Times New Roman" w:cs="Times New Roman"/>
                <w:b/>
                <w:color w:val="000000" w:themeColor="text1"/>
              </w:rPr>
              <w:t>Výzva č. 16</w:t>
            </w:r>
          </w:p>
        </w:tc>
      </w:tr>
      <w:tr w:rsidR="0018356A" w:rsidRPr="003473AE" w:rsidTr="00E81378">
        <w:tc>
          <w:tcPr>
            <w:tcW w:w="3936" w:type="dxa"/>
          </w:tcPr>
          <w:p w:rsidR="0018356A" w:rsidRPr="003473AE" w:rsidRDefault="00130B8F"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Název</w:t>
            </w:r>
            <w:r w:rsidR="0018356A" w:rsidRPr="003473AE">
              <w:rPr>
                <w:rFonts w:ascii="Times New Roman" w:hAnsi="Times New Roman" w:cs="Times New Roman"/>
                <w:color w:val="000000" w:themeColor="text1"/>
              </w:rPr>
              <w:t xml:space="preserve"> výzvy:</w:t>
            </w:r>
          </w:p>
        </w:tc>
        <w:tc>
          <w:tcPr>
            <w:tcW w:w="5352" w:type="dxa"/>
          </w:tcPr>
          <w:p w:rsidR="0018356A" w:rsidRPr="003473AE" w:rsidRDefault="0018356A" w:rsidP="00E81378">
            <w:pPr>
              <w:jc w:val="both"/>
              <w:rPr>
                <w:rFonts w:ascii="Times New Roman" w:hAnsi="Times New Roman" w:cs="Times New Roman"/>
                <w:i/>
                <w:color w:val="000000" w:themeColor="text1"/>
              </w:rPr>
            </w:pPr>
            <w:r w:rsidRPr="003473AE">
              <w:rPr>
                <w:rFonts w:ascii="Times New Roman" w:hAnsi="Times New Roman" w:cs="Times New Roman"/>
                <w:b/>
                <w:i/>
                <w:color w:val="000000" w:themeColor="text1"/>
              </w:rPr>
              <w:t xml:space="preserve">Strategické projekty </w:t>
            </w:r>
            <w:proofErr w:type="spellStart"/>
            <w:r w:rsidRPr="003473AE">
              <w:rPr>
                <w:rFonts w:ascii="Times New Roman" w:hAnsi="Times New Roman" w:cs="Times New Roman"/>
                <w:b/>
                <w:i/>
                <w:color w:val="000000" w:themeColor="text1"/>
              </w:rPr>
              <w:t>Smart</w:t>
            </w:r>
            <w:proofErr w:type="spellEnd"/>
            <w:r w:rsidRPr="003473AE">
              <w:rPr>
                <w:rFonts w:ascii="Times New Roman" w:hAnsi="Times New Roman" w:cs="Times New Roman"/>
                <w:b/>
                <w:i/>
                <w:color w:val="000000" w:themeColor="text1"/>
              </w:rPr>
              <w:t xml:space="preserve"> </w:t>
            </w:r>
            <w:proofErr w:type="spellStart"/>
            <w:r w:rsidRPr="003473AE">
              <w:rPr>
                <w:rFonts w:ascii="Times New Roman" w:hAnsi="Times New Roman" w:cs="Times New Roman"/>
                <w:b/>
                <w:i/>
                <w:color w:val="000000" w:themeColor="text1"/>
              </w:rPr>
              <w:t>Administration</w:t>
            </w:r>
            <w:proofErr w:type="spellEnd"/>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2. 5. 2013 - 6.</w:t>
            </w:r>
            <w:r w:rsidR="008F7CFE" w:rsidRPr="003473AE">
              <w:rPr>
                <w:rFonts w:ascii="Times New Roman" w:hAnsi="Times New Roman" w:cs="Times New Roman"/>
                <w:color w:val="000000" w:themeColor="text1"/>
              </w:rPr>
              <w:t xml:space="preserve"> </w:t>
            </w:r>
            <w:r w:rsidRPr="003473AE">
              <w:rPr>
                <w:rFonts w:ascii="Times New Roman" w:hAnsi="Times New Roman" w:cs="Times New Roman"/>
                <w:color w:val="000000" w:themeColor="text1"/>
              </w:rPr>
              <w:t>9.</w:t>
            </w:r>
            <w:r w:rsidR="008F7CFE" w:rsidRPr="003473AE">
              <w:rPr>
                <w:rFonts w:ascii="Times New Roman" w:hAnsi="Times New Roman" w:cs="Times New Roman"/>
                <w:color w:val="000000" w:themeColor="text1"/>
              </w:rPr>
              <w:t xml:space="preserve"> </w:t>
            </w:r>
            <w:r w:rsidRPr="003473AE">
              <w:rPr>
                <w:rFonts w:ascii="Times New Roman" w:hAnsi="Times New Roman" w:cs="Times New Roman"/>
                <w:color w:val="000000" w:themeColor="text1"/>
              </w:rPr>
              <w:t>2013</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590 000 </w:t>
            </w:r>
            <w:proofErr w:type="spellStart"/>
            <w:r w:rsidRPr="003473AE">
              <w:rPr>
                <w:rFonts w:ascii="Times New Roman" w:hAnsi="Times New Roman" w:cs="Times New Roman"/>
                <w:color w:val="000000" w:themeColor="text1"/>
              </w:rPr>
              <w:t>000</w:t>
            </w:r>
            <w:proofErr w:type="spellEnd"/>
            <w:r w:rsidRPr="003473AE">
              <w:rPr>
                <w:rFonts w:ascii="Times New Roman" w:hAnsi="Times New Roman" w:cs="Times New Roman"/>
                <w:color w:val="000000" w:themeColor="text1"/>
              </w:rPr>
              <w:t xml:space="preserve"> Kč (85% příspěvek z ERDF)</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Organizační složky státu a jimi zřizované příspěvkové organizace</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14</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podaných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sz w:val="20"/>
                <w:szCs w:val="20"/>
              </w:rPr>
              <w:t xml:space="preserve">1 056 977 488 </w:t>
            </w:r>
            <w:r w:rsidRPr="003473AE">
              <w:rPr>
                <w:rFonts w:ascii="Times New Roman" w:hAnsi="Times New Roman" w:cs="Times New Roman"/>
                <w:color w:val="000000" w:themeColor="text1"/>
              </w:rPr>
              <w:t>Kč (včetně 15% spolufinancování ze SR)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sz w:val="20"/>
                <w:szCs w:val="20"/>
              </w:rPr>
              <w:t xml:space="preserve">42 350 000 </w:t>
            </w:r>
            <w:r w:rsidRPr="003473AE">
              <w:rPr>
                <w:rFonts w:ascii="Times New Roman" w:hAnsi="Times New Roman" w:cs="Times New Roman"/>
                <w:color w:val="000000" w:themeColor="text1"/>
              </w:rPr>
              <w:t>Kč (včetně 15% spolufinancování ze SR)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18356A" w:rsidRPr="003473AE" w:rsidRDefault="0018356A"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http://www.osf-mvcr.cz/vyzvy/vyzva-16-otevrena-do-16-8</w:t>
            </w:r>
          </w:p>
        </w:tc>
      </w:tr>
    </w:tbl>
    <w:p w:rsidR="0018356A" w:rsidRPr="003473AE" w:rsidRDefault="0018356A" w:rsidP="00D31F8D">
      <w:pPr>
        <w:jc w:val="both"/>
        <w:rPr>
          <w:rFonts w:ascii="Times New Roman" w:hAnsi="Times New Roman" w:cs="Times New Roman"/>
          <w:color w:val="000000" w:themeColor="text1"/>
        </w:rPr>
      </w:pPr>
    </w:p>
    <w:p w:rsidR="00812870" w:rsidRPr="003473AE" w:rsidRDefault="00812870" w:rsidP="00D31F8D">
      <w:pPr>
        <w:jc w:val="both"/>
        <w:rPr>
          <w:rFonts w:ascii="Times New Roman" w:hAnsi="Times New Roman" w:cs="Times New Roman"/>
          <w:color w:val="000000" w:themeColor="text1"/>
        </w:rPr>
      </w:pPr>
    </w:p>
    <w:p w:rsidR="00F146A5" w:rsidRPr="003473AE" w:rsidRDefault="00F146A5" w:rsidP="00D31F8D">
      <w:pPr>
        <w:jc w:val="both"/>
        <w:rPr>
          <w:rFonts w:ascii="Times New Roman" w:hAnsi="Times New Roman" w:cs="Times New Roman"/>
        </w:rPr>
      </w:pPr>
    </w:p>
    <w:p w:rsidR="00CA3210" w:rsidRPr="003473AE" w:rsidRDefault="00CA3210" w:rsidP="00CA3210">
      <w:pPr>
        <w:pStyle w:val="Nadpis2"/>
        <w:rPr>
          <w:rStyle w:val="Nadpis2Char"/>
          <w:rFonts w:ascii="Times New Roman" w:hAnsi="Times New Roman" w:cs="Times New Roman"/>
        </w:rPr>
      </w:pPr>
      <w:bookmarkStart w:id="33" w:name="_Toc403047916"/>
      <w:r w:rsidRPr="003473AE">
        <w:rPr>
          <w:rStyle w:val="Nadpis2Char"/>
          <w:rFonts w:ascii="Times New Roman" w:hAnsi="Times New Roman" w:cs="Times New Roman"/>
        </w:rPr>
        <w:t>Výzvy v rámci operačního programu Lidské zdroj</w:t>
      </w:r>
      <w:r w:rsidR="00C35D36" w:rsidRPr="003473AE">
        <w:rPr>
          <w:rStyle w:val="Nadpis2Char"/>
          <w:rFonts w:ascii="Times New Roman" w:hAnsi="Times New Roman" w:cs="Times New Roman"/>
        </w:rPr>
        <w:t xml:space="preserve">e a zaměstnanost </w:t>
      </w:r>
      <w:r w:rsidR="00C35D36" w:rsidRPr="003473AE">
        <w:rPr>
          <w:rStyle w:val="Nadpis2Char"/>
          <w:rFonts w:ascii="Times New Roman" w:hAnsi="Times New Roman" w:cs="Times New Roman"/>
        </w:rPr>
        <w:br/>
        <w:t xml:space="preserve">(OP </w:t>
      </w:r>
      <w:r w:rsidRPr="003473AE">
        <w:rPr>
          <w:rStyle w:val="Nadpis2Char"/>
          <w:rFonts w:ascii="Times New Roman" w:hAnsi="Times New Roman" w:cs="Times New Roman"/>
        </w:rPr>
        <w:t>LZZ)</w:t>
      </w:r>
      <w:bookmarkEnd w:id="33"/>
    </w:p>
    <w:p w:rsidR="006B2066" w:rsidRPr="003473AE" w:rsidRDefault="006B2066" w:rsidP="00D31F8D">
      <w:pPr>
        <w:jc w:val="both"/>
        <w:rPr>
          <w:rFonts w:ascii="Times New Roman" w:hAnsi="Times New Roman" w:cs="Times New Roman"/>
        </w:rPr>
      </w:pPr>
    </w:p>
    <w:p w:rsidR="00D31F8D" w:rsidRPr="00761428" w:rsidRDefault="00D31F8D" w:rsidP="00D31F8D">
      <w:pPr>
        <w:jc w:val="both"/>
        <w:rPr>
          <w:rFonts w:ascii="Times New Roman" w:hAnsi="Times New Roman" w:cs="Times New Roman"/>
          <w:color w:val="000000" w:themeColor="text1"/>
        </w:rPr>
      </w:pPr>
      <w:r w:rsidRPr="00761428">
        <w:rPr>
          <w:rFonts w:ascii="Times New Roman" w:hAnsi="Times New Roman" w:cs="Times New Roman"/>
          <w:color w:val="000000" w:themeColor="text1"/>
        </w:rPr>
        <w:t>Ve sledovaném období (</w:t>
      </w:r>
      <w:r w:rsidR="008F7CFE" w:rsidRPr="00761428">
        <w:rPr>
          <w:rFonts w:ascii="Times New Roman" w:hAnsi="Times New Roman" w:cs="Times New Roman"/>
          <w:color w:val="000000" w:themeColor="text1"/>
        </w:rPr>
        <w:t>od 1. dubna 2014 do 30. března 2014</w:t>
      </w:r>
      <w:r w:rsidRPr="00761428">
        <w:rPr>
          <w:rFonts w:ascii="Times New Roman" w:hAnsi="Times New Roman" w:cs="Times New Roman"/>
          <w:color w:val="000000" w:themeColor="text1"/>
        </w:rPr>
        <w:t xml:space="preserve">) byla </w:t>
      </w:r>
      <w:r w:rsidR="00ED5BCA" w:rsidRPr="00761428">
        <w:rPr>
          <w:rFonts w:ascii="Times New Roman" w:hAnsi="Times New Roman" w:cs="Times New Roman"/>
          <w:color w:val="000000" w:themeColor="text1"/>
        </w:rPr>
        <w:t>vypsána výzva č. C4</w:t>
      </w:r>
      <w:r w:rsidR="00C35D36" w:rsidRPr="00761428">
        <w:rPr>
          <w:rFonts w:ascii="Times New Roman" w:hAnsi="Times New Roman" w:cs="Times New Roman"/>
          <w:color w:val="000000" w:themeColor="text1"/>
        </w:rPr>
        <w:t xml:space="preserve"> OP </w:t>
      </w:r>
      <w:r w:rsidRPr="00761428">
        <w:rPr>
          <w:rFonts w:ascii="Times New Roman" w:hAnsi="Times New Roman" w:cs="Times New Roman"/>
          <w:color w:val="000000" w:themeColor="text1"/>
        </w:rPr>
        <w:t xml:space="preserve">LZZ </w:t>
      </w:r>
      <w:r w:rsidR="00ED5BCA" w:rsidRPr="00761428">
        <w:rPr>
          <w:rFonts w:ascii="Times New Roman" w:hAnsi="Times New Roman" w:cs="Times New Roman"/>
          <w:b/>
          <w:i/>
          <w:color w:val="000000" w:themeColor="text1"/>
          <w:shd w:val="clear" w:color="auto" w:fill="FFFFFF"/>
        </w:rPr>
        <w:t>Zvýšení kvality řízení a optimalizace chodu úřadů v územní veřejné správě</w:t>
      </w:r>
      <w:r w:rsidR="00ED5BCA" w:rsidRPr="00761428">
        <w:rPr>
          <w:rFonts w:ascii="Times New Roman" w:hAnsi="Times New Roman" w:cs="Times New Roman"/>
          <w:color w:val="000000" w:themeColor="text1"/>
        </w:rPr>
        <w:t xml:space="preserve"> </w:t>
      </w:r>
      <w:r w:rsidR="00130B8F" w:rsidRPr="00761428">
        <w:rPr>
          <w:rFonts w:ascii="Times New Roman" w:hAnsi="Times New Roman" w:cs="Times New Roman"/>
          <w:color w:val="000000" w:themeColor="text1"/>
        </w:rPr>
        <w:t xml:space="preserve">a </w:t>
      </w:r>
      <w:r w:rsidR="00ED5BCA" w:rsidRPr="00761428">
        <w:rPr>
          <w:rFonts w:ascii="Times New Roman" w:hAnsi="Times New Roman" w:cs="Times New Roman"/>
          <w:color w:val="000000" w:themeColor="text1"/>
        </w:rPr>
        <w:t>výzva č. C7</w:t>
      </w:r>
      <w:r w:rsidRPr="00761428">
        <w:rPr>
          <w:rFonts w:ascii="Times New Roman" w:hAnsi="Times New Roman" w:cs="Times New Roman"/>
          <w:color w:val="000000" w:themeColor="text1"/>
        </w:rPr>
        <w:t xml:space="preserve"> OP LZZ</w:t>
      </w:r>
      <w:r w:rsidRPr="00761428">
        <w:rPr>
          <w:rStyle w:val="Zdraznnintenzivn"/>
          <w:rFonts w:ascii="Times New Roman" w:hAnsi="Times New Roman" w:cs="Times New Roman"/>
          <w:color w:val="000000" w:themeColor="text1"/>
        </w:rPr>
        <w:t xml:space="preserve"> </w:t>
      </w:r>
      <w:r w:rsidR="00ED5BCA" w:rsidRPr="00761428">
        <w:rPr>
          <w:rFonts w:ascii="Times New Roman" w:hAnsi="Times New Roman" w:cs="Times New Roman"/>
          <w:b/>
          <w:bCs/>
          <w:i/>
          <w:iCs/>
          <w:color w:val="000000" w:themeColor="text1"/>
        </w:rPr>
        <w:t>Projektová kancelář</w:t>
      </w:r>
      <w:r w:rsidRPr="00761428">
        <w:rPr>
          <w:rFonts w:ascii="Times New Roman" w:hAnsi="Times New Roman" w:cs="Times New Roman"/>
          <w:b/>
          <w:bCs/>
          <w:i/>
          <w:iCs/>
          <w:color w:val="000000" w:themeColor="text1"/>
        </w:rPr>
        <w:t xml:space="preserve"> </w:t>
      </w:r>
      <w:r w:rsidRPr="00761428">
        <w:rPr>
          <w:rFonts w:ascii="Times New Roman" w:hAnsi="Times New Roman" w:cs="Times New Roman"/>
          <w:color w:val="000000" w:themeColor="text1"/>
        </w:rPr>
        <w:t xml:space="preserve">spadající do oblasti podpory 4.1 Posilování institucionální kapacity a efektivnosti veřejné správy. </w:t>
      </w:r>
      <w:r w:rsidR="00F82E5A" w:rsidRPr="00761428">
        <w:rPr>
          <w:rFonts w:ascii="Times New Roman" w:hAnsi="Times New Roman" w:cs="Times New Roman"/>
          <w:color w:val="000000" w:themeColor="text1"/>
        </w:rPr>
        <w:t>Tyto výzvy byly ve sledovaném období také uzavřeny a vyhodnoceny.</w:t>
      </w:r>
    </w:p>
    <w:p w:rsidR="00D31F8D" w:rsidRPr="00761428" w:rsidRDefault="00D31F8D" w:rsidP="00D31F8D">
      <w:pPr>
        <w:jc w:val="both"/>
        <w:rPr>
          <w:rFonts w:ascii="Times New Roman" w:hAnsi="Times New Roman" w:cs="Times New Roman"/>
          <w:color w:val="000000" w:themeColor="text1"/>
        </w:rPr>
      </w:pPr>
      <w:r w:rsidRPr="00761428">
        <w:rPr>
          <w:rFonts w:ascii="Times New Roman" w:hAnsi="Times New Roman" w:cs="Times New Roman"/>
          <w:color w:val="000000" w:themeColor="text1"/>
        </w:rPr>
        <w:t>Ve sledovaném období dále došlo v </w:t>
      </w:r>
      <w:proofErr w:type="gramStart"/>
      <w:r w:rsidRPr="00761428">
        <w:rPr>
          <w:rFonts w:ascii="Times New Roman" w:hAnsi="Times New Roman" w:cs="Times New Roman"/>
          <w:color w:val="000000" w:themeColor="text1"/>
        </w:rPr>
        <w:t>OP</w:t>
      </w:r>
      <w:proofErr w:type="gramEnd"/>
      <w:r w:rsidRPr="00761428">
        <w:rPr>
          <w:rFonts w:ascii="Times New Roman" w:hAnsi="Times New Roman" w:cs="Times New Roman"/>
          <w:color w:val="000000" w:themeColor="text1"/>
        </w:rPr>
        <w:t xml:space="preserve"> LZZ oblasti podpory 4.1 k uzavření hodnocení výzvy č. </w:t>
      </w:r>
      <w:r w:rsidR="00ED5BCA" w:rsidRPr="00761428">
        <w:rPr>
          <w:rFonts w:ascii="Times New Roman" w:hAnsi="Times New Roman" w:cs="Times New Roman"/>
          <w:color w:val="000000" w:themeColor="text1"/>
        </w:rPr>
        <w:t>A3</w:t>
      </w:r>
      <w:r w:rsidRPr="00761428">
        <w:rPr>
          <w:rFonts w:ascii="Times New Roman" w:hAnsi="Times New Roman" w:cs="Times New Roman"/>
          <w:color w:val="000000" w:themeColor="text1"/>
        </w:rPr>
        <w:t xml:space="preserve"> </w:t>
      </w:r>
      <w:r w:rsidR="00F82E5A" w:rsidRPr="00761428">
        <w:rPr>
          <w:rStyle w:val="Zdraznnintenzivn"/>
          <w:rFonts w:ascii="Times New Roman" w:hAnsi="Times New Roman" w:cs="Times New Roman"/>
          <w:color w:val="000000" w:themeColor="text1"/>
        </w:rPr>
        <w:t>Efektivní úřad Ministerstva vnitra</w:t>
      </w:r>
      <w:r w:rsidR="00F82E5A" w:rsidRPr="00761428">
        <w:rPr>
          <w:rStyle w:val="Zdraznnintenzivn"/>
          <w:rFonts w:ascii="Times New Roman" w:hAnsi="Times New Roman" w:cs="Times New Roman"/>
          <w:i w:val="0"/>
          <w:color w:val="000000" w:themeColor="text1"/>
        </w:rPr>
        <w:t xml:space="preserve"> </w:t>
      </w:r>
      <w:r w:rsidR="00F82E5A" w:rsidRPr="00761428">
        <w:rPr>
          <w:rStyle w:val="Zdraznnintenzivn"/>
          <w:rFonts w:ascii="Times New Roman" w:hAnsi="Times New Roman" w:cs="Times New Roman"/>
          <w:b w:val="0"/>
          <w:i w:val="0"/>
          <w:color w:val="000000" w:themeColor="text1"/>
        </w:rPr>
        <w:t>a</w:t>
      </w:r>
      <w:r w:rsidRPr="00761428">
        <w:rPr>
          <w:rFonts w:ascii="Times New Roman" w:hAnsi="Times New Roman" w:cs="Times New Roman"/>
          <w:i/>
          <w:color w:val="000000" w:themeColor="text1"/>
        </w:rPr>
        <w:t xml:space="preserve"> </w:t>
      </w:r>
      <w:r w:rsidRPr="00761428">
        <w:rPr>
          <w:rFonts w:ascii="Times New Roman" w:hAnsi="Times New Roman" w:cs="Times New Roman"/>
          <w:color w:val="000000" w:themeColor="text1"/>
        </w:rPr>
        <w:t>výzvy č.</w:t>
      </w:r>
      <w:r w:rsidRPr="00761428">
        <w:rPr>
          <w:rFonts w:ascii="Times New Roman" w:hAnsi="Times New Roman" w:cs="Times New Roman"/>
          <w:i/>
          <w:color w:val="000000" w:themeColor="text1"/>
        </w:rPr>
        <w:t xml:space="preserve"> </w:t>
      </w:r>
      <w:r w:rsidR="00F82E5A" w:rsidRPr="00761428">
        <w:rPr>
          <w:rFonts w:ascii="Times New Roman" w:hAnsi="Times New Roman" w:cs="Times New Roman"/>
          <w:color w:val="000000" w:themeColor="text1"/>
        </w:rPr>
        <w:t>B6</w:t>
      </w:r>
      <w:r w:rsidRPr="00761428">
        <w:rPr>
          <w:rFonts w:ascii="Times New Roman" w:hAnsi="Times New Roman" w:cs="Times New Roman"/>
          <w:color w:val="000000" w:themeColor="text1"/>
        </w:rPr>
        <w:t xml:space="preserve"> </w:t>
      </w:r>
      <w:r w:rsidR="00F82E5A" w:rsidRPr="00761428">
        <w:rPr>
          <w:rFonts w:ascii="Times New Roman" w:hAnsi="Times New Roman" w:cs="Times New Roman"/>
          <w:b/>
          <w:i/>
          <w:color w:val="000000" w:themeColor="text1"/>
          <w:shd w:val="clear" w:color="auto" w:fill="FFFFFF"/>
        </w:rPr>
        <w:t>Zvýšení kvality řízení lidských zdrojů a optimalizace chodu úřadů a územních samosprávných celků</w:t>
      </w:r>
      <w:r w:rsidR="00F82E5A" w:rsidRPr="00761428">
        <w:rPr>
          <w:rStyle w:val="Zdraznnintenzivn"/>
          <w:rFonts w:ascii="Times New Roman" w:hAnsi="Times New Roman" w:cs="Times New Roman"/>
          <w:color w:val="000000" w:themeColor="text1"/>
        </w:rPr>
        <w:t>.</w:t>
      </w:r>
    </w:p>
    <w:p w:rsidR="00ED59E8" w:rsidRPr="003473AE" w:rsidRDefault="00253C64" w:rsidP="00253C64">
      <w:pPr>
        <w:jc w:val="both"/>
        <w:rPr>
          <w:rFonts w:ascii="Times New Roman" w:hAnsi="Times New Roman" w:cs="Times New Roman"/>
          <w:color w:val="000000" w:themeColor="text1"/>
        </w:rPr>
      </w:pPr>
      <w:r w:rsidRPr="003473AE">
        <w:rPr>
          <w:rFonts w:ascii="Times New Roman" w:hAnsi="Times New Roman" w:cs="Times New Roman"/>
          <w:color w:val="000000" w:themeColor="text1"/>
        </w:rPr>
        <w:cr/>
      </w:r>
      <w:r w:rsidR="002D4DE7" w:rsidRPr="003473AE">
        <w:rPr>
          <w:rFonts w:ascii="Times New Roman" w:hAnsi="Times New Roman" w:cs="Times New Roman"/>
          <w:b/>
          <w:color w:val="000000" w:themeColor="text1"/>
        </w:rPr>
        <w:t>Přehled</w:t>
      </w:r>
      <w:r w:rsidR="00CA3210" w:rsidRPr="003473AE">
        <w:rPr>
          <w:rFonts w:ascii="Times New Roman" w:hAnsi="Times New Roman" w:cs="Times New Roman"/>
          <w:b/>
          <w:color w:val="000000" w:themeColor="text1"/>
        </w:rPr>
        <w:t xml:space="preserve"> ukončených výzev OP</w:t>
      </w:r>
      <w:r w:rsidR="00C35D36" w:rsidRPr="003473AE">
        <w:rPr>
          <w:rFonts w:ascii="Times New Roman" w:hAnsi="Times New Roman" w:cs="Times New Roman"/>
          <w:b/>
          <w:color w:val="000000" w:themeColor="text1"/>
        </w:rPr>
        <w:t xml:space="preserve"> </w:t>
      </w:r>
      <w:r w:rsidR="00CA3210" w:rsidRPr="003473AE">
        <w:rPr>
          <w:rFonts w:ascii="Times New Roman" w:hAnsi="Times New Roman" w:cs="Times New Roman"/>
          <w:b/>
          <w:color w:val="000000" w:themeColor="text1"/>
        </w:rPr>
        <w:t>LZZ</w:t>
      </w:r>
    </w:p>
    <w:tbl>
      <w:tblPr>
        <w:tblStyle w:val="Mkatabulky"/>
        <w:tblW w:w="0" w:type="auto"/>
        <w:tblLook w:val="04A0"/>
      </w:tblPr>
      <w:tblGrid>
        <w:gridCol w:w="3936"/>
        <w:gridCol w:w="5352"/>
      </w:tblGrid>
      <w:tr w:rsidR="00ED59E8" w:rsidRPr="003473AE" w:rsidTr="00E81378">
        <w:tc>
          <w:tcPr>
            <w:tcW w:w="9288" w:type="dxa"/>
            <w:gridSpan w:val="2"/>
          </w:tcPr>
          <w:p w:rsidR="00ED59E8" w:rsidRPr="003473AE" w:rsidRDefault="00ED59E8" w:rsidP="00E81378">
            <w:pPr>
              <w:jc w:val="both"/>
              <w:rPr>
                <w:rFonts w:ascii="Times New Roman" w:hAnsi="Times New Roman" w:cs="Times New Roman"/>
                <w:b/>
                <w:color w:val="000000" w:themeColor="text1"/>
              </w:rPr>
            </w:pPr>
          </w:p>
          <w:p w:rsidR="00ED59E8" w:rsidRPr="003473AE" w:rsidRDefault="00ED59E8" w:rsidP="00E81378">
            <w:pPr>
              <w:jc w:val="both"/>
              <w:rPr>
                <w:rFonts w:ascii="Times New Roman" w:hAnsi="Times New Roman" w:cs="Times New Roman"/>
                <w:b/>
                <w:color w:val="000000" w:themeColor="text1"/>
              </w:rPr>
            </w:pPr>
            <w:r w:rsidRPr="003473AE">
              <w:rPr>
                <w:rFonts w:ascii="Times New Roman" w:hAnsi="Times New Roman" w:cs="Times New Roman"/>
                <w:b/>
                <w:color w:val="000000" w:themeColor="text1"/>
              </w:rPr>
              <w:t>Výzva č. A3</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Název výzvy:</w:t>
            </w:r>
          </w:p>
        </w:tc>
        <w:tc>
          <w:tcPr>
            <w:tcW w:w="5352" w:type="dxa"/>
          </w:tcPr>
          <w:p w:rsidR="00ED59E8" w:rsidRPr="003473AE" w:rsidRDefault="00ED59E8" w:rsidP="00E81378">
            <w:pPr>
              <w:jc w:val="both"/>
              <w:rPr>
                <w:rFonts w:ascii="Times New Roman" w:hAnsi="Times New Roman" w:cs="Times New Roman"/>
                <w:i/>
                <w:color w:val="000000" w:themeColor="text1"/>
              </w:rPr>
            </w:pPr>
            <w:r w:rsidRPr="003473AE">
              <w:rPr>
                <w:rStyle w:val="Zdraznnintenzivn"/>
                <w:rFonts w:ascii="Times New Roman" w:hAnsi="Times New Roman" w:cs="Times New Roman"/>
                <w:color w:val="000000" w:themeColor="text1"/>
              </w:rPr>
              <w:t>Efektivní úřad Ministerstva vnitra</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15. 10. 2012 - 21. 12. 2012 (hodnocení projektů bylo ukončeno až ve sledovaném období)</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150 000 000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 Ministerstvo vnitra ČR, </w:t>
            </w:r>
          </w:p>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 GŘ HZS ČR, </w:t>
            </w:r>
          </w:p>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 Střední odborná škola požární ochrany a Vyšší odborná škola požární ochrany ve Frýdku Místku, </w:t>
            </w:r>
          </w:p>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Policie ČR</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111 466 849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http://www.osf-mvcr.cz/vyzvy/efektivni-urad-ministerstva-vnitra</w:t>
            </w:r>
          </w:p>
        </w:tc>
      </w:tr>
      <w:tr w:rsidR="00ED59E8" w:rsidRPr="003473AE" w:rsidTr="00E81378">
        <w:tc>
          <w:tcPr>
            <w:tcW w:w="9288" w:type="dxa"/>
            <w:gridSpan w:val="2"/>
          </w:tcPr>
          <w:p w:rsidR="00ED59E8" w:rsidRPr="003473AE" w:rsidRDefault="00ED59E8" w:rsidP="00E81378">
            <w:pPr>
              <w:jc w:val="both"/>
              <w:rPr>
                <w:rFonts w:ascii="Times New Roman" w:hAnsi="Times New Roman" w:cs="Times New Roman"/>
                <w:b/>
                <w:color w:val="000000" w:themeColor="text1"/>
              </w:rPr>
            </w:pPr>
          </w:p>
          <w:p w:rsidR="00ED59E8" w:rsidRPr="003473AE" w:rsidRDefault="00ED59E8" w:rsidP="00E81378">
            <w:pPr>
              <w:jc w:val="both"/>
              <w:rPr>
                <w:rFonts w:ascii="Times New Roman" w:hAnsi="Times New Roman" w:cs="Times New Roman"/>
                <w:b/>
                <w:color w:val="000000" w:themeColor="text1"/>
              </w:rPr>
            </w:pPr>
            <w:r w:rsidRPr="003473AE">
              <w:rPr>
                <w:rFonts w:ascii="Times New Roman" w:hAnsi="Times New Roman" w:cs="Times New Roman"/>
                <w:b/>
                <w:color w:val="000000" w:themeColor="text1"/>
              </w:rPr>
              <w:t>Výzva č. B6</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Téma výzvy:</w:t>
            </w:r>
          </w:p>
        </w:tc>
        <w:tc>
          <w:tcPr>
            <w:tcW w:w="5352" w:type="dxa"/>
          </w:tcPr>
          <w:p w:rsidR="00ED59E8" w:rsidRPr="003473AE" w:rsidRDefault="00ED59E8" w:rsidP="00E81378">
            <w:pPr>
              <w:jc w:val="both"/>
              <w:rPr>
                <w:rFonts w:ascii="Times New Roman" w:hAnsi="Times New Roman" w:cs="Times New Roman"/>
                <w:i/>
                <w:color w:val="000000" w:themeColor="text1"/>
              </w:rPr>
            </w:pPr>
            <w:r w:rsidRPr="003473AE">
              <w:rPr>
                <w:rFonts w:ascii="Times New Roman" w:hAnsi="Times New Roman" w:cs="Times New Roman"/>
                <w:b/>
                <w:bCs/>
                <w:i/>
                <w:iCs/>
                <w:color w:val="000000" w:themeColor="text1"/>
              </w:rPr>
              <w:t>Zvýšení kvality řízení lidských zdrojů a optimalizace chodu úřadů a územních samosprávných celků</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bCs/>
                <w:iCs/>
                <w:color w:val="000000" w:themeColor="text1"/>
              </w:rPr>
              <w:t>8. 4. 2013 - 9. 8. 2013</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700 000 000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Organizační složky státu a jimi zřizované příspěvkové organizace</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49</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33</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352 869 214,53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http://www.osf-mvcr.cz/vyzvy/b6-otevrena-do-9-8</w:t>
            </w:r>
          </w:p>
        </w:tc>
      </w:tr>
      <w:tr w:rsidR="00ED59E8" w:rsidRPr="003473AE" w:rsidTr="00E81378">
        <w:tc>
          <w:tcPr>
            <w:tcW w:w="9288" w:type="dxa"/>
            <w:gridSpan w:val="2"/>
          </w:tcPr>
          <w:p w:rsidR="00ED59E8" w:rsidRPr="003473AE" w:rsidRDefault="00ED59E8" w:rsidP="00E81378">
            <w:pPr>
              <w:jc w:val="both"/>
              <w:rPr>
                <w:rFonts w:ascii="Times New Roman" w:hAnsi="Times New Roman" w:cs="Times New Roman"/>
                <w:sz w:val="20"/>
                <w:szCs w:val="20"/>
              </w:rPr>
            </w:pPr>
          </w:p>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b/>
                <w:color w:val="000000" w:themeColor="text1"/>
              </w:rPr>
              <w:t>Výzva č. C4</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Téma výzvy:</w:t>
            </w:r>
          </w:p>
        </w:tc>
        <w:tc>
          <w:tcPr>
            <w:tcW w:w="5352" w:type="dxa"/>
          </w:tcPr>
          <w:p w:rsidR="00ED59E8" w:rsidRPr="003473AE" w:rsidRDefault="00ED59E8" w:rsidP="00E81378">
            <w:pPr>
              <w:jc w:val="both"/>
              <w:rPr>
                <w:rFonts w:ascii="Times New Roman" w:hAnsi="Times New Roman" w:cs="Times New Roman"/>
                <w:i/>
                <w:color w:val="000000" w:themeColor="text1"/>
              </w:rPr>
            </w:pPr>
            <w:r w:rsidRPr="003473AE">
              <w:rPr>
                <w:rFonts w:ascii="Times New Roman" w:hAnsi="Times New Roman" w:cs="Times New Roman"/>
                <w:b/>
                <w:i/>
                <w:color w:val="2D2D2D"/>
                <w:shd w:val="clear" w:color="auto" w:fill="FFFFFF"/>
              </w:rPr>
              <w:t>Zvýšení kvality řízení a optimalizace chodu úřadů v územní veřejné správě</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2D2D2D"/>
                <w:shd w:val="clear" w:color="auto" w:fill="FFFFFF"/>
              </w:rPr>
              <w:t>19. 7. 2013 - 20. 9. 2013</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50 000 000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Kraje</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16</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9</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37 216 525,14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http://www.osf-mvcr.cz/vyzvy/vyzva-c4-otevrena-do-20-9</w:t>
            </w:r>
          </w:p>
        </w:tc>
      </w:tr>
      <w:tr w:rsidR="00ED59E8" w:rsidRPr="003473AE" w:rsidTr="00E81378">
        <w:tc>
          <w:tcPr>
            <w:tcW w:w="9288" w:type="dxa"/>
            <w:gridSpan w:val="2"/>
          </w:tcPr>
          <w:p w:rsidR="00ED59E8" w:rsidRPr="003473AE" w:rsidRDefault="00ED59E8" w:rsidP="00E81378">
            <w:pPr>
              <w:jc w:val="both"/>
              <w:rPr>
                <w:rFonts w:ascii="Times New Roman" w:hAnsi="Times New Roman" w:cs="Times New Roman"/>
                <w:sz w:val="20"/>
                <w:szCs w:val="20"/>
              </w:rPr>
            </w:pPr>
          </w:p>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b/>
                <w:color w:val="000000" w:themeColor="text1"/>
              </w:rPr>
              <w:t>Výzva č. C7</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Téma výzvy:</w:t>
            </w:r>
          </w:p>
        </w:tc>
        <w:tc>
          <w:tcPr>
            <w:tcW w:w="5352" w:type="dxa"/>
          </w:tcPr>
          <w:p w:rsidR="00ED59E8" w:rsidRPr="003473AE" w:rsidRDefault="00ED59E8" w:rsidP="00E81378">
            <w:pPr>
              <w:jc w:val="both"/>
              <w:rPr>
                <w:rFonts w:ascii="Times New Roman" w:hAnsi="Times New Roman" w:cs="Times New Roman"/>
                <w:i/>
                <w:color w:val="000000" w:themeColor="text1"/>
              </w:rPr>
            </w:pPr>
            <w:r w:rsidRPr="003473AE">
              <w:rPr>
                <w:rFonts w:ascii="Times New Roman" w:hAnsi="Times New Roman" w:cs="Times New Roman"/>
                <w:b/>
                <w:bCs/>
                <w:i/>
                <w:iCs/>
                <w:color w:val="000000" w:themeColor="text1"/>
              </w:rPr>
              <w:t>Projektová kancelář</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2D2D2D"/>
                <w:shd w:val="clear" w:color="auto" w:fill="FFFFFF"/>
              </w:rPr>
              <w:t>18. 11. 2013 - 13. 1. 2014</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100 000 000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Ústřední orgány státní správy</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7</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 (+1 vrácen k dopracování)</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http://www.osf-mvcr.cz/vyzvy/vyzva-c7-otevrena-do-13-1-2014</w:t>
            </w:r>
          </w:p>
        </w:tc>
      </w:tr>
    </w:tbl>
    <w:p w:rsidR="00253C64" w:rsidRPr="003473AE" w:rsidRDefault="00253C64" w:rsidP="00253C64">
      <w:pPr>
        <w:jc w:val="both"/>
        <w:rPr>
          <w:rFonts w:ascii="Times New Roman" w:hAnsi="Times New Roman" w:cs="Times New Roman"/>
          <w:color w:val="000000" w:themeColor="text1"/>
        </w:rPr>
      </w:pPr>
    </w:p>
    <w:p w:rsidR="0009010B" w:rsidRPr="003473AE" w:rsidRDefault="0009010B" w:rsidP="0009010B">
      <w:pPr>
        <w:autoSpaceDE w:val="0"/>
        <w:autoSpaceDN w:val="0"/>
        <w:adjustRightInd w:val="0"/>
        <w:spacing w:after="0"/>
        <w:jc w:val="both"/>
        <w:rPr>
          <w:rFonts w:ascii="Times New Roman" w:hAnsi="Times New Roman" w:cs="Times New Roman"/>
          <w:color w:val="000000" w:themeColor="text1"/>
        </w:rPr>
      </w:pPr>
    </w:p>
    <w:p w:rsidR="00F146A5" w:rsidRPr="003473AE" w:rsidRDefault="00F146A5" w:rsidP="00F146A5">
      <w:pPr>
        <w:pStyle w:val="Odstavecseseznamem"/>
        <w:autoSpaceDE w:val="0"/>
        <w:autoSpaceDN w:val="0"/>
        <w:adjustRightInd w:val="0"/>
        <w:spacing w:after="0"/>
        <w:jc w:val="both"/>
        <w:rPr>
          <w:rFonts w:ascii="Times New Roman" w:hAnsi="Times New Roman" w:cs="Times New Roman"/>
        </w:rPr>
      </w:pPr>
    </w:p>
    <w:p w:rsidR="00F146A5" w:rsidRPr="003473AE" w:rsidRDefault="00CA3210" w:rsidP="00F146A5">
      <w:pPr>
        <w:pStyle w:val="Nadpis2"/>
        <w:rPr>
          <w:rStyle w:val="Nadpis2Char"/>
          <w:rFonts w:ascii="Times New Roman" w:hAnsi="Times New Roman" w:cs="Times New Roman"/>
        </w:rPr>
      </w:pPr>
      <w:r w:rsidRPr="003473AE">
        <w:rPr>
          <w:rStyle w:val="Nadpis2Char"/>
          <w:rFonts w:ascii="Times New Roman" w:hAnsi="Times New Roman" w:cs="Times New Roman"/>
        </w:rPr>
        <w:t xml:space="preserve"> </w:t>
      </w:r>
      <w:bookmarkStart w:id="34" w:name="_Toc403047917"/>
      <w:r w:rsidR="008F7CFE" w:rsidRPr="003473AE">
        <w:rPr>
          <w:rStyle w:val="Nadpis2Char"/>
          <w:rFonts w:ascii="Times New Roman" w:hAnsi="Times New Roman" w:cs="Times New Roman"/>
        </w:rPr>
        <w:t>Výzvy vypsané po konci sledovaného období</w:t>
      </w:r>
      <w:bookmarkEnd w:id="34"/>
    </w:p>
    <w:p w:rsidR="0017344B" w:rsidRPr="003473AE" w:rsidRDefault="0017344B" w:rsidP="00F146A5">
      <w:pPr>
        <w:rPr>
          <w:rFonts w:ascii="Times New Roman" w:hAnsi="Times New Roman" w:cs="Times New Roman"/>
        </w:rPr>
      </w:pPr>
    </w:p>
    <w:p w:rsidR="00ED59E8" w:rsidRPr="00761428" w:rsidRDefault="002D4DE7" w:rsidP="00ED59E8">
      <w:pPr>
        <w:jc w:val="both"/>
        <w:rPr>
          <w:rFonts w:ascii="Times New Roman" w:hAnsi="Times New Roman" w:cs="Times New Roman"/>
          <w:b/>
        </w:rPr>
      </w:pPr>
      <w:r w:rsidRPr="00761428">
        <w:rPr>
          <w:rFonts w:ascii="Times New Roman" w:hAnsi="Times New Roman" w:cs="Times New Roman"/>
          <w:b/>
        </w:rPr>
        <w:t>IOP</w:t>
      </w:r>
    </w:p>
    <w:p w:rsidR="00ED59E8" w:rsidRPr="00761428" w:rsidRDefault="008F7CFE" w:rsidP="00ED59E8">
      <w:pPr>
        <w:jc w:val="both"/>
        <w:rPr>
          <w:rFonts w:ascii="Times New Roman" w:hAnsi="Times New Roman" w:cs="Times New Roman"/>
          <w:color w:val="000000" w:themeColor="text1"/>
        </w:rPr>
      </w:pPr>
      <w:r w:rsidRPr="00761428">
        <w:rPr>
          <w:rFonts w:ascii="Times New Roman" w:hAnsi="Times New Roman" w:cs="Times New Roman"/>
        </w:rPr>
        <w:t>V dubnu 2014 byla vypsána výzva</w:t>
      </w:r>
      <w:r w:rsidR="00ED59E8" w:rsidRPr="00761428">
        <w:rPr>
          <w:rFonts w:ascii="Times New Roman" w:hAnsi="Times New Roman" w:cs="Times New Roman"/>
        </w:rPr>
        <w:t xml:space="preserve"> č. 17 IOP </w:t>
      </w:r>
      <w:r w:rsidR="00ED59E8" w:rsidRPr="00761428">
        <w:rPr>
          <w:rFonts w:ascii="Times New Roman" w:hAnsi="Times New Roman" w:cs="Times New Roman"/>
          <w:b/>
          <w:i/>
        </w:rPr>
        <w:t>Projekty e-</w:t>
      </w:r>
      <w:proofErr w:type="spellStart"/>
      <w:r w:rsidR="00ED59E8" w:rsidRPr="00761428">
        <w:rPr>
          <w:rFonts w:ascii="Times New Roman" w:hAnsi="Times New Roman" w:cs="Times New Roman"/>
          <w:b/>
          <w:i/>
        </w:rPr>
        <w:t>Governmentu</w:t>
      </w:r>
      <w:proofErr w:type="spellEnd"/>
      <w:r w:rsidR="00ED59E8" w:rsidRPr="00761428">
        <w:rPr>
          <w:rFonts w:ascii="Times New Roman" w:hAnsi="Times New Roman" w:cs="Times New Roman"/>
          <w:b/>
          <w:i/>
        </w:rPr>
        <w:t>.</w:t>
      </w:r>
      <w:r w:rsidRPr="00761428">
        <w:rPr>
          <w:rFonts w:ascii="Times New Roman" w:hAnsi="Times New Roman" w:cs="Times New Roman"/>
        </w:rPr>
        <w:t xml:space="preserve"> Na výzvu bylo</w:t>
      </w:r>
      <w:r w:rsidR="00ED59E8" w:rsidRPr="00761428">
        <w:rPr>
          <w:rFonts w:ascii="Times New Roman" w:hAnsi="Times New Roman" w:cs="Times New Roman"/>
        </w:rPr>
        <w:t xml:space="preserve"> celkem alokováno 650 000 000 Kč </w:t>
      </w:r>
      <w:r w:rsidR="00ED59E8" w:rsidRPr="00761428">
        <w:rPr>
          <w:rFonts w:ascii="Times New Roman" w:hAnsi="Times New Roman" w:cs="Times New Roman"/>
          <w:color w:val="000000" w:themeColor="text1"/>
        </w:rPr>
        <w:t>(85% příspěvek z ERDF).</w:t>
      </w:r>
    </w:p>
    <w:p w:rsidR="00ED59E8" w:rsidRPr="003473AE" w:rsidRDefault="00ED59E8" w:rsidP="00F146A5">
      <w:pPr>
        <w:jc w:val="both"/>
        <w:rPr>
          <w:rFonts w:ascii="Times New Roman" w:hAnsi="Times New Roman" w:cs="Times New Roman"/>
          <w:b/>
          <w:color w:val="000000" w:themeColor="text1"/>
        </w:rPr>
      </w:pPr>
    </w:p>
    <w:p w:rsidR="00ED59E8" w:rsidRPr="003473AE" w:rsidRDefault="002D4DE7" w:rsidP="00F146A5">
      <w:pPr>
        <w:jc w:val="both"/>
        <w:rPr>
          <w:rFonts w:ascii="Times New Roman" w:hAnsi="Times New Roman" w:cs="Times New Roman"/>
          <w:b/>
          <w:color w:val="000000" w:themeColor="text1"/>
        </w:rPr>
      </w:pPr>
      <w:r w:rsidRPr="003473AE">
        <w:rPr>
          <w:rFonts w:ascii="Times New Roman" w:hAnsi="Times New Roman" w:cs="Times New Roman"/>
          <w:b/>
          <w:color w:val="000000" w:themeColor="text1"/>
        </w:rPr>
        <w:t>OP</w:t>
      </w:r>
      <w:r w:rsidR="00C35D36" w:rsidRPr="003473AE">
        <w:rPr>
          <w:rFonts w:ascii="Times New Roman" w:hAnsi="Times New Roman" w:cs="Times New Roman"/>
          <w:b/>
          <w:color w:val="000000" w:themeColor="text1"/>
        </w:rPr>
        <w:t xml:space="preserve"> </w:t>
      </w:r>
      <w:r w:rsidRPr="003473AE">
        <w:rPr>
          <w:rFonts w:ascii="Times New Roman" w:hAnsi="Times New Roman" w:cs="Times New Roman"/>
          <w:b/>
          <w:color w:val="000000" w:themeColor="text1"/>
        </w:rPr>
        <w:t>LZZ</w:t>
      </w:r>
    </w:p>
    <w:p w:rsidR="0017344B" w:rsidRPr="003473AE" w:rsidRDefault="00FE075C" w:rsidP="00F146A5">
      <w:pPr>
        <w:jc w:val="both"/>
        <w:rPr>
          <w:rFonts w:ascii="Times New Roman" w:hAnsi="Times New Roman" w:cs="Times New Roman"/>
          <w:color w:val="2D2D2D"/>
          <w:shd w:val="clear" w:color="auto" w:fill="FFFFFF"/>
        </w:rPr>
      </w:pPr>
      <w:r w:rsidRPr="003473AE">
        <w:rPr>
          <w:rFonts w:ascii="Times New Roman" w:hAnsi="Times New Roman" w:cs="Times New Roman"/>
          <w:color w:val="000000" w:themeColor="text1"/>
        </w:rPr>
        <w:t>V květnu byla vyhlášena výzva</w:t>
      </w:r>
      <w:r w:rsidR="006E3DA6" w:rsidRPr="003473AE">
        <w:rPr>
          <w:rFonts w:ascii="Times New Roman" w:hAnsi="Times New Roman" w:cs="Times New Roman"/>
          <w:color w:val="000000" w:themeColor="text1"/>
        </w:rPr>
        <w:t xml:space="preserve"> č. D9 OP LZZ </w:t>
      </w:r>
      <w:r w:rsidR="006E3DA6" w:rsidRPr="003473AE">
        <w:rPr>
          <w:rFonts w:ascii="Times New Roman" w:hAnsi="Times New Roman" w:cs="Times New Roman"/>
          <w:b/>
          <w:i/>
          <w:color w:val="000000" w:themeColor="text1"/>
        </w:rPr>
        <w:t>Efektivní veřejná správa v ČR</w:t>
      </w:r>
      <w:r w:rsidR="006E3DA6" w:rsidRPr="003473AE">
        <w:rPr>
          <w:rFonts w:ascii="Times New Roman" w:hAnsi="Times New Roman" w:cs="Times New Roman"/>
          <w:color w:val="000000" w:themeColor="text1"/>
        </w:rPr>
        <w:t xml:space="preserve">. Celkový objem finanční alokace pro výzvu </w:t>
      </w:r>
      <w:r w:rsidRPr="003473AE">
        <w:rPr>
          <w:rFonts w:ascii="Times New Roman" w:hAnsi="Times New Roman" w:cs="Times New Roman"/>
          <w:color w:val="000000" w:themeColor="text1"/>
        </w:rPr>
        <w:t>byl</w:t>
      </w:r>
      <w:r w:rsidR="006E3DA6" w:rsidRPr="003473AE">
        <w:rPr>
          <w:rFonts w:ascii="Times New Roman" w:hAnsi="Times New Roman" w:cs="Times New Roman"/>
          <w:color w:val="000000" w:themeColor="text1"/>
        </w:rPr>
        <w:t xml:space="preserve"> 150 000 000 Kč (85% příspěvek z ESF a 15% spolufinancování). </w:t>
      </w:r>
      <w:r w:rsidR="006E3DA6" w:rsidRPr="003473AE">
        <w:rPr>
          <w:rFonts w:ascii="Times New Roman" w:hAnsi="Times New Roman" w:cs="Times New Roman"/>
          <w:color w:val="2D2D2D"/>
          <w:shd w:val="clear" w:color="auto" w:fill="FFFFFF"/>
        </w:rPr>
        <w:t xml:space="preserve"> </w:t>
      </w:r>
    </w:p>
    <w:p w:rsidR="00F146A5" w:rsidRPr="003473AE" w:rsidRDefault="00F146A5"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Default="00ED59E8"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Pr="003473AE" w:rsidRDefault="003473AE" w:rsidP="00F146A5">
      <w:pPr>
        <w:jc w:val="both"/>
        <w:rPr>
          <w:rFonts w:ascii="Times New Roman" w:hAnsi="Times New Roman" w:cs="Times New Roman"/>
        </w:rPr>
      </w:pPr>
    </w:p>
    <w:p w:rsidR="00CA3210" w:rsidRPr="003473AE" w:rsidRDefault="00CA3210" w:rsidP="00CA3210">
      <w:pPr>
        <w:pStyle w:val="Nadpis1"/>
        <w:ind w:left="432"/>
        <w:rPr>
          <w:rStyle w:val="Nadpis1Char"/>
          <w:rFonts w:ascii="Times New Roman" w:hAnsi="Times New Roman" w:cs="Times New Roman"/>
        </w:rPr>
      </w:pPr>
      <w:bookmarkStart w:id="35" w:name="_Toc357524928"/>
      <w:bookmarkStart w:id="36" w:name="_Toc403047918"/>
      <w:bookmarkEnd w:id="35"/>
      <w:r w:rsidRPr="003473AE">
        <w:rPr>
          <w:rStyle w:val="Nadpis1Char"/>
          <w:rFonts w:ascii="Times New Roman" w:hAnsi="Times New Roman" w:cs="Times New Roman"/>
        </w:rPr>
        <w:t xml:space="preserve">Institucionální zabezpečení a další aktivity v rámci </w:t>
      </w:r>
      <w:proofErr w:type="spellStart"/>
      <w:r w:rsidRPr="003473AE">
        <w:rPr>
          <w:rStyle w:val="Nadpis1Char"/>
          <w:rFonts w:ascii="Times New Roman" w:hAnsi="Times New Roman" w:cs="Times New Roman"/>
        </w:rPr>
        <w:t>Smart</w:t>
      </w:r>
      <w:proofErr w:type="spellEnd"/>
      <w:r w:rsidRPr="003473AE">
        <w:rPr>
          <w:rStyle w:val="Nadpis1Char"/>
          <w:rFonts w:ascii="Times New Roman" w:hAnsi="Times New Roman" w:cs="Times New Roman"/>
        </w:rPr>
        <w:t xml:space="preserve"> </w:t>
      </w:r>
      <w:proofErr w:type="spellStart"/>
      <w:r w:rsidRPr="003473AE">
        <w:rPr>
          <w:rStyle w:val="Nadpis1Char"/>
          <w:rFonts w:ascii="Times New Roman" w:hAnsi="Times New Roman" w:cs="Times New Roman"/>
        </w:rPr>
        <w:t>Administration</w:t>
      </w:r>
      <w:bookmarkEnd w:id="36"/>
      <w:proofErr w:type="spellEnd"/>
      <w:r w:rsidRPr="003473AE">
        <w:rPr>
          <w:rStyle w:val="Nadpis1Char"/>
          <w:rFonts w:ascii="Times New Roman" w:hAnsi="Times New Roman" w:cs="Times New Roman"/>
        </w:rPr>
        <w:t xml:space="preserve"> </w:t>
      </w:r>
    </w:p>
    <w:p w:rsidR="00F508AF" w:rsidRPr="003473AE" w:rsidRDefault="00CA3210" w:rsidP="00942F53">
      <w:pPr>
        <w:pStyle w:val="Nadpis2"/>
        <w:rPr>
          <w:rStyle w:val="Nadpis2Char"/>
          <w:rFonts w:ascii="Times New Roman" w:hAnsi="Times New Roman" w:cs="Times New Roman"/>
        </w:rPr>
      </w:pPr>
      <w:bookmarkStart w:id="37" w:name="_Toc403047919"/>
      <w:r w:rsidRPr="003473AE">
        <w:rPr>
          <w:rStyle w:val="Nadpis2Char"/>
          <w:rFonts w:ascii="Times New Roman" w:hAnsi="Times New Roman" w:cs="Times New Roman"/>
        </w:rPr>
        <w:t>Institucionální zabezpečení Strategie</w:t>
      </w:r>
      <w:bookmarkEnd w:id="37"/>
    </w:p>
    <w:p w:rsidR="00863F8C" w:rsidRPr="003473AE" w:rsidRDefault="00863F8C" w:rsidP="00863F8C">
      <w:pPr>
        <w:rPr>
          <w:rFonts w:ascii="Times New Roman" w:hAnsi="Times New Roman" w:cs="Times New Roman"/>
        </w:rPr>
      </w:pPr>
    </w:p>
    <w:p w:rsidR="000C3842" w:rsidRPr="003473AE" w:rsidRDefault="000D7E94">
      <w:pPr>
        <w:jc w:val="both"/>
        <w:rPr>
          <w:rFonts w:ascii="Times New Roman" w:hAnsi="Times New Roman" w:cs="Times New Roman"/>
          <w:szCs w:val="24"/>
        </w:rPr>
      </w:pPr>
      <w:r w:rsidRPr="003473AE">
        <w:rPr>
          <w:rFonts w:ascii="Times New Roman" w:hAnsi="Times New Roman" w:cs="Times New Roman"/>
          <w:szCs w:val="24"/>
        </w:rPr>
        <w:t xml:space="preserve">Instituce zabezpečující implementaci </w:t>
      </w:r>
      <w:proofErr w:type="spellStart"/>
      <w:r w:rsidRPr="003473AE">
        <w:rPr>
          <w:rFonts w:ascii="Times New Roman" w:hAnsi="Times New Roman" w:cs="Times New Roman"/>
          <w:szCs w:val="24"/>
        </w:rPr>
        <w:t>Smart</w:t>
      </w:r>
      <w:proofErr w:type="spellEnd"/>
      <w:r w:rsidRPr="003473AE">
        <w:rPr>
          <w:rFonts w:ascii="Times New Roman" w:hAnsi="Times New Roman" w:cs="Times New Roman"/>
          <w:szCs w:val="24"/>
        </w:rPr>
        <w:t xml:space="preserve"> </w:t>
      </w:r>
      <w:proofErr w:type="spellStart"/>
      <w:r w:rsidRPr="003473AE">
        <w:rPr>
          <w:rFonts w:ascii="Times New Roman" w:hAnsi="Times New Roman" w:cs="Times New Roman"/>
          <w:szCs w:val="24"/>
        </w:rPr>
        <w:t>Administration</w:t>
      </w:r>
      <w:proofErr w:type="spellEnd"/>
      <w:r w:rsidRPr="003473AE">
        <w:rPr>
          <w:rFonts w:ascii="Times New Roman" w:hAnsi="Times New Roman" w:cs="Times New Roman"/>
          <w:szCs w:val="24"/>
        </w:rPr>
        <w:t xml:space="preserve"> jsou úzce spojené s distribucí finančních prostředků ze strukturálních fondů. Z kompetenčního zákona vyplývá, že</w:t>
      </w:r>
      <w:r w:rsidR="007F5D85" w:rsidRPr="003473AE">
        <w:rPr>
          <w:rFonts w:ascii="Times New Roman" w:hAnsi="Times New Roman" w:cs="Times New Roman"/>
          <w:szCs w:val="24"/>
        </w:rPr>
        <w:t xml:space="preserve"> věcným gestorem pro </w:t>
      </w:r>
      <w:r w:rsidRPr="003473AE">
        <w:rPr>
          <w:rFonts w:ascii="Times New Roman" w:hAnsi="Times New Roman" w:cs="Times New Roman"/>
          <w:szCs w:val="24"/>
        </w:rPr>
        <w:t>problematiku elektronizace veřejné správy je Ministerstvo vnitra, které je i zprostředkujícím subjektem pro přidělování prostředků z částí operačních programů, které jsou určeny na financování realizace SA.</w:t>
      </w:r>
    </w:p>
    <w:p w:rsidR="000C3842" w:rsidRPr="003473AE" w:rsidRDefault="000D7E94">
      <w:pPr>
        <w:jc w:val="both"/>
        <w:rPr>
          <w:rFonts w:ascii="Times New Roman" w:hAnsi="Times New Roman" w:cs="Times New Roman"/>
          <w:szCs w:val="24"/>
        </w:rPr>
      </w:pPr>
      <w:r w:rsidRPr="003473AE">
        <w:rPr>
          <w:rFonts w:ascii="Times New Roman" w:hAnsi="Times New Roman" w:cs="Times New Roman"/>
          <w:szCs w:val="24"/>
        </w:rPr>
        <w:t>Významnou úlohu při implementaci plní řídící orgány, kterými jsou Mi</w:t>
      </w:r>
      <w:r w:rsidR="007F5D85" w:rsidRPr="003473AE">
        <w:rPr>
          <w:rFonts w:ascii="Times New Roman" w:hAnsi="Times New Roman" w:cs="Times New Roman"/>
          <w:szCs w:val="24"/>
        </w:rPr>
        <w:t>nisterstvo pro místí rozvoj pro </w:t>
      </w:r>
      <w:r w:rsidRPr="003473AE">
        <w:rPr>
          <w:rFonts w:ascii="Times New Roman" w:hAnsi="Times New Roman" w:cs="Times New Roman"/>
          <w:szCs w:val="24"/>
        </w:rPr>
        <w:t>Integrovaný operační program a Ministerstvo práce a sociálních věcí pro Operační program Lidské zdroje a zaměstna</w:t>
      </w:r>
      <w:r w:rsidR="00365D58" w:rsidRPr="003473AE">
        <w:rPr>
          <w:rFonts w:ascii="Times New Roman" w:hAnsi="Times New Roman" w:cs="Times New Roman"/>
          <w:szCs w:val="24"/>
        </w:rPr>
        <w:t>nost. Mezi náplň jejich činnosti patří</w:t>
      </w:r>
      <w:r w:rsidRPr="003473AE">
        <w:rPr>
          <w:rFonts w:ascii="Times New Roman" w:hAnsi="Times New Roman" w:cs="Times New Roman"/>
          <w:szCs w:val="24"/>
        </w:rPr>
        <w:t xml:space="preserve"> mimo jiné dohlížení na naplňování cílů, jež byly stanoveny v řídících dokumentech daných operačních programů.</w:t>
      </w:r>
    </w:p>
    <w:p w:rsidR="00F508AF" w:rsidRPr="003473AE" w:rsidRDefault="00F508AF" w:rsidP="00563F39">
      <w:pPr>
        <w:jc w:val="both"/>
        <w:rPr>
          <w:rFonts w:ascii="Times New Roman" w:hAnsi="Times New Roman" w:cs="Times New Roman"/>
        </w:rPr>
      </w:pPr>
      <w:r w:rsidRPr="003473AE">
        <w:rPr>
          <w:rFonts w:ascii="Times New Roman" w:hAnsi="Times New Roman" w:cs="Times New Roman"/>
        </w:rPr>
        <w:t xml:space="preserve">Orgánem, </w:t>
      </w:r>
      <w:r w:rsidR="000D7E94" w:rsidRPr="003473AE">
        <w:rPr>
          <w:rFonts w:ascii="Times New Roman" w:hAnsi="Times New Roman" w:cs="Times New Roman"/>
        </w:rPr>
        <w:t xml:space="preserve">jehož úlohou </w:t>
      </w:r>
      <w:r w:rsidR="00DB6BB0">
        <w:rPr>
          <w:rFonts w:ascii="Times New Roman" w:hAnsi="Times New Roman" w:cs="Times New Roman"/>
        </w:rPr>
        <w:t>bylo ve sledovaném období</w:t>
      </w:r>
      <w:r w:rsidR="00DB6BB0" w:rsidRPr="003473AE">
        <w:rPr>
          <w:rFonts w:ascii="Times New Roman" w:hAnsi="Times New Roman" w:cs="Times New Roman"/>
        </w:rPr>
        <w:t xml:space="preserve"> </w:t>
      </w:r>
      <w:r w:rsidR="000D7E94" w:rsidRPr="003473AE">
        <w:rPr>
          <w:rFonts w:ascii="Times New Roman" w:hAnsi="Times New Roman" w:cs="Times New Roman"/>
        </w:rPr>
        <w:t>řízení</w:t>
      </w:r>
      <w:r w:rsidRPr="003473AE">
        <w:rPr>
          <w:rFonts w:ascii="Times New Roman" w:hAnsi="Times New Roman" w:cs="Times New Roman"/>
        </w:rPr>
        <w:t> implementac</w:t>
      </w:r>
      <w:r w:rsidR="000D7E94" w:rsidRPr="003473AE">
        <w:rPr>
          <w:rFonts w:ascii="Times New Roman" w:hAnsi="Times New Roman" w:cs="Times New Roman"/>
        </w:rPr>
        <w:t>e</w:t>
      </w:r>
      <w:r w:rsidRPr="003473AE">
        <w:rPr>
          <w:rFonts w:ascii="Times New Roman" w:hAnsi="Times New Roman" w:cs="Times New Roman"/>
        </w:rPr>
        <w:t xml:space="preserve"> Strategie</w:t>
      </w:r>
      <w:r w:rsidR="00E67F8C" w:rsidRPr="003473AE">
        <w:rPr>
          <w:rFonts w:ascii="Times New Roman" w:hAnsi="Times New Roman" w:cs="Times New Roman"/>
        </w:rPr>
        <w:t>,</w:t>
      </w:r>
      <w:r w:rsidRPr="003473AE">
        <w:rPr>
          <w:rFonts w:ascii="Times New Roman" w:hAnsi="Times New Roman" w:cs="Times New Roman"/>
        </w:rPr>
        <w:t xml:space="preserve"> </w:t>
      </w:r>
      <w:r w:rsidR="00DB6BB0">
        <w:rPr>
          <w:rFonts w:ascii="Times New Roman" w:hAnsi="Times New Roman" w:cs="Times New Roman"/>
        </w:rPr>
        <w:t>byla</w:t>
      </w:r>
      <w:r w:rsidR="00DB6BB0" w:rsidRPr="003473AE">
        <w:rPr>
          <w:rFonts w:ascii="Times New Roman" w:hAnsi="Times New Roman" w:cs="Times New Roman"/>
        </w:rPr>
        <w:t xml:space="preserve"> </w:t>
      </w:r>
      <w:r w:rsidRPr="003473AE">
        <w:rPr>
          <w:rFonts w:ascii="Times New Roman" w:hAnsi="Times New Roman" w:cs="Times New Roman"/>
        </w:rPr>
        <w:t>Rada vl</w:t>
      </w:r>
      <w:r w:rsidR="007F5D85" w:rsidRPr="003473AE">
        <w:rPr>
          <w:rFonts w:ascii="Times New Roman" w:hAnsi="Times New Roman" w:cs="Times New Roman"/>
        </w:rPr>
        <w:t xml:space="preserve">ády pro </w:t>
      </w:r>
      <w:r w:rsidR="004873A3" w:rsidRPr="003473AE">
        <w:rPr>
          <w:rFonts w:ascii="Times New Roman" w:hAnsi="Times New Roman" w:cs="Times New Roman"/>
        </w:rPr>
        <w:t xml:space="preserve">konkurenceschopnost </w:t>
      </w:r>
      <w:r w:rsidR="004873A3">
        <w:rPr>
          <w:rFonts w:ascii="Times New Roman" w:hAnsi="Times New Roman" w:cs="Times New Roman"/>
        </w:rPr>
        <w:t>a informační společnost</w:t>
      </w:r>
      <w:r w:rsidR="00AA7F43" w:rsidRPr="003473AE">
        <w:rPr>
          <w:rFonts w:ascii="Times New Roman" w:hAnsi="Times New Roman" w:cs="Times New Roman"/>
        </w:rPr>
        <w:t xml:space="preserve"> </w:t>
      </w:r>
      <w:r w:rsidRPr="003473AE">
        <w:rPr>
          <w:rFonts w:ascii="Times New Roman" w:hAnsi="Times New Roman" w:cs="Times New Roman"/>
        </w:rPr>
        <w:t xml:space="preserve">respektive její Řídící výbor pro informační společnost </w:t>
      </w:r>
      <w:r w:rsidR="00863F8C" w:rsidRPr="003473AE">
        <w:rPr>
          <w:rFonts w:ascii="Times New Roman" w:hAnsi="Times New Roman" w:cs="Times New Roman"/>
        </w:rPr>
        <w:t xml:space="preserve">(ŘV IS) </w:t>
      </w:r>
      <w:r w:rsidRPr="003473AE">
        <w:rPr>
          <w:rFonts w:ascii="Times New Roman" w:hAnsi="Times New Roman" w:cs="Times New Roman"/>
        </w:rPr>
        <w:t xml:space="preserve">a jemu podřízený Pracovní výbor pro </w:t>
      </w:r>
      <w:proofErr w:type="spellStart"/>
      <w:r w:rsidRPr="003473AE">
        <w:rPr>
          <w:rFonts w:ascii="Times New Roman" w:hAnsi="Times New Roman" w:cs="Times New Roman"/>
        </w:rPr>
        <w:t>Smart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w:t>
      </w:r>
      <w:r w:rsidR="00E67F8C" w:rsidRPr="003473AE">
        <w:rPr>
          <w:rFonts w:ascii="Times New Roman" w:hAnsi="Times New Roman" w:cs="Times New Roman"/>
        </w:rPr>
        <w:t>Některé</w:t>
      </w:r>
      <w:r w:rsidRPr="003473AE">
        <w:rPr>
          <w:rFonts w:ascii="Times New Roman" w:hAnsi="Times New Roman" w:cs="Times New Roman"/>
        </w:rPr>
        <w:t xml:space="preserve"> aktuální úkoly pak řeš</w:t>
      </w:r>
      <w:r w:rsidR="00DB6BB0">
        <w:rPr>
          <w:rFonts w:ascii="Times New Roman" w:hAnsi="Times New Roman" w:cs="Times New Roman"/>
        </w:rPr>
        <w:t>ily</w:t>
      </w:r>
      <w:r w:rsidRPr="003473AE">
        <w:rPr>
          <w:rFonts w:ascii="Times New Roman" w:hAnsi="Times New Roman" w:cs="Times New Roman"/>
        </w:rPr>
        <w:t xml:space="preserve"> podle potř</w:t>
      </w:r>
      <w:r w:rsidR="008F1BF6" w:rsidRPr="003473AE">
        <w:rPr>
          <w:rFonts w:ascii="Times New Roman" w:hAnsi="Times New Roman" w:cs="Times New Roman"/>
        </w:rPr>
        <w:t xml:space="preserve">eby zřizované pracovní skupiny. </w:t>
      </w:r>
      <w:r w:rsidR="00863F8C" w:rsidRPr="003473AE">
        <w:rPr>
          <w:rFonts w:ascii="Times New Roman" w:hAnsi="Times New Roman" w:cs="Times New Roman"/>
        </w:rPr>
        <w:t>ŘV IS projednáv</w:t>
      </w:r>
      <w:r w:rsidR="00DB6BB0">
        <w:rPr>
          <w:rFonts w:ascii="Times New Roman" w:hAnsi="Times New Roman" w:cs="Times New Roman"/>
        </w:rPr>
        <w:t>al</w:t>
      </w:r>
      <w:r w:rsidR="00863F8C" w:rsidRPr="003473AE">
        <w:rPr>
          <w:rFonts w:ascii="Times New Roman" w:hAnsi="Times New Roman" w:cs="Times New Roman"/>
        </w:rPr>
        <w:t xml:space="preserve"> strategické koncepční dokumenty z oblasti informační společnosti. </w:t>
      </w:r>
    </w:p>
    <w:p w:rsidR="00AD5BBA" w:rsidRPr="003473AE" w:rsidRDefault="00AD5BBA" w:rsidP="00B96FA9">
      <w:pPr>
        <w:pStyle w:val="Podtitul"/>
        <w:jc w:val="center"/>
        <w:rPr>
          <w:rFonts w:ascii="Times New Roman" w:hAnsi="Times New Roman" w:cs="Times New Roman"/>
        </w:rPr>
      </w:pPr>
    </w:p>
    <w:p w:rsidR="00AD5BBA" w:rsidRPr="003473AE" w:rsidRDefault="00AD5BBA" w:rsidP="00B96FA9">
      <w:pPr>
        <w:pStyle w:val="Podtitul"/>
        <w:jc w:val="center"/>
        <w:rPr>
          <w:rFonts w:ascii="Times New Roman" w:hAnsi="Times New Roman" w:cs="Times New Roman"/>
        </w:rPr>
      </w:pPr>
    </w:p>
    <w:p w:rsidR="00160EFD" w:rsidRPr="003473AE" w:rsidRDefault="00F508AF" w:rsidP="00B96FA9">
      <w:pPr>
        <w:pStyle w:val="Podtitul"/>
        <w:jc w:val="center"/>
        <w:rPr>
          <w:rFonts w:ascii="Times New Roman" w:hAnsi="Times New Roman" w:cs="Times New Roman"/>
        </w:rPr>
      </w:pPr>
      <w:r w:rsidRPr="003473AE">
        <w:rPr>
          <w:rFonts w:ascii="Times New Roman" w:hAnsi="Times New Roman" w:cs="Times New Roman"/>
        </w:rPr>
        <w:t xml:space="preserve">Zjednodušené </w:t>
      </w:r>
      <w:r w:rsidR="00E67F8C" w:rsidRPr="003473AE">
        <w:rPr>
          <w:rFonts w:ascii="Times New Roman" w:hAnsi="Times New Roman" w:cs="Times New Roman"/>
        </w:rPr>
        <w:t>Schéma RVKIS</w:t>
      </w:r>
    </w:p>
    <w:p w:rsidR="00160EFD" w:rsidRPr="003473AE" w:rsidRDefault="00160EFD" w:rsidP="00160EFD">
      <w:pPr>
        <w:rPr>
          <w:rFonts w:ascii="Times New Roman" w:hAnsi="Times New Roman" w:cs="Times New Roman"/>
        </w:rPr>
      </w:pPr>
    </w:p>
    <w:p w:rsidR="00D40001" w:rsidRPr="003473AE" w:rsidRDefault="00160EFD" w:rsidP="00160EFD">
      <w:pPr>
        <w:rPr>
          <w:rFonts w:ascii="Times New Roman" w:hAnsi="Times New Roman" w:cs="Times New Roman"/>
        </w:rPr>
      </w:pPr>
      <w:r w:rsidRPr="003473AE">
        <w:rPr>
          <w:rFonts w:ascii="Times New Roman" w:hAnsi="Times New Roman" w:cs="Times New Roman"/>
          <w:noProof/>
          <w:lang w:eastAsia="cs-CZ"/>
        </w:rPr>
        <w:drawing>
          <wp:inline distT="0" distB="0" distL="0" distR="0">
            <wp:extent cx="4858364" cy="2880852"/>
            <wp:effectExtent l="38100" t="0" r="75586"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D5BBA" w:rsidRPr="003473AE" w:rsidRDefault="00AD5BBA" w:rsidP="008008E9">
      <w:pPr>
        <w:rPr>
          <w:rFonts w:ascii="Times New Roman" w:hAnsi="Times New Roman" w:cs="Times New Roman"/>
        </w:rPr>
      </w:pPr>
      <w:bookmarkStart w:id="38" w:name="_Toc357524385"/>
      <w:bookmarkStart w:id="39" w:name="_Toc357524932"/>
      <w:bookmarkStart w:id="40" w:name="_Toc357524387"/>
      <w:bookmarkStart w:id="41" w:name="_Toc357524934"/>
      <w:bookmarkStart w:id="42" w:name="_Toc357524389"/>
      <w:bookmarkStart w:id="43" w:name="_Toc357524936"/>
      <w:bookmarkStart w:id="44" w:name="_Toc357524390"/>
      <w:bookmarkStart w:id="45" w:name="_Toc357524937"/>
      <w:bookmarkStart w:id="46" w:name="_Toc357524392"/>
      <w:bookmarkStart w:id="47" w:name="_Toc357524939"/>
      <w:bookmarkStart w:id="48" w:name="_Toc357524394"/>
      <w:bookmarkStart w:id="49" w:name="_Toc357524941"/>
      <w:bookmarkStart w:id="50" w:name="_Toc357524395"/>
      <w:bookmarkStart w:id="51" w:name="_Toc357524942"/>
      <w:bookmarkStart w:id="52" w:name="_Toc357524398"/>
      <w:bookmarkStart w:id="53" w:name="_Toc357524945"/>
      <w:bookmarkStart w:id="54" w:name="_Toc357524056"/>
      <w:bookmarkStart w:id="55" w:name="_Toc357524403"/>
      <w:bookmarkStart w:id="56" w:name="_Toc357524950"/>
      <w:bookmarkStart w:id="57" w:name="_Toc357524057"/>
      <w:bookmarkStart w:id="58" w:name="_Toc357524404"/>
      <w:bookmarkStart w:id="59" w:name="_Toc357524951"/>
      <w:bookmarkStart w:id="60" w:name="_Toc357524059"/>
      <w:bookmarkStart w:id="61" w:name="_Toc357524406"/>
      <w:bookmarkStart w:id="62" w:name="_Toc357524953"/>
      <w:bookmarkStart w:id="63" w:name="_Toc357524060"/>
      <w:bookmarkStart w:id="64" w:name="_Toc357524407"/>
      <w:bookmarkStart w:id="65" w:name="_Toc357524954"/>
      <w:bookmarkStart w:id="66" w:name="_Toc357524061"/>
      <w:bookmarkStart w:id="67" w:name="_Toc357524408"/>
      <w:bookmarkStart w:id="68" w:name="_Toc357524955"/>
      <w:bookmarkStart w:id="69" w:name="_Toc357524064"/>
      <w:bookmarkStart w:id="70" w:name="_Toc357524411"/>
      <w:bookmarkStart w:id="71" w:name="_Toc357524958"/>
      <w:bookmarkStart w:id="72" w:name="_Toc357524067"/>
      <w:bookmarkStart w:id="73" w:name="_Toc357524414"/>
      <w:bookmarkStart w:id="74" w:name="_Toc357524961"/>
      <w:bookmarkStart w:id="75" w:name="_Toc357524068"/>
      <w:bookmarkStart w:id="76" w:name="_Toc357524415"/>
      <w:bookmarkStart w:id="77" w:name="_Toc35752496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AD5BBA" w:rsidRPr="003473AE" w:rsidRDefault="00AD5BBA" w:rsidP="00AD5BBA">
      <w:pPr>
        <w:pStyle w:val="Odstavecseseznamem"/>
        <w:spacing w:after="0"/>
        <w:jc w:val="both"/>
        <w:rPr>
          <w:rFonts w:ascii="Times New Roman" w:hAnsi="Times New Roman" w:cs="Times New Roman"/>
        </w:rPr>
      </w:pPr>
    </w:p>
    <w:p w:rsidR="006A161E" w:rsidRPr="003473AE" w:rsidRDefault="00CA3210" w:rsidP="00942F53">
      <w:pPr>
        <w:pStyle w:val="Nadpis2"/>
        <w:rPr>
          <w:rStyle w:val="Nadpis2Char"/>
          <w:rFonts w:ascii="Times New Roman" w:hAnsi="Times New Roman" w:cs="Times New Roman"/>
        </w:rPr>
      </w:pPr>
      <w:bookmarkStart w:id="78" w:name="_Toc403047920"/>
      <w:r w:rsidRPr="003473AE">
        <w:rPr>
          <w:rStyle w:val="Nadpis2Char"/>
          <w:rFonts w:ascii="Times New Roman" w:hAnsi="Times New Roman" w:cs="Times New Roman"/>
        </w:rPr>
        <w:t xml:space="preserve">Strategický rámec rozvoje </w:t>
      </w:r>
      <w:r w:rsidR="00700087">
        <w:rPr>
          <w:rStyle w:val="Nadpis2Char"/>
          <w:rFonts w:ascii="Times New Roman" w:hAnsi="Times New Roman" w:cs="Times New Roman"/>
        </w:rPr>
        <w:t>veřejné správy České republiky pro období 2014 - 2020</w:t>
      </w:r>
      <w:bookmarkEnd w:id="78"/>
    </w:p>
    <w:p w:rsidR="00700087" w:rsidRPr="00700087" w:rsidRDefault="00A0741C" w:rsidP="00700087">
      <w:pPr>
        <w:pStyle w:val="Default"/>
        <w:jc w:val="both"/>
        <w:rPr>
          <w:rFonts w:ascii="Times New Roman" w:hAnsi="Times New Roman" w:cs="Times New Roman"/>
        </w:rPr>
      </w:pPr>
      <w:r w:rsidRPr="003473AE">
        <w:rPr>
          <w:rFonts w:ascii="Times New Roman" w:hAnsi="Times New Roman" w:cs="Times New Roman"/>
        </w:rPr>
        <w:br/>
      </w:r>
      <w:r w:rsidR="00136FE2" w:rsidRPr="003473AE">
        <w:rPr>
          <w:rFonts w:ascii="Times New Roman" w:hAnsi="Times New Roman" w:cs="Times New Roman"/>
          <w:color w:val="000000" w:themeColor="text1"/>
        </w:rPr>
        <w:t xml:space="preserve">Ministerstvo vnitra </w:t>
      </w:r>
      <w:r w:rsidR="006E3DA6" w:rsidRPr="003473AE">
        <w:rPr>
          <w:rFonts w:ascii="Times New Roman" w:hAnsi="Times New Roman" w:cs="Times New Roman"/>
          <w:color w:val="000000" w:themeColor="text1"/>
        </w:rPr>
        <w:t>vytvořilo</w:t>
      </w:r>
      <w:r w:rsidR="00136FE2" w:rsidRPr="003473AE">
        <w:rPr>
          <w:rFonts w:ascii="Times New Roman" w:hAnsi="Times New Roman" w:cs="Times New Roman"/>
          <w:color w:val="000000" w:themeColor="text1"/>
        </w:rPr>
        <w:t xml:space="preserve"> koncepční dokument pod názvem Strategický rámec rozvoje </w:t>
      </w:r>
      <w:r w:rsidR="00700087">
        <w:rPr>
          <w:rFonts w:ascii="Times New Roman" w:hAnsi="Times New Roman" w:cs="Times New Roman"/>
          <w:color w:val="000000" w:themeColor="text1"/>
        </w:rPr>
        <w:t xml:space="preserve">veřejné správy České republiky pro období 2014 - 2020. </w:t>
      </w:r>
      <w:r w:rsidR="0030711E" w:rsidRPr="0030711E">
        <w:rPr>
          <w:rFonts w:ascii="Times New Roman" w:hAnsi="Times New Roman" w:cs="Times New Roman"/>
          <w:bCs/>
        </w:rPr>
        <w:t xml:space="preserve">Účelem </w:t>
      </w:r>
      <w:r w:rsidR="0030711E" w:rsidRPr="0030711E">
        <w:rPr>
          <w:rFonts w:ascii="Times New Roman" w:hAnsi="Times New Roman" w:cs="Times New Roman"/>
        </w:rPr>
        <w:t>tohoto dokumentu je zejména</w:t>
      </w:r>
      <w:r w:rsidR="00700087">
        <w:rPr>
          <w:rFonts w:ascii="Times New Roman" w:hAnsi="Times New Roman" w:cs="Times New Roman"/>
        </w:rPr>
        <w:t xml:space="preserve"> </w:t>
      </w:r>
      <w:r w:rsidR="0030711E" w:rsidRPr="0030711E">
        <w:rPr>
          <w:rFonts w:ascii="Times New Roman" w:hAnsi="Times New Roman" w:cs="Times New Roman"/>
          <w:bCs/>
        </w:rPr>
        <w:t xml:space="preserve">zajistit kontinuitu a realizaci dalších potřebných kroků </w:t>
      </w:r>
      <w:r w:rsidR="0030711E" w:rsidRPr="0030711E">
        <w:rPr>
          <w:rFonts w:ascii="Times New Roman" w:hAnsi="Times New Roman" w:cs="Times New Roman"/>
        </w:rPr>
        <w:t xml:space="preserve">v oblasti rozvoje veřejné správy, </w:t>
      </w:r>
      <w:r w:rsidR="0030711E" w:rsidRPr="0030711E">
        <w:rPr>
          <w:rFonts w:ascii="Times New Roman" w:hAnsi="Times New Roman" w:cs="Times New Roman"/>
          <w:bCs/>
        </w:rPr>
        <w:t xml:space="preserve">nastavit další směřování rozvoje a investic do vybraných oblastí veřejné správy </w:t>
      </w:r>
      <w:r w:rsidR="0030711E" w:rsidRPr="0030711E">
        <w:rPr>
          <w:rFonts w:ascii="Times New Roman" w:hAnsi="Times New Roman" w:cs="Times New Roman"/>
        </w:rPr>
        <w:t>v programovém období 2014 – 2020</w:t>
      </w:r>
      <w:r w:rsidR="00700087">
        <w:rPr>
          <w:rFonts w:ascii="Times New Roman" w:hAnsi="Times New Roman" w:cs="Times New Roman"/>
        </w:rPr>
        <w:t xml:space="preserve"> a</w:t>
      </w:r>
      <w:r w:rsidR="0030711E" w:rsidRPr="0030711E">
        <w:rPr>
          <w:rFonts w:ascii="Times New Roman" w:hAnsi="Times New Roman" w:cs="Times New Roman"/>
        </w:rPr>
        <w:t xml:space="preserve"> zajistit </w:t>
      </w:r>
      <w:r w:rsidR="0030711E" w:rsidRPr="0030711E">
        <w:rPr>
          <w:rFonts w:ascii="Times New Roman" w:hAnsi="Times New Roman" w:cs="Times New Roman"/>
          <w:bCs/>
        </w:rPr>
        <w:t xml:space="preserve">plnění předběžných podmínek </w:t>
      </w:r>
      <w:r w:rsidR="0030711E" w:rsidRPr="0030711E">
        <w:rPr>
          <w:rFonts w:ascii="Times New Roman" w:hAnsi="Times New Roman" w:cs="Times New Roman"/>
        </w:rPr>
        <w:t xml:space="preserve">stanovených Evropskou komisí jako podmínky pro umožnění čerpání Evropských strukturálních a investičních fondů (dále také ESIF). Globálním cílem Strategického rámce rozvoje veřejné správy České republiky pro období 2014 - 2020 je zvýšit kvalitu, efektivitu a transparentnost veřejné správy, a to cílenou intervencí zaměřenou na vybraná slabá místa veřejné správy. </w:t>
      </w:r>
    </w:p>
    <w:p w:rsidR="00700087" w:rsidRPr="00700087" w:rsidRDefault="00700087" w:rsidP="00700087">
      <w:pPr>
        <w:pStyle w:val="Default"/>
        <w:jc w:val="both"/>
        <w:rPr>
          <w:rFonts w:ascii="Times New Roman" w:hAnsi="Times New Roman" w:cs="Times New Roman"/>
        </w:rPr>
      </w:pPr>
    </w:p>
    <w:p w:rsidR="007F5D85" w:rsidRPr="003473AE" w:rsidRDefault="007F5D85" w:rsidP="009010F7">
      <w:pPr>
        <w:jc w:val="both"/>
        <w:rPr>
          <w:rFonts w:ascii="Times New Roman" w:hAnsi="Times New Roman" w:cs="Times New Roman"/>
        </w:rPr>
      </w:pPr>
    </w:p>
    <w:p w:rsidR="006A161E" w:rsidRPr="003473AE" w:rsidRDefault="00CA3210" w:rsidP="00942F53">
      <w:pPr>
        <w:pStyle w:val="Nadpis2"/>
        <w:rPr>
          <w:rStyle w:val="Nadpis2Char"/>
          <w:rFonts w:ascii="Times New Roman" w:hAnsi="Times New Roman" w:cs="Times New Roman"/>
        </w:rPr>
      </w:pPr>
      <w:bookmarkStart w:id="79" w:name="_Toc403047921"/>
      <w:r w:rsidRPr="003473AE">
        <w:rPr>
          <w:rStyle w:val="Nadpis2Char"/>
          <w:rFonts w:ascii="Times New Roman" w:hAnsi="Times New Roman" w:cs="Times New Roman"/>
        </w:rPr>
        <w:t>Propagační aktivity a sdílení informací</w:t>
      </w:r>
      <w:bookmarkEnd w:id="79"/>
    </w:p>
    <w:p w:rsidR="00B96FA9" w:rsidRPr="003473AE" w:rsidRDefault="00B96FA9" w:rsidP="00B96FA9">
      <w:pPr>
        <w:rPr>
          <w:rFonts w:ascii="Times New Roman" w:hAnsi="Times New Roman" w:cs="Times New Roman"/>
          <w:b/>
        </w:rPr>
      </w:pPr>
    </w:p>
    <w:p w:rsidR="006A161E" w:rsidRPr="003473AE" w:rsidRDefault="00B96FA9" w:rsidP="00AD5BBA">
      <w:pPr>
        <w:pStyle w:val="Podtitul"/>
        <w:spacing w:after="0"/>
        <w:rPr>
          <w:rFonts w:ascii="Times New Roman" w:hAnsi="Times New Roman" w:cs="Times New Roman"/>
        </w:rPr>
      </w:pPr>
      <w:r w:rsidRPr="003473AE">
        <w:rPr>
          <w:rFonts w:ascii="Times New Roman" w:hAnsi="Times New Roman" w:cs="Times New Roman"/>
        </w:rPr>
        <w:t xml:space="preserve">         </w:t>
      </w:r>
      <w:r w:rsidR="00AC60C7" w:rsidRPr="003473AE">
        <w:rPr>
          <w:rFonts w:ascii="Times New Roman" w:hAnsi="Times New Roman" w:cs="Times New Roman"/>
        </w:rPr>
        <w:t>eGONCENTRUM.cz</w:t>
      </w:r>
    </w:p>
    <w:p w:rsidR="00AC60C7" w:rsidRPr="003473AE" w:rsidRDefault="00AC60C7" w:rsidP="00AD5BBA">
      <w:pPr>
        <w:spacing w:after="0"/>
        <w:jc w:val="both"/>
        <w:rPr>
          <w:rFonts w:ascii="Times New Roman" w:hAnsi="Times New Roman" w:cs="Times New Roman"/>
        </w:rPr>
      </w:pPr>
      <w:r w:rsidRPr="003473AE">
        <w:rPr>
          <w:rFonts w:ascii="Times New Roman" w:hAnsi="Times New Roman" w:cs="Times New Roman"/>
        </w:rPr>
        <w:t xml:space="preserve">Úlohou </w:t>
      </w:r>
      <w:proofErr w:type="spellStart"/>
      <w:r w:rsidRPr="003473AE">
        <w:rPr>
          <w:rFonts w:ascii="Times New Roman" w:hAnsi="Times New Roman" w:cs="Times New Roman"/>
        </w:rPr>
        <w:t>eGONcentra</w:t>
      </w:r>
      <w:proofErr w:type="spellEnd"/>
      <w:r w:rsidRPr="003473AE">
        <w:rPr>
          <w:rFonts w:ascii="Times New Roman" w:hAnsi="Times New Roman" w:cs="Times New Roman"/>
        </w:rPr>
        <w:t xml:space="preserve"> MV je koordinovat informovanost ústřední státní správy a územních samosprávných celků v oblasti další modernizace veřejné správy a </w:t>
      </w:r>
      <w:proofErr w:type="spellStart"/>
      <w:r w:rsidRPr="003473AE">
        <w:rPr>
          <w:rFonts w:ascii="Times New Roman" w:hAnsi="Times New Roman" w:cs="Times New Roman"/>
        </w:rPr>
        <w:t>eGovernmentu</w:t>
      </w:r>
      <w:proofErr w:type="spellEnd"/>
      <w:r w:rsidRPr="003473AE">
        <w:rPr>
          <w:rFonts w:ascii="Times New Roman" w:hAnsi="Times New Roman" w:cs="Times New Roman"/>
        </w:rPr>
        <w:t xml:space="preserve"> pro přechodné období 2013 a nové program</w:t>
      </w:r>
      <w:r w:rsidR="006E3DA6" w:rsidRPr="003473AE">
        <w:rPr>
          <w:rFonts w:ascii="Times New Roman" w:hAnsi="Times New Roman" w:cs="Times New Roman"/>
        </w:rPr>
        <w:t>ové</w:t>
      </w:r>
      <w:r w:rsidRPr="003473AE">
        <w:rPr>
          <w:rFonts w:ascii="Times New Roman" w:hAnsi="Times New Roman" w:cs="Times New Roman"/>
        </w:rPr>
        <w:t xml:space="preserve"> období 2014+. Forma webového portálu www.egoncentrum.cz zajišťuje pružnost při distribuci informací k cílovým uživatelům v jednotlivých oblastech elektronizace veřejné správy. Pro konkrétní dotazy je možné využít emailovou adresu: </w:t>
      </w:r>
      <w:hyperlink r:id="rId13" w:history="1">
        <w:r w:rsidRPr="003473AE">
          <w:rPr>
            <w:rStyle w:val="Hypertextovodkaz"/>
            <w:rFonts w:ascii="Times New Roman" w:hAnsi="Times New Roman" w:cs="Times New Roman"/>
          </w:rPr>
          <w:t>egoncentrum@mvcr.cz</w:t>
        </w:r>
      </w:hyperlink>
      <w:r w:rsidRPr="003473AE">
        <w:rPr>
          <w:rFonts w:ascii="Times New Roman" w:hAnsi="Times New Roman" w:cs="Times New Roman"/>
        </w:rPr>
        <w:t xml:space="preserve"> čímž je zajištěno, že se dotaz dostane k zodpovězení příslušnému odbornému útvaru a následně pak odpověď do rubriky často kladených dotazů na portál.</w:t>
      </w:r>
    </w:p>
    <w:p w:rsidR="00AD5BBA" w:rsidRPr="003473AE" w:rsidRDefault="00AD5BBA" w:rsidP="00AD5BBA">
      <w:pPr>
        <w:spacing w:after="0"/>
        <w:jc w:val="both"/>
        <w:rPr>
          <w:rFonts w:ascii="Times New Roman" w:hAnsi="Times New Roman" w:cs="Times New Roman"/>
        </w:rPr>
      </w:pPr>
    </w:p>
    <w:p w:rsidR="006A161E" w:rsidRPr="003473AE" w:rsidRDefault="00B96FA9" w:rsidP="00AD5BBA">
      <w:pPr>
        <w:pStyle w:val="Podtitul"/>
        <w:spacing w:after="0"/>
        <w:rPr>
          <w:rFonts w:ascii="Times New Roman" w:hAnsi="Times New Roman" w:cs="Times New Roman"/>
        </w:rPr>
      </w:pPr>
      <w:r w:rsidRPr="003473AE">
        <w:rPr>
          <w:rFonts w:ascii="Times New Roman" w:hAnsi="Times New Roman" w:cs="Times New Roman"/>
        </w:rPr>
        <w:t xml:space="preserve">           </w:t>
      </w:r>
      <w:hyperlink r:id="rId14" w:history="1">
        <w:bookmarkStart w:id="80" w:name="_Toc358214068"/>
        <w:r w:rsidR="00CA3210" w:rsidRPr="003473AE">
          <w:rPr>
            <w:rFonts w:ascii="Times New Roman" w:hAnsi="Times New Roman" w:cs="Times New Roman"/>
          </w:rPr>
          <w:t>Smartadministration.cz</w:t>
        </w:r>
        <w:bookmarkEnd w:id="80"/>
      </w:hyperlink>
    </w:p>
    <w:p w:rsidR="00E67F8C" w:rsidRPr="003473AE" w:rsidRDefault="0015066C" w:rsidP="00AD5BBA">
      <w:pPr>
        <w:spacing w:after="0"/>
        <w:jc w:val="both"/>
        <w:rPr>
          <w:rFonts w:ascii="Times New Roman" w:hAnsi="Times New Roman" w:cs="Times New Roman"/>
        </w:rPr>
      </w:pPr>
      <w:r w:rsidRPr="003473AE">
        <w:rPr>
          <w:rFonts w:ascii="Times New Roman" w:hAnsi="Times New Roman" w:cs="Times New Roman"/>
        </w:rPr>
        <w:t>Stránky se staly součástí webového portálu Ministers</w:t>
      </w:r>
      <w:r w:rsidR="00AA7F43" w:rsidRPr="003473AE">
        <w:rPr>
          <w:rFonts w:ascii="Times New Roman" w:hAnsi="Times New Roman" w:cs="Times New Roman"/>
        </w:rPr>
        <w:t>t</w:t>
      </w:r>
      <w:r w:rsidRPr="003473AE">
        <w:rPr>
          <w:rFonts w:ascii="Times New Roman" w:hAnsi="Times New Roman" w:cs="Times New Roman"/>
        </w:rPr>
        <w:t>va vnitra</w:t>
      </w:r>
      <w:r w:rsidR="00013060" w:rsidRPr="003473AE">
        <w:rPr>
          <w:rFonts w:ascii="Times New Roman" w:hAnsi="Times New Roman" w:cs="Times New Roman"/>
        </w:rPr>
        <w:t xml:space="preserve"> a j</w:t>
      </w:r>
      <w:r w:rsidRPr="003473AE">
        <w:rPr>
          <w:rFonts w:ascii="Times New Roman" w:hAnsi="Times New Roman" w:cs="Times New Roman"/>
        </w:rPr>
        <w:t>sou na nich publikovány výstupy v současnosti realizovaných projektů</w:t>
      </w:r>
      <w:r w:rsidR="00013060" w:rsidRPr="003473AE">
        <w:rPr>
          <w:rFonts w:ascii="Times New Roman" w:hAnsi="Times New Roman" w:cs="Times New Roman"/>
        </w:rPr>
        <w:t xml:space="preserve"> a</w:t>
      </w:r>
      <w:r w:rsidR="000E45CC" w:rsidRPr="003473AE">
        <w:rPr>
          <w:rFonts w:ascii="Times New Roman" w:hAnsi="Times New Roman" w:cs="Times New Roman"/>
        </w:rPr>
        <w:t xml:space="preserve"> aktuální informace </w:t>
      </w:r>
      <w:r w:rsidR="00AA7F43" w:rsidRPr="003473AE">
        <w:rPr>
          <w:rFonts w:ascii="Times New Roman" w:hAnsi="Times New Roman" w:cs="Times New Roman"/>
        </w:rPr>
        <w:t>o akcích</w:t>
      </w:r>
      <w:r w:rsidR="00013060" w:rsidRPr="003473AE">
        <w:rPr>
          <w:rFonts w:ascii="Times New Roman" w:hAnsi="Times New Roman" w:cs="Times New Roman"/>
        </w:rPr>
        <w:t>,</w:t>
      </w:r>
      <w:r w:rsidR="00AA7F43" w:rsidRPr="003473AE">
        <w:rPr>
          <w:rFonts w:ascii="Times New Roman" w:hAnsi="Times New Roman" w:cs="Times New Roman"/>
        </w:rPr>
        <w:t xml:space="preserve"> týkajících se </w:t>
      </w:r>
      <w:r w:rsidR="000E45CC" w:rsidRPr="003473AE">
        <w:rPr>
          <w:rFonts w:ascii="Times New Roman" w:hAnsi="Times New Roman" w:cs="Times New Roman"/>
        </w:rPr>
        <w:t xml:space="preserve"> oblasti </w:t>
      </w:r>
      <w:proofErr w:type="spellStart"/>
      <w:r w:rsidR="000E45CC" w:rsidRPr="003473AE">
        <w:rPr>
          <w:rFonts w:ascii="Times New Roman" w:hAnsi="Times New Roman" w:cs="Times New Roman"/>
        </w:rPr>
        <w:t>Smart</w:t>
      </w:r>
      <w:proofErr w:type="spellEnd"/>
      <w:r w:rsidR="000E45CC" w:rsidRPr="003473AE">
        <w:rPr>
          <w:rFonts w:ascii="Times New Roman" w:hAnsi="Times New Roman" w:cs="Times New Roman"/>
        </w:rPr>
        <w:t xml:space="preserve"> </w:t>
      </w:r>
      <w:proofErr w:type="spellStart"/>
      <w:r w:rsidR="000E45CC" w:rsidRPr="003473AE">
        <w:rPr>
          <w:rFonts w:ascii="Times New Roman" w:hAnsi="Times New Roman" w:cs="Times New Roman"/>
        </w:rPr>
        <w:t>Administration</w:t>
      </w:r>
      <w:proofErr w:type="spellEnd"/>
      <w:r w:rsidR="000E45CC" w:rsidRPr="003473AE">
        <w:rPr>
          <w:rFonts w:ascii="Times New Roman" w:hAnsi="Times New Roman" w:cs="Times New Roman"/>
        </w:rPr>
        <w:t>.</w:t>
      </w:r>
      <w:r w:rsidR="00AA7F43" w:rsidRPr="003473AE">
        <w:rPr>
          <w:rFonts w:ascii="Times New Roman" w:hAnsi="Times New Roman" w:cs="Times New Roman"/>
        </w:rPr>
        <w:t xml:space="preserve"> </w:t>
      </w:r>
      <w:r w:rsidR="00A0741C" w:rsidRPr="003473AE">
        <w:rPr>
          <w:rFonts w:ascii="Times New Roman" w:hAnsi="Times New Roman" w:cs="Times New Roman"/>
        </w:rPr>
        <w:t>Portál p</w:t>
      </w:r>
      <w:r w:rsidR="00AA7F43" w:rsidRPr="003473AE">
        <w:rPr>
          <w:rFonts w:ascii="Times New Roman" w:hAnsi="Times New Roman" w:cs="Times New Roman"/>
        </w:rPr>
        <w:t xml:space="preserve">ravidelně </w:t>
      </w:r>
      <w:r w:rsidR="00013060" w:rsidRPr="003473AE">
        <w:rPr>
          <w:rFonts w:ascii="Times New Roman" w:hAnsi="Times New Roman" w:cs="Times New Roman"/>
        </w:rPr>
        <w:t xml:space="preserve">zveřejňuje </w:t>
      </w:r>
      <w:r w:rsidR="009A4FE0" w:rsidRPr="003473AE">
        <w:rPr>
          <w:rFonts w:ascii="Times New Roman" w:hAnsi="Times New Roman" w:cs="Times New Roman"/>
        </w:rPr>
        <w:t xml:space="preserve">také </w:t>
      </w:r>
      <w:r w:rsidR="00AA7F43" w:rsidRPr="003473AE">
        <w:rPr>
          <w:rFonts w:ascii="Times New Roman" w:hAnsi="Times New Roman" w:cs="Times New Roman"/>
        </w:rPr>
        <w:t xml:space="preserve">aktuální zprávy o </w:t>
      </w:r>
      <w:r w:rsidR="00EC329C" w:rsidRPr="003473AE">
        <w:rPr>
          <w:rFonts w:ascii="Times New Roman" w:hAnsi="Times New Roman" w:cs="Times New Roman"/>
        </w:rPr>
        <w:t>r</w:t>
      </w:r>
      <w:r w:rsidR="00AA7F43" w:rsidRPr="003473AE">
        <w:rPr>
          <w:rFonts w:ascii="Times New Roman" w:hAnsi="Times New Roman" w:cs="Times New Roman"/>
        </w:rPr>
        <w:t xml:space="preserve">ealizaci </w:t>
      </w:r>
      <w:proofErr w:type="spellStart"/>
      <w:r w:rsidR="00AA7F43" w:rsidRPr="003473AE">
        <w:rPr>
          <w:rFonts w:ascii="Times New Roman" w:hAnsi="Times New Roman" w:cs="Times New Roman"/>
        </w:rPr>
        <w:t>Smart</w:t>
      </w:r>
      <w:proofErr w:type="spellEnd"/>
      <w:r w:rsidR="00AA7F43" w:rsidRPr="003473AE">
        <w:rPr>
          <w:rFonts w:ascii="Times New Roman" w:hAnsi="Times New Roman" w:cs="Times New Roman"/>
        </w:rPr>
        <w:t xml:space="preserve"> </w:t>
      </w:r>
      <w:proofErr w:type="spellStart"/>
      <w:r w:rsidR="00AA7F43" w:rsidRPr="003473AE">
        <w:rPr>
          <w:rFonts w:ascii="Times New Roman" w:hAnsi="Times New Roman" w:cs="Times New Roman"/>
        </w:rPr>
        <w:t>Administration</w:t>
      </w:r>
      <w:proofErr w:type="spellEnd"/>
      <w:r w:rsidR="00AA7F43" w:rsidRPr="003473AE">
        <w:rPr>
          <w:rFonts w:ascii="Times New Roman" w:hAnsi="Times New Roman" w:cs="Times New Roman"/>
        </w:rPr>
        <w:t>.</w:t>
      </w:r>
    </w:p>
    <w:p w:rsidR="004C3324" w:rsidRPr="003473AE" w:rsidRDefault="004C3324" w:rsidP="00E67F8C">
      <w:pPr>
        <w:jc w:val="both"/>
        <w:rPr>
          <w:rFonts w:ascii="Times New Roman" w:hAnsi="Times New Roman" w:cs="Times New Roman"/>
        </w:rPr>
      </w:pPr>
    </w:p>
    <w:p w:rsidR="00463D3D" w:rsidRPr="003473AE" w:rsidRDefault="00463D3D" w:rsidP="00463D3D">
      <w:pPr>
        <w:pStyle w:val="Odstavecseseznamem"/>
        <w:spacing w:after="200"/>
        <w:jc w:val="both"/>
        <w:rPr>
          <w:rFonts w:ascii="Times New Roman" w:hAnsi="Times New Roman" w:cs="Times New Roman"/>
        </w:rPr>
      </w:pPr>
    </w:p>
    <w:p w:rsidR="00AD5BBA" w:rsidRPr="003473AE" w:rsidRDefault="00AD5BBA" w:rsidP="00AD5BBA">
      <w:pPr>
        <w:pStyle w:val="Odstavecseseznamem"/>
        <w:spacing w:after="200"/>
        <w:jc w:val="both"/>
        <w:rPr>
          <w:rFonts w:ascii="Times New Roman" w:hAnsi="Times New Roman" w:cs="Times New Roman"/>
        </w:rPr>
      </w:pPr>
    </w:p>
    <w:p w:rsidR="00CA3210" w:rsidRPr="003473AE" w:rsidRDefault="00CA3210" w:rsidP="00CA3210">
      <w:pPr>
        <w:pStyle w:val="Nadpis1"/>
        <w:ind w:left="432"/>
        <w:rPr>
          <w:rStyle w:val="Nadpis1Char"/>
          <w:rFonts w:ascii="Times New Roman" w:hAnsi="Times New Roman" w:cs="Times New Roman"/>
        </w:rPr>
      </w:pPr>
      <w:bookmarkStart w:id="81" w:name="_Toc403047922"/>
      <w:r w:rsidRPr="003473AE">
        <w:rPr>
          <w:rStyle w:val="Nadpis1Char"/>
          <w:rFonts w:ascii="Times New Roman" w:hAnsi="Times New Roman" w:cs="Times New Roman"/>
        </w:rPr>
        <w:t>Seznam příloh</w:t>
      </w:r>
      <w:bookmarkEnd w:id="81"/>
    </w:p>
    <w:p w:rsidR="00AD5BBA" w:rsidRPr="003473AE" w:rsidRDefault="00AD5BBA" w:rsidP="00AD5BBA">
      <w:pPr>
        <w:spacing w:after="0"/>
        <w:rPr>
          <w:rFonts w:ascii="Times New Roman" w:hAnsi="Times New Roman" w:cs="Times New Roman"/>
        </w:rPr>
      </w:pPr>
    </w:p>
    <w:p w:rsidR="00E67F8C" w:rsidRPr="003473AE" w:rsidRDefault="00E67F8C" w:rsidP="00AD5BBA">
      <w:pPr>
        <w:spacing w:after="0"/>
        <w:rPr>
          <w:rFonts w:ascii="Times New Roman" w:hAnsi="Times New Roman" w:cs="Times New Roman"/>
        </w:rPr>
      </w:pPr>
      <w:r w:rsidRPr="003473AE">
        <w:rPr>
          <w:rFonts w:ascii="Times New Roman" w:hAnsi="Times New Roman" w:cs="Times New Roman"/>
        </w:rPr>
        <w:t xml:space="preserve">Příloha č. 1 - Přehled projektů </w:t>
      </w:r>
      <w:proofErr w:type="spellStart"/>
      <w:r w:rsidRPr="003473AE">
        <w:rPr>
          <w:rFonts w:ascii="Times New Roman" w:hAnsi="Times New Roman" w:cs="Times New Roman"/>
        </w:rPr>
        <w:t>Smart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Administration</w:t>
      </w:r>
      <w:proofErr w:type="spellEnd"/>
    </w:p>
    <w:p w:rsidR="004C3324" w:rsidRPr="003473AE" w:rsidRDefault="004C3324" w:rsidP="00AD5BBA">
      <w:pPr>
        <w:spacing w:after="0"/>
        <w:rPr>
          <w:rFonts w:ascii="Times New Roman" w:hAnsi="Times New Roman" w:cs="Times New Roman"/>
        </w:rPr>
      </w:pPr>
      <w:r w:rsidRPr="003473AE">
        <w:rPr>
          <w:rFonts w:ascii="Times New Roman" w:hAnsi="Times New Roman" w:cs="Times New Roman"/>
        </w:rPr>
        <w:t>Příloha č. 2 - Vyhodnocení naplnění cílů SA</w:t>
      </w:r>
    </w:p>
    <w:sectPr w:rsidR="004C3324" w:rsidRPr="003473AE" w:rsidSect="008F38E5">
      <w:headerReference w:type="default" r:id="rId15"/>
      <w:footerReference w:type="default" r:id="rId16"/>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15E" w:rsidRDefault="0073315E" w:rsidP="009C67AB">
      <w:pPr>
        <w:spacing w:after="0" w:line="240" w:lineRule="auto"/>
      </w:pPr>
      <w:r>
        <w:separator/>
      </w:r>
    </w:p>
  </w:endnote>
  <w:endnote w:type="continuationSeparator" w:id="0">
    <w:p w:rsidR="0073315E" w:rsidRDefault="0073315E" w:rsidP="009C6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EYInterstate">
    <w:altName w:val="Corbel"/>
    <w:charset w:val="EE"/>
    <w:family w:val="auto"/>
    <w:pitch w:val="variable"/>
    <w:sig w:usb0="00000001" w:usb1="5000206A"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95719"/>
      <w:docPartObj>
        <w:docPartGallery w:val="Page Numbers (Bottom of Page)"/>
        <w:docPartUnique/>
      </w:docPartObj>
    </w:sdtPr>
    <w:sdtContent>
      <w:p w:rsidR="0073315E" w:rsidRDefault="0030711E">
        <w:pPr>
          <w:pStyle w:val="Zpat"/>
          <w:jc w:val="center"/>
        </w:pPr>
        <w:fldSimple w:instr=" PAGE   \* MERGEFORMAT ">
          <w:r w:rsidR="00A157CF">
            <w:rPr>
              <w:noProof/>
            </w:rPr>
            <w:t>1</w:t>
          </w:r>
        </w:fldSimple>
      </w:p>
    </w:sdtContent>
  </w:sdt>
  <w:p w:rsidR="0073315E" w:rsidRDefault="0073315E">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15E" w:rsidRDefault="0073315E" w:rsidP="009C67AB">
      <w:pPr>
        <w:spacing w:after="0" w:line="240" w:lineRule="auto"/>
      </w:pPr>
      <w:r>
        <w:separator/>
      </w:r>
    </w:p>
  </w:footnote>
  <w:footnote w:type="continuationSeparator" w:id="0">
    <w:p w:rsidR="0073315E" w:rsidRDefault="0073315E" w:rsidP="009C67AB">
      <w:pPr>
        <w:spacing w:after="0" w:line="240" w:lineRule="auto"/>
      </w:pPr>
      <w:r>
        <w:continuationSeparator/>
      </w:r>
    </w:p>
  </w:footnote>
  <w:footnote w:id="1">
    <w:p w:rsidR="0073315E" w:rsidRPr="00264038" w:rsidRDefault="0073315E" w:rsidP="003A425A">
      <w:pPr>
        <w:pStyle w:val="Textpoznpodarou"/>
        <w:rPr>
          <w:rFonts w:ascii="Times New Roman" w:hAnsi="Times New Roman"/>
        </w:rPr>
      </w:pPr>
      <w:r w:rsidRPr="00264038">
        <w:rPr>
          <w:rStyle w:val="Znakapoznpodarou"/>
          <w:rFonts w:ascii="Times New Roman" w:hAnsi="Times New Roman"/>
        </w:rPr>
        <w:footnoteRef/>
      </w:r>
      <w:r w:rsidRPr="00264038">
        <w:rPr>
          <w:rFonts w:ascii="Times New Roman" w:hAnsi="Times New Roman"/>
        </w:rPr>
        <w:t xml:space="preserve"> Zdrojem informací pro analýzu finančního čerpání byla </w:t>
      </w:r>
      <w:r>
        <w:rPr>
          <w:rFonts w:ascii="Times New Roman" w:hAnsi="Times New Roman"/>
        </w:rPr>
        <w:t>Čtvrtletní</w:t>
      </w:r>
      <w:r w:rsidRPr="00264038">
        <w:rPr>
          <w:rFonts w:ascii="Times New Roman" w:hAnsi="Times New Roman"/>
        </w:rPr>
        <w:t xml:space="preserve"> monitorovací zpráva o průběhu čerpání Strukturálních fondů, Fondu soudržnosti a národních zdrojů v programovém období 2007 – 2013 </w:t>
      </w:r>
      <w:r>
        <w:rPr>
          <w:rFonts w:ascii="Times New Roman" w:hAnsi="Times New Roman"/>
        </w:rPr>
        <w:t xml:space="preserve">za 1. čtvrtletí 2014 </w:t>
      </w:r>
      <w:r w:rsidRPr="00264038">
        <w:rPr>
          <w:rFonts w:ascii="Times New Roman" w:hAnsi="Times New Roman"/>
        </w:rPr>
        <w:t>vydaná Ministerst</w:t>
      </w:r>
      <w:r>
        <w:rPr>
          <w:rFonts w:ascii="Times New Roman" w:hAnsi="Times New Roman"/>
        </w:rPr>
        <w:t>vem pro místní rozvoj ČR v dubnu 2014</w:t>
      </w:r>
      <w:r w:rsidRPr="00264038">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5E" w:rsidRDefault="0073315E">
    <w:pPr>
      <w:pStyle w:val="Zhlav"/>
    </w:pPr>
    <w:r>
      <w:rPr>
        <w:noProof/>
        <w:lang w:eastAsia="cs-CZ"/>
      </w:rPr>
      <w:drawing>
        <wp:inline distT="0" distB="0" distL="0" distR="0">
          <wp:extent cx="1676400" cy="561975"/>
          <wp:effectExtent l="19050" t="0" r="0" b="0"/>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619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7218"/>
    <w:multiLevelType w:val="hybridMultilevel"/>
    <w:tmpl w:val="6D329B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B137CC7"/>
    <w:multiLevelType w:val="hybridMultilevel"/>
    <w:tmpl w:val="3D8A4E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45E1188"/>
    <w:multiLevelType w:val="hybridMultilevel"/>
    <w:tmpl w:val="BE76297E"/>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
    <w:nsid w:val="16DD4BBD"/>
    <w:multiLevelType w:val="multilevel"/>
    <w:tmpl w:val="A1524EF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407F45"/>
    <w:multiLevelType w:val="hybridMultilevel"/>
    <w:tmpl w:val="88B64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400427B"/>
    <w:multiLevelType w:val="hybridMultilevel"/>
    <w:tmpl w:val="37EA7F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61413CA"/>
    <w:multiLevelType w:val="hybridMultilevel"/>
    <w:tmpl w:val="D3A26452"/>
    <w:lvl w:ilvl="0" w:tplc="9B80E49E">
      <w:start w:val="15"/>
      <w:numFmt w:val="bullet"/>
      <w:lvlText w:val="-"/>
      <w:lvlJc w:val="left"/>
      <w:pPr>
        <w:ind w:left="720" w:hanging="360"/>
      </w:pPr>
      <w:rPr>
        <w:rFonts w:ascii="Calibri" w:eastAsiaTheme="minorHAnsi" w:hAnsi="Calibri" w:cstheme="minorBidi" w:hint="default"/>
      </w:rPr>
    </w:lvl>
    <w:lvl w:ilvl="1" w:tplc="AE72F952">
      <w:numFmt w:val="bullet"/>
      <w:lvlText w:val="·"/>
      <w:lvlJc w:val="left"/>
      <w:pPr>
        <w:ind w:left="1440" w:hanging="360"/>
      </w:pPr>
      <w:rPr>
        <w:rFonts w:ascii="Calibri" w:eastAsiaTheme="minorHAnsi" w:hAnsi="Calibri" w:cs="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685701C"/>
    <w:multiLevelType w:val="hybridMultilevel"/>
    <w:tmpl w:val="8288FF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6973A93"/>
    <w:multiLevelType w:val="hybridMultilevel"/>
    <w:tmpl w:val="873EFE48"/>
    <w:lvl w:ilvl="0" w:tplc="04050001">
      <w:start w:val="1"/>
      <w:numFmt w:val="bullet"/>
      <w:lvlText w:val=""/>
      <w:lvlJc w:val="left"/>
      <w:pPr>
        <w:ind w:left="720" w:hanging="360"/>
      </w:pPr>
      <w:rPr>
        <w:rFonts w:ascii="Symbol" w:hAnsi="Symbol" w:hint="default"/>
      </w:rPr>
    </w:lvl>
    <w:lvl w:ilvl="1" w:tplc="AE72F952">
      <w:numFmt w:val="bullet"/>
      <w:lvlText w:val="·"/>
      <w:lvlJc w:val="left"/>
      <w:pPr>
        <w:ind w:left="1440" w:hanging="360"/>
      </w:pPr>
      <w:rPr>
        <w:rFonts w:ascii="Calibri" w:eastAsiaTheme="minorHAnsi" w:hAnsi="Calibri" w:cs="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C3108B5"/>
    <w:multiLevelType w:val="hybridMultilevel"/>
    <w:tmpl w:val="0EE0F184"/>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nsid w:val="2D914238"/>
    <w:multiLevelType w:val="hybridMultilevel"/>
    <w:tmpl w:val="3A3EB25E"/>
    <w:lvl w:ilvl="0" w:tplc="04050001">
      <w:start w:val="1"/>
      <w:numFmt w:val="bullet"/>
      <w:lvlText w:val=""/>
      <w:lvlJc w:val="left"/>
      <w:pPr>
        <w:ind w:left="1131" w:hanging="360"/>
      </w:pPr>
      <w:rPr>
        <w:rFonts w:ascii="Symbol" w:hAnsi="Symbol" w:hint="default"/>
      </w:rPr>
    </w:lvl>
    <w:lvl w:ilvl="1" w:tplc="04050003" w:tentative="1">
      <w:start w:val="1"/>
      <w:numFmt w:val="bullet"/>
      <w:lvlText w:val="o"/>
      <w:lvlJc w:val="left"/>
      <w:pPr>
        <w:ind w:left="1851" w:hanging="360"/>
      </w:pPr>
      <w:rPr>
        <w:rFonts w:ascii="Courier New" w:hAnsi="Courier New" w:cs="Courier New" w:hint="default"/>
      </w:rPr>
    </w:lvl>
    <w:lvl w:ilvl="2" w:tplc="04050005" w:tentative="1">
      <w:start w:val="1"/>
      <w:numFmt w:val="bullet"/>
      <w:lvlText w:val=""/>
      <w:lvlJc w:val="left"/>
      <w:pPr>
        <w:ind w:left="2571" w:hanging="360"/>
      </w:pPr>
      <w:rPr>
        <w:rFonts w:ascii="Wingdings" w:hAnsi="Wingdings" w:hint="default"/>
      </w:rPr>
    </w:lvl>
    <w:lvl w:ilvl="3" w:tplc="04050001" w:tentative="1">
      <w:start w:val="1"/>
      <w:numFmt w:val="bullet"/>
      <w:lvlText w:val=""/>
      <w:lvlJc w:val="left"/>
      <w:pPr>
        <w:ind w:left="3291" w:hanging="360"/>
      </w:pPr>
      <w:rPr>
        <w:rFonts w:ascii="Symbol" w:hAnsi="Symbol" w:hint="default"/>
      </w:rPr>
    </w:lvl>
    <w:lvl w:ilvl="4" w:tplc="04050003" w:tentative="1">
      <w:start w:val="1"/>
      <w:numFmt w:val="bullet"/>
      <w:lvlText w:val="o"/>
      <w:lvlJc w:val="left"/>
      <w:pPr>
        <w:ind w:left="4011" w:hanging="360"/>
      </w:pPr>
      <w:rPr>
        <w:rFonts w:ascii="Courier New" w:hAnsi="Courier New" w:cs="Courier New" w:hint="default"/>
      </w:rPr>
    </w:lvl>
    <w:lvl w:ilvl="5" w:tplc="04050005" w:tentative="1">
      <w:start w:val="1"/>
      <w:numFmt w:val="bullet"/>
      <w:lvlText w:val=""/>
      <w:lvlJc w:val="left"/>
      <w:pPr>
        <w:ind w:left="4731" w:hanging="360"/>
      </w:pPr>
      <w:rPr>
        <w:rFonts w:ascii="Wingdings" w:hAnsi="Wingdings" w:hint="default"/>
      </w:rPr>
    </w:lvl>
    <w:lvl w:ilvl="6" w:tplc="04050001" w:tentative="1">
      <w:start w:val="1"/>
      <w:numFmt w:val="bullet"/>
      <w:lvlText w:val=""/>
      <w:lvlJc w:val="left"/>
      <w:pPr>
        <w:ind w:left="5451" w:hanging="360"/>
      </w:pPr>
      <w:rPr>
        <w:rFonts w:ascii="Symbol" w:hAnsi="Symbol" w:hint="default"/>
      </w:rPr>
    </w:lvl>
    <w:lvl w:ilvl="7" w:tplc="04050003" w:tentative="1">
      <w:start w:val="1"/>
      <w:numFmt w:val="bullet"/>
      <w:lvlText w:val="o"/>
      <w:lvlJc w:val="left"/>
      <w:pPr>
        <w:ind w:left="6171" w:hanging="360"/>
      </w:pPr>
      <w:rPr>
        <w:rFonts w:ascii="Courier New" w:hAnsi="Courier New" w:cs="Courier New" w:hint="default"/>
      </w:rPr>
    </w:lvl>
    <w:lvl w:ilvl="8" w:tplc="04050005" w:tentative="1">
      <w:start w:val="1"/>
      <w:numFmt w:val="bullet"/>
      <w:lvlText w:val=""/>
      <w:lvlJc w:val="left"/>
      <w:pPr>
        <w:ind w:left="6891" w:hanging="360"/>
      </w:pPr>
      <w:rPr>
        <w:rFonts w:ascii="Wingdings" w:hAnsi="Wingdings" w:hint="default"/>
      </w:rPr>
    </w:lvl>
  </w:abstractNum>
  <w:abstractNum w:abstractNumId="11">
    <w:nsid w:val="2E856BF1"/>
    <w:multiLevelType w:val="hybridMultilevel"/>
    <w:tmpl w:val="51940D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30B5EA7"/>
    <w:multiLevelType w:val="hybridMultilevel"/>
    <w:tmpl w:val="51EEAC8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8861EC0"/>
    <w:multiLevelType w:val="hybridMultilevel"/>
    <w:tmpl w:val="CB0879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DC85246"/>
    <w:multiLevelType w:val="hybridMultilevel"/>
    <w:tmpl w:val="37AC0F8A"/>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5">
    <w:nsid w:val="3EBA376E"/>
    <w:multiLevelType w:val="hybridMultilevel"/>
    <w:tmpl w:val="72BCFE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1714DC6"/>
    <w:multiLevelType w:val="hybridMultilevel"/>
    <w:tmpl w:val="EBCC70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8DF3913"/>
    <w:multiLevelType w:val="hybridMultilevel"/>
    <w:tmpl w:val="9796EA84"/>
    <w:lvl w:ilvl="0" w:tplc="9B80E49E">
      <w:start w:val="15"/>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13C75B6"/>
    <w:multiLevelType w:val="multilevel"/>
    <w:tmpl w:val="D760169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61E56CBE"/>
    <w:multiLevelType w:val="hybridMultilevel"/>
    <w:tmpl w:val="F0D232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1EE39BF"/>
    <w:multiLevelType w:val="hybridMultilevel"/>
    <w:tmpl w:val="373C4958"/>
    <w:lvl w:ilvl="0" w:tplc="9B80E49E">
      <w:start w:val="15"/>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30A404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78116EE"/>
    <w:multiLevelType w:val="hybridMultilevel"/>
    <w:tmpl w:val="B9F8E3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A8A7229"/>
    <w:multiLevelType w:val="hybridMultilevel"/>
    <w:tmpl w:val="358A35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00D643F"/>
    <w:multiLevelType w:val="multilevel"/>
    <w:tmpl w:val="77161E8A"/>
    <w:lvl w:ilvl="0">
      <w:start w:val="1"/>
      <w:numFmt w:val="decimal"/>
      <w:pStyle w:val="Nadpis1"/>
      <w:lvlText w:val="%1"/>
      <w:lvlJc w:val="left"/>
      <w:pPr>
        <w:ind w:left="1142" w:hanging="432"/>
      </w:pPr>
    </w:lvl>
    <w:lvl w:ilvl="1">
      <w:start w:val="1"/>
      <w:numFmt w:val="decimal"/>
      <w:pStyle w:val="Nadpis2"/>
      <w:lvlText w:val="%1.%2"/>
      <w:lvlJc w:val="left"/>
      <w:pPr>
        <w:ind w:left="576" w:hanging="576"/>
      </w:pPr>
      <w:rPr>
        <w:sz w:val="28"/>
        <w:szCs w:val="28"/>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5">
    <w:nsid w:val="70F70C1C"/>
    <w:multiLevelType w:val="hybridMultilevel"/>
    <w:tmpl w:val="906636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22713F5"/>
    <w:multiLevelType w:val="hybridMultilevel"/>
    <w:tmpl w:val="0EE0F184"/>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nsid w:val="74FD5049"/>
    <w:multiLevelType w:val="hybridMultilevel"/>
    <w:tmpl w:val="8CC28B8C"/>
    <w:lvl w:ilvl="0" w:tplc="9B80E49E">
      <w:start w:val="15"/>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9267314"/>
    <w:multiLevelType w:val="hybridMultilevel"/>
    <w:tmpl w:val="4E86FC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C565462"/>
    <w:multiLevelType w:val="hybridMultilevel"/>
    <w:tmpl w:val="EB48E7D8"/>
    <w:lvl w:ilvl="0" w:tplc="E982B874">
      <w:start w:val="1"/>
      <w:numFmt w:val="bullet"/>
      <w:lvlText w:val="•"/>
      <w:lvlJc w:val="left"/>
      <w:pPr>
        <w:tabs>
          <w:tab w:val="num" w:pos="720"/>
        </w:tabs>
        <w:ind w:left="720" w:hanging="360"/>
      </w:pPr>
      <w:rPr>
        <w:rFonts w:ascii="Arial" w:hAnsi="Arial" w:hint="default"/>
      </w:rPr>
    </w:lvl>
    <w:lvl w:ilvl="1" w:tplc="DC58D2F4" w:tentative="1">
      <w:start w:val="1"/>
      <w:numFmt w:val="bullet"/>
      <w:lvlText w:val="•"/>
      <w:lvlJc w:val="left"/>
      <w:pPr>
        <w:tabs>
          <w:tab w:val="num" w:pos="1440"/>
        </w:tabs>
        <w:ind w:left="1440" w:hanging="360"/>
      </w:pPr>
      <w:rPr>
        <w:rFonts w:ascii="Arial" w:hAnsi="Arial" w:hint="default"/>
      </w:rPr>
    </w:lvl>
    <w:lvl w:ilvl="2" w:tplc="8CBC9ACA" w:tentative="1">
      <w:start w:val="1"/>
      <w:numFmt w:val="bullet"/>
      <w:lvlText w:val="•"/>
      <w:lvlJc w:val="left"/>
      <w:pPr>
        <w:tabs>
          <w:tab w:val="num" w:pos="2160"/>
        </w:tabs>
        <w:ind w:left="2160" w:hanging="360"/>
      </w:pPr>
      <w:rPr>
        <w:rFonts w:ascii="Arial" w:hAnsi="Arial" w:hint="default"/>
      </w:rPr>
    </w:lvl>
    <w:lvl w:ilvl="3" w:tplc="CE5AF71E" w:tentative="1">
      <w:start w:val="1"/>
      <w:numFmt w:val="bullet"/>
      <w:lvlText w:val="•"/>
      <w:lvlJc w:val="left"/>
      <w:pPr>
        <w:tabs>
          <w:tab w:val="num" w:pos="2880"/>
        </w:tabs>
        <w:ind w:left="2880" w:hanging="360"/>
      </w:pPr>
      <w:rPr>
        <w:rFonts w:ascii="Arial" w:hAnsi="Arial" w:hint="default"/>
      </w:rPr>
    </w:lvl>
    <w:lvl w:ilvl="4" w:tplc="D10E8ACA" w:tentative="1">
      <w:start w:val="1"/>
      <w:numFmt w:val="bullet"/>
      <w:lvlText w:val="•"/>
      <w:lvlJc w:val="left"/>
      <w:pPr>
        <w:tabs>
          <w:tab w:val="num" w:pos="3600"/>
        </w:tabs>
        <w:ind w:left="3600" w:hanging="360"/>
      </w:pPr>
      <w:rPr>
        <w:rFonts w:ascii="Arial" w:hAnsi="Arial" w:hint="default"/>
      </w:rPr>
    </w:lvl>
    <w:lvl w:ilvl="5" w:tplc="019CFD18" w:tentative="1">
      <w:start w:val="1"/>
      <w:numFmt w:val="bullet"/>
      <w:lvlText w:val="•"/>
      <w:lvlJc w:val="left"/>
      <w:pPr>
        <w:tabs>
          <w:tab w:val="num" w:pos="4320"/>
        </w:tabs>
        <w:ind w:left="4320" w:hanging="360"/>
      </w:pPr>
      <w:rPr>
        <w:rFonts w:ascii="Arial" w:hAnsi="Arial" w:hint="default"/>
      </w:rPr>
    </w:lvl>
    <w:lvl w:ilvl="6" w:tplc="381A8F84" w:tentative="1">
      <w:start w:val="1"/>
      <w:numFmt w:val="bullet"/>
      <w:lvlText w:val="•"/>
      <w:lvlJc w:val="left"/>
      <w:pPr>
        <w:tabs>
          <w:tab w:val="num" w:pos="5040"/>
        </w:tabs>
        <w:ind w:left="5040" w:hanging="360"/>
      </w:pPr>
      <w:rPr>
        <w:rFonts w:ascii="Arial" w:hAnsi="Arial" w:hint="default"/>
      </w:rPr>
    </w:lvl>
    <w:lvl w:ilvl="7" w:tplc="68C6FEE8" w:tentative="1">
      <w:start w:val="1"/>
      <w:numFmt w:val="bullet"/>
      <w:lvlText w:val="•"/>
      <w:lvlJc w:val="left"/>
      <w:pPr>
        <w:tabs>
          <w:tab w:val="num" w:pos="5760"/>
        </w:tabs>
        <w:ind w:left="5760" w:hanging="360"/>
      </w:pPr>
      <w:rPr>
        <w:rFonts w:ascii="Arial" w:hAnsi="Arial" w:hint="default"/>
      </w:rPr>
    </w:lvl>
    <w:lvl w:ilvl="8" w:tplc="ADCCE932" w:tentative="1">
      <w:start w:val="1"/>
      <w:numFmt w:val="bullet"/>
      <w:lvlText w:val="•"/>
      <w:lvlJc w:val="left"/>
      <w:pPr>
        <w:tabs>
          <w:tab w:val="num" w:pos="6480"/>
        </w:tabs>
        <w:ind w:left="6480" w:hanging="360"/>
      </w:pPr>
      <w:rPr>
        <w:rFonts w:ascii="Arial" w:hAnsi="Arial" w:hint="default"/>
      </w:rPr>
    </w:lvl>
  </w:abstractNum>
  <w:abstractNum w:abstractNumId="30">
    <w:nsid w:val="7F0F3B73"/>
    <w:multiLevelType w:val="hybridMultilevel"/>
    <w:tmpl w:val="CE0656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
  </w:num>
  <w:num w:numId="4">
    <w:abstractNumId w:val="18"/>
  </w:num>
  <w:num w:numId="5">
    <w:abstractNumId w:val="3"/>
  </w:num>
  <w:num w:numId="6">
    <w:abstractNumId w:val="23"/>
  </w:num>
  <w:num w:numId="7">
    <w:abstractNumId w:val="24"/>
  </w:num>
  <w:num w:numId="8">
    <w:abstractNumId w:val="13"/>
  </w:num>
  <w:num w:numId="9">
    <w:abstractNumId w:val="15"/>
  </w:num>
  <w:num w:numId="10">
    <w:abstractNumId w:val="28"/>
  </w:num>
  <w:num w:numId="11">
    <w:abstractNumId w:val="4"/>
  </w:num>
  <w:num w:numId="12">
    <w:abstractNumId w:val="20"/>
  </w:num>
  <w:num w:numId="13">
    <w:abstractNumId w:val="9"/>
  </w:num>
  <w:num w:numId="14">
    <w:abstractNumId w:val="26"/>
  </w:num>
  <w:num w:numId="15">
    <w:abstractNumId w:val="19"/>
  </w:num>
  <w:num w:numId="16">
    <w:abstractNumId w:val="8"/>
  </w:num>
  <w:num w:numId="17">
    <w:abstractNumId w:val="0"/>
  </w:num>
  <w:num w:numId="18">
    <w:abstractNumId w:val="14"/>
  </w:num>
  <w:num w:numId="19">
    <w:abstractNumId w:val="12"/>
  </w:num>
  <w:num w:numId="20">
    <w:abstractNumId w:val="16"/>
  </w:num>
  <w:num w:numId="21">
    <w:abstractNumId w:val="7"/>
  </w:num>
  <w:num w:numId="22">
    <w:abstractNumId w:val="17"/>
  </w:num>
  <w:num w:numId="23">
    <w:abstractNumId w:val="6"/>
  </w:num>
  <w:num w:numId="24">
    <w:abstractNumId w:val="27"/>
  </w:num>
  <w:num w:numId="25">
    <w:abstractNumId w:val="24"/>
  </w:num>
  <w:num w:numId="26">
    <w:abstractNumId w:val="24"/>
  </w:num>
  <w:num w:numId="27">
    <w:abstractNumId w:val="29"/>
  </w:num>
  <w:num w:numId="28">
    <w:abstractNumId w:val="2"/>
  </w:num>
  <w:num w:numId="29">
    <w:abstractNumId w:val="10"/>
  </w:num>
  <w:num w:numId="30">
    <w:abstractNumId w:val="5"/>
  </w:num>
  <w:num w:numId="31">
    <w:abstractNumId w:val="25"/>
  </w:num>
  <w:num w:numId="32">
    <w:abstractNumId w:val="30"/>
  </w:num>
  <w:num w:numId="33">
    <w:abstractNumId w:val="22"/>
  </w:num>
  <w:num w:numId="34">
    <w:abstractNumId w:val="24"/>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24"/>
  </w:num>
  <w:num w:numId="50">
    <w:abstractNumId w:val="24"/>
  </w:num>
  <w:num w:numId="51">
    <w:abstractNumId w:val="24"/>
  </w:num>
  <w:num w:numId="52">
    <w:abstractNumId w:val="24"/>
  </w:num>
  <w:num w:numId="53">
    <w:abstractNumId w:val="24"/>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24"/>
  </w:num>
  <w:num w:numId="63">
    <w:abstractNumId w:val="24"/>
  </w:num>
  <w:num w:numId="64">
    <w:abstractNumId w:val="24"/>
  </w:num>
  <w:num w:numId="65">
    <w:abstractNumId w:val="24"/>
  </w:num>
  <w:num w:numId="66">
    <w:abstractNumId w:val="24"/>
  </w:num>
  <w:num w:numId="67">
    <w:abstractNumId w:val="24"/>
  </w:num>
  <w:num w:numId="68">
    <w:abstractNumId w:val="24"/>
  </w:num>
  <w:num w:numId="69">
    <w:abstractNumId w:val="24"/>
  </w:num>
  <w:num w:numId="70">
    <w:abstractNumId w:val="24"/>
  </w:num>
  <w:num w:numId="71">
    <w:abstractNumId w:val="24"/>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75B1C"/>
    <w:rsid w:val="00002BCD"/>
    <w:rsid w:val="00002C9F"/>
    <w:rsid w:val="0000656A"/>
    <w:rsid w:val="000067D6"/>
    <w:rsid w:val="000105C2"/>
    <w:rsid w:val="00013060"/>
    <w:rsid w:val="00016745"/>
    <w:rsid w:val="00017C08"/>
    <w:rsid w:val="00031625"/>
    <w:rsid w:val="00037179"/>
    <w:rsid w:val="000564DC"/>
    <w:rsid w:val="000565C2"/>
    <w:rsid w:val="00063357"/>
    <w:rsid w:val="00064348"/>
    <w:rsid w:val="00083B43"/>
    <w:rsid w:val="00085BD2"/>
    <w:rsid w:val="0009010B"/>
    <w:rsid w:val="000908C1"/>
    <w:rsid w:val="0009342C"/>
    <w:rsid w:val="0009529A"/>
    <w:rsid w:val="00096B83"/>
    <w:rsid w:val="000A2EE1"/>
    <w:rsid w:val="000B1193"/>
    <w:rsid w:val="000B1198"/>
    <w:rsid w:val="000B166A"/>
    <w:rsid w:val="000B436F"/>
    <w:rsid w:val="000C30FF"/>
    <w:rsid w:val="000C3842"/>
    <w:rsid w:val="000D04B8"/>
    <w:rsid w:val="000D7E94"/>
    <w:rsid w:val="000E1085"/>
    <w:rsid w:val="000E32B6"/>
    <w:rsid w:val="000E45CC"/>
    <w:rsid w:val="000E45F3"/>
    <w:rsid w:val="000E5F0A"/>
    <w:rsid w:val="000E7AAC"/>
    <w:rsid w:val="000F0642"/>
    <w:rsid w:val="00103C24"/>
    <w:rsid w:val="0012095C"/>
    <w:rsid w:val="00124B9F"/>
    <w:rsid w:val="00130B8F"/>
    <w:rsid w:val="001310BD"/>
    <w:rsid w:val="00132C78"/>
    <w:rsid w:val="00136FE2"/>
    <w:rsid w:val="00142B24"/>
    <w:rsid w:val="00146B6C"/>
    <w:rsid w:val="0015066C"/>
    <w:rsid w:val="00157EC6"/>
    <w:rsid w:val="00160EFD"/>
    <w:rsid w:val="00166B9C"/>
    <w:rsid w:val="0017344B"/>
    <w:rsid w:val="0018356A"/>
    <w:rsid w:val="00193947"/>
    <w:rsid w:val="001B3FB1"/>
    <w:rsid w:val="001C19EE"/>
    <w:rsid w:val="001C29AE"/>
    <w:rsid w:val="001D1769"/>
    <w:rsid w:val="001D5B27"/>
    <w:rsid w:val="001F6378"/>
    <w:rsid w:val="00204B10"/>
    <w:rsid w:val="002170D3"/>
    <w:rsid w:val="002221A7"/>
    <w:rsid w:val="002222CB"/>
    <w:rsid w:val="00225B87"/>
    <w:rsid w:val="002266AE"/>
    <w:rsid w:val="002313AA"/>
    <w:rsid w:val="00234A3C"/>
    <w:rsid w:val="00235C99"/>
    <w:rsid w:val="00245850"/>
    <w:rsid w:val="00247CA1"/>
    <w:rsid w:val="002501B3"/>
    <w:rsid w:val="002508AC"/>
    <w:rsid w:val="0025151A"/>
    <w:rsid w:val="00253C64"/>
    <w:rsid w:val="00275B1C"/>
    <w:rsid w:val="002769A6"/>
    <w:rsid w:val="00283938"/>
    <w:rsid w:val="002853DB"/>
    <w:rsid w:val="0028654A"/>
    <w:rsid w:val="0029443E"/>
    <w:rsid w:val="002A215A"/>
    <w:rsid w:val="002A2566"/>
    <w:rsid w:val="002A5083"/>
    <w:rsid w:val="002B26B7"/>
    <w:rsid w:val="002B5828"/>
    <w:rsid w:val="002D4DE7"/>
    <w:rsid w:val="002E3D70"/>
    <w:rsid w:val="003006AC"/>
    <w:rsid w:val="003014EB"/>
    <w:rsid w:val="0030690B"/>
    <w:rsid w:val="0030711E"/>
    <w:rsid w:val="00312BB6"/>
    <w:rsid w:val="003169BB"/>
    <w:rsid w:val="00320C31"/>
    <w:rsid w:val="00331605"/>
    <w:rsid w:val="003473AE"/>
    <w:rsid w:val="003518EF"/>
    <w:rsid w:val="00363A85"/>
    <w:rsid w:val="00365D58"/>
    <w:rsid w:val="003741EB"/>
    <w:rsid w:val="0037497D"/>
    <w:rsid w:val="003770B6"/>
    <w:rsid w:val="0039577A"/>
    <w:rsid w:val="0039637E"/>
    <w:rsid w:val="003A0EA0"/>
    <w:rsid w:val="003A425A"/>
    <w:rsid w:val="003B104E"/>
    <w:rsid w:val="003C450C"/>
    <w:rsid w:val="003D00E3"/>
    <w:rsid w:val="003D0E57"/>
    <w:rsid w:val="003E3B61"/>
    <w:rsid w:val="003F17F5"/>
    <w:rsid w:val="003F268E"/>
    <w:rsid w:val="00402409"/>
    <w:rsid w:val="00407E14"/>
    <w:rsid w:val="004210B1"/>
    <w:rsid w:val="0042114C"/>
    <w:rsid w:val="00426F18"/>
    <w:rsid w:val="00460587"/>
    <w:rsid w:val="00462D22"/>
    <w:rsid w:val="00463D3D"/>
    <w:rsid w:val="0047578A"/>
    <w:rsid w:val="00482A2E"/>
    <w:rsid w:val="004864C5"/>
    <w:rsid w:val="004873A3"/>
    <w:rsid w:val="004926C5"/>
    <w:rsid w:val="004A1B36"/>
    <w:rsid w:val="004A7E4C"/>
    <w:rsid w:val="004B739C"/>
    <w:rsid w:val="004C1275"/>
    <w:rsid w:val="004C3324"/>
    <w:rsid w:val="004D602E"/>
    <w:rsid w:val="004E48AE"/>
    <w:rsid w:val="00502F1E"/>
    <w:rsid w:val="00503803"/>
    <w:rsid w:val="005050D6"/>
    <w:rsid w:val="005061DB"/>
    <w:rsid w:val="00510882"/>
    <w:rsid w:val="0051709F"/>
    <w:rsid w:val="005225BE"/>
    <w:rsid w:val="00524638"/>
    <w:rsid w:val="0054026D"/>
    <w:rsid w:val="005410A0"/>
    <w:rsid w:val="00542DEF"/>
    <w:rsid w:val="00544A27"/>
    <w:rsid w:val="00563F39"/>
    <w:rsid w:val="00573D65"/>
    <w:rsid w:val="00574E43"/>
    <w:rsid w:val="005842A7"/>
    <w:rsid w:val="00585C59"/>
    <w:rsid w:val="00594334"/>
    <w:rsid w:val="00594E55"/>
    <w:rsid w:val="005978AA"/>
    <w:rsid w:val="005A2178"/>
    <w:rsid w:val="005A66EF"/>
    <w:rsid w:val="005B1147"/>
    <w:rsid w:val="005C2BFA"/>
    <w:rsid w:val="005C36E1"/>
    <w:rsid w:val="005C40CF"/>
    <w:rsid w:val="005C5246"/>
    <w:rsid w:val="005D2FE9"/>
    <w:rsid w:val="005D62B3"/>
    <w:rsid w:val="005E7918"/>
    <w:rsid w:val="00601048"/>
    <w:rsid w:val="00602E93"/>
    <w:rsid w:val="006068E2"/>
    <w:rsid w:val="00620F4B"/>
    <w:rsid w:val="00621066"/>
    <w:rsid w:val="00634C18"/>
    <w:rsid w:val="006515F4"/>
    <w:rsid w:val="006534BB"/>
    <w:rsid w:val="00661E0A"/>
    <w:rsid w:val="00664DBF"/>
    <w:rsid w:val="00665041"/>
    <w:rsid w:val="00680C3A"/>
    <w:rsid w:val="00682B11"/>
    <w:rsid w:val="006863B8"/>
    <w:rsid w:val="00691C2B"/>
    <w:rsid w:val="0069387D"/>
    <w:rsid w:val="00695268"/>
    <w:rsid w:val="006A161E"/>
    <w:rsid w:val="006A1D1E"/>
    <w:rsid w:val="006A5E0C"/>
    <w:rsid w:val="006A632D"/>
    <w:rsid w:val="006B0300"/>
    <w:rsid w:val="006B1233"/>
    <w:rsid w:val="006B2066"/>
    <w:rsid w:val="006B74C2"/>
    <w:rsid w:val="006C1519"/>
    <w:rsid w:val="006C1D46"/>
    <w:rsid w:val="006C5261"/>
    <w:rsid w:val="006D5036"/>
    <w:rsid w:val="006D5CC9"/>
    <w:rsid w:val="006E25E9"/>
    <w:rsid w:val="006E3DA6"/>
    <w:rsid w:val="00700087"/>
    <w:rsid w:val="00700746"/>
    <w:rsid w:val="00704686"/>
    <w:rsid w:val="007129E3"/>
    <w:rsid w:val="00720316"/>
    <w:rsid w:val="00725570"/>
    <w:rsid w:val="00725EA7"/>
    <w:rsid w:val="00726767"/>
    <w:rsid w:val="0073315E"/>
    <w:rsid w:val="007362C5"/>
    <w:rsid w:val="00761428"/>
    <w:rsid w:val="007854AB"/>
    <w:rsid w:val="007A10E4"/>
    <w:rsid w:val="007A150B"/>
    <w:rsid w:val="007A776D"/>
    <w:rsid w:val="007B0414"/>
    <w:rsid w:val="007C4DCC"/>
    <w:rsid w:val="007D1C62"/>
    <w:rsid w:val="007D2594"/>
    <w:rsid w:val="007E6E44"/>
    <w:rsid w:val="007F0E2D"/>
    <w:rsid w:val="007F2D68"/>
    <w:rsid w:val="007F5D85"/>
    <w:rsid w:val="008007DB"/>
    <w:rsid w:val="008008E9"/>
    <w:rsid w:val="00803973"/>
    <w:rsid w:val="00812870"/>
    <w:rsid w:val="008151FC"/>
    <w:rsid w:val="0081609F"/>
    <w:rsid w:val="008226B5"/>
    <w:rsid w:val="008255F5"/>
    <w:rsid w:val="00825E9B"/>
    <w:rsid w:val="00835716"/>
    <w:rsid w:val="008428BE"/>
    <w:rsid w:val="00860525"/>
    <w:rsid w:val="00863F8C"/>
    <w:rsid w:val="00866D9F"/>
    <w:rsid w:val="00883365"/>
    <w:rsid w:val="00885D19"/>
    <w:rsid w:val="00894D35"/>
    <w:rsid w:val="00895341"/>
    <w:rsid w:val="00896C30"/>
    <w:rsid w:val="008A51D1"/>
    <w:rsid w:val="008B1548"/>
    <w:rsid w:val="008D252C"/>
    <w:rsid w:val="008F1BF6"/>
    <w:rsid w:val="008F38E5"/>
    <w:rsid w:val="008F7930"/>
    <w:rsid w:val="008F7CFE"/>
    <w:rsid w:val="009010F7"/>
    <w:rsid w:val="00910905"/>
    <w:rsid w:val="00914DAB"/>
    <w:rsid w:val="009154BA"/>
    <w:rsid w:val="009272F9"/>
    <w:rsid w:val="00934B5C"/>
    <w:rsid w:val="00935EDA"/>
    <w:rsid w:val="0094155B"/>
    <w:rsid w:val="00942F53"/>
    <w:rsid w:val="00946CE1"/>
    <w:rsid w:val="009513C0"/>
    <w:rsid w:val="009517D9"/>
    <w:rsid w:val="00955FC4"/>
    <w:rsid w:val="00957F38"/>
    <w:rsid w:val="00964605"/>
    <w:rsid w:val="00971806"/>
    <w:rsid w:val="00972C0B"/>
    <w:rsid w:val="009807D7"/>
    <w:rsid w:val="009A3B1B"/>
    <w:rsid w:val="009A4FE0"/>
    <w:rsid w:val="009B2BF2"/>
    <w:rsid w:val="009C346F"/>
    <w:rsid w:val="009C408C"/>
    <w:rsid w:val="009C5CEE"/>
    <w:rsid w:val="009C67AB"/>
    <w:rsid w:val="009D066E"/>
    <w:rsid w:val="009D0D63"/>
    <w:rsid w:val="009D1F29"/>
    <w:rsid w:val="009E2761"/>
    <w:rsid w:val="009E4119"/>
    <w:rsid w:val="009E60AE"/>
    <w:rsid w:val="009F36EF"/>
    <w:rsid w:val="009F417C"/>
    <w:rsid w:val="009F4DE8"/>
    <w:rsid w:val="009F5FC0"/>
    <w:rsid w:val="00A0741C"/>
    <w:rsid w:val="00A1043A"/>
    <w:rsid w:val="00A10A73"/>
    <w:rsid w:val="00A157CF"/>
    <w:rsid w:val="00A22E6A"/>
    <w:rsid w:val="00A30162"/>
    <w:rsid w:val="00A32F1F"/>
    <w:rsid w:val="00A3550C"/>
    <w:rsid w:val="00A41676"/>
    <w:rsid w:val="00A42CFD"/>
    <w:rsid w:val="00A42DF3"/>
    <w:rsid w:val="00A4457D"/>
    <w:rsid w:val="00A45D85"/>
    <w:rsid w:val="00A55717"/>
    <w:rsid w:val="00A64257"/>
    <w:rsid w:val="00A65DD5"/>
    <w:rsid w:val="00A71990"/>
    <w:rsid w:val="00A74477"/>
    <w:rsid w:val="00A9111B"/>
    <w:rsid w:val="00AA0EF1"/>
    <w:rsid w:val="00AA7F43"/>
    <w:rsid w:val="00AB4690"/>
    <w:rsid w:val="00AB56A4"/>
    <w:rsid w:val="00AC112C"/>
    <w:rsid w:val="00AC60C7"/>
    <w:rsid w:val="00AC7F26"/>
    <w:rsid w:val="00AD12F0"/>
    <w:rsid w:val="00AD272A"/>
    <w:rsid w:val="00AD4146"/>
    <w:rsid w:val="00AD5BBA"/>
    <w:rsid w:val="00B01794"/>
    <w:rsid w:val="00B0439D"/>
    <w:rsid w:val="00B17122"/>
    <w:rsid w:val="00B215D2"/>
    <w:rsid w:val="00B254EB"/>
    <w:rsid w:val="00B26B1F"/>
    <w:rsid w:val="00B37E8A"/>
    <w:rsid w:val="00B41149"/>
    <w:rsid w:val="00B5137E"/>
    <w:rsid w:val="00B62BB6"/>
    <w:rsid w:val="00B6683E"/>
    <w:rsid w:val="00B77B58"/>
    <w:rsid w:val="00B81C02"/>
    <w:rsid w:val="00B9355D"/>
    <w:rsid w:val="00B95C10"/>
    <w:rsid w:val="00B96C72"/>
    <w:rsid w:val="00B96FA9"/>
    <w:rsid w:val="00BA1A66"/>
    <w:rsid w:val="00BB211E"/>
    <w:rsid w:val="00BB4F12"/>
    <w:rsid w:val="00BB518A"/>
    <w:rsid w:val="00BC3326"/>
    <w:rsid w:val="00BD0A4E"/>
    <w:rsid w:val="00BD0C76"/>
    <w:rsid w:val="00BD27A6"/>
    <w:rsid w:val="00BD356F"/>
    <w:rsid w:val="00C06D61"/>
    <w:rsid w:val="00C20666"/>
    <w:rsid w:val="00C227A7"/>
    <w:rsid w:val="00C22D35"/>
    <w:rsid w:val="00C22FA5"/>
    <w:rsid w:val="00C26CBD"/>
    <w:rsid w:val="00C27713"/>
    <w:rsid w:val="00C35D36"/>
    <w:rsid w:val="00C45D8E"/>
    <w:rsid w:val="00C57EAF"/>
    <w:rsid w:val="00C646B8"/>
    <w:rsid w:val="00C72DC9"/>
    <w:rsid w:val="00C73F2C"/>
    <w:rsid w:val="00C760BE"/>
    <w:rsid w:val="00C81CA9"/>
    <w:rsid w:val="00C84280"/>
    <w:rsid w:val="00C930D4"/>
    <w:rsid w:val="00CA3210"/>
    <w:rsid w:val="00CB0BC3"/>
    <w:rsid w:val="00CB148E"/>
    <w:rsid w:val="00CD2A5E"/>
    <w:rsid w:val="00CE4111"/>
    <w:rsid w:val="00CE5465"/>
    <w:rsid w:val="00CE6CB7"/>
    <w:rsid w:val="00D045F5"/>
    <w:rsid w:val="00D06DF3"/>
    <w:rsid w:val="00D1427C"/>
    <w:rsid w:val="00D16A71"/>
    <w:rsid w:val="00D214AD"/>
    <w:rsid w:val="00D26B48"/>
    <w:rsid w:val="00D278DF"/>
    <w:rsid w:val="00D31F8D"/>
    <w:rsid w:val="00D3340F"/>
    <w:rsid w:val="00D40001"/>
    <w:rsid w:val="00D407C5"/>
    <w:rsid w:val="00D40C12"/>
    <w:rsid w:val="00D44E9B"/>
    <w:rsid w:val="00D54F23"/>
    <w:rsid w:val="00D55A44"/>
    <w:rsid w:val="00D55EF5"/>
    <w:rsid w:val="00D56350"/>
    <w:rsid w:val="00D56872"/>
    <w:rsid w:val="00D80587"/>
    <w:rsid w:val="00D83FAE"/>
    <w:rsid w:val="00D85CA5"/>
    <w:rsid w:val="00DB05AF"/>
    <w:rsid w:val="00DB1FB3"/>
    <w:rsid w:val="00DB3BEA"/>
    <w:rsid w:val="00DB6BB0"/>
    <w:rsid w:val="00DB7101"/>
    <w:rsid w:val="00DC5146"/>
    <w:rsid w:val="00DE091B"/>
    <w:rsid w:val="00DE0931"/>
    <w:rsid w:val="00DF37F7"/>
    <w:rsid w:val="00DF3C43"/>
    <w:rsid w:val="00DF4CD3"/>
    <w:rsid w:val="00E06586"/>
    <w:rsid w:val="00E1092C"/>
    <w:rsid w:val="00E12B44"/>
    <w:rsid w:val="00E16B83"/>
    <w:rsid w:val="00E17020"/>
    <w:rsid w:val="00E173B5"/>
    <w:rsid w:val="00E26DB7"/>
    <w:rsid w:val="00E56E7C"/>
    <w:rsid w:val="00E5795F"/>
    <w:rsid w:val="00E57DB5"/>
    <w:rsid w:val="00E67F8C"/>
    <w:rsid w:val="00E73AF6"/>
    <w:rsid w:val="00E771C3"/>
    <w:rsid w:val="00E81378"/>
    <w:rsid w:val="00E97A72"/>
    <w:rsid w:val="00EA2823"/>
    <w:rsid w:val="00EA6E45"/>
    <w:rsid w:val="00EB1160"/>
    <w:rsid w:val="00EB25EF"/>
    <w:rsid w:val="00EC22C8"/>
    <w:rsid w:val="00EC329C"/>
    <w:rsid w:val="00ED0390"/>
    <w:rsid w:val="00ED3FC1"/>
    <w:rsid w:val="00ED59E8"/>
    <w:rsid w:val="00ED5BCA"/>
    <w:rsid w:val="00EE3A85"/>
    <w:rsid w:val="00F00AE2"/>
    <w:rsid w:val="00F06452"/>
    <w:rsid w:val="00F10DB1"/>
    <w:rsid w:val="00F13FE6"/>
    <w:rsid w:val="00F146A5"/>
    <w:rsid w:val="00F25D88"/>
    <w:rsid w:val="00F25F55"/>
    <w:rsid w:val="00F35AED"/>
    <w:rsid w:val="00F40E97"/>
    <w:rsid w:val="00F425CB"/>
    <w:rsid w:val="00F44B91"/>
    <w:rsid w:val="00F44F19"/>
    <w:rsid w:val="00F4506A"/>
    <w:rsid w:val="00F508AF"/>
    <w:rsid w:val="00F537C9"/>
    <w:rsid w:val="00F548F6"/>
    <w:rsid w:val="00F578DF"/>
    <w:rsid w:val="00F63818"/>
    <w:rsid w:val="00F6615C"/>
    <w:rsid w:val="00F676D6"/>
    <w:rsid w:val="00F75782"/>
    <w:rsid w:val="00F8091E"/>
    <w:rsid w:val="00F82E5A"/>
    <w:rsid w:val="00F8785F"/>
    <w:rsid w:val="00F962B4"/>
    <w:rsid w:val="00FA1FCF"/>
    <w:rsid w:val="00FA4F78"/>
    <w:rsid w:val="00FA7B91"/>
    <w:rsid w:val="00FB34F0"/>
    <w:rsid w:val="00FB581D"/>
    <w:rsid w:val="00FC03BA"/>
    <w:rsid w:val="00FD549F"/>
    <w:rsid w:val="00FE075C"/>
    <w:rsid w:val="00FE08D7"/>
    <w:rsid w:val="00FE0EFD"/>
    <w:rsid w:val="00FE1DFC"/>
    <w:rsid w:val="00FF778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D04B8"/>
  </w:style>
  <w:style w:type="paragraph" w:styleId="Nadpis1">
    <w:name w:val="heading 1"/>
    <w:basedOn w:val="Normln"/>
    <w:next w:val="Normln"/>
    <w:link w:val="Nadpis1Char"/>
    <w:uiPriority w:val="9"/>
    <w:qFormat/>
    <w:rsid w:val="007D2594"/>
    <w:pPr>
      <w:keepNext/>
      <w:keepLines/>
      <w:numPr>
        <w:numId w:val="7"/>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7D2594"/>
    <w:pPr>
      <w:keepNext/>
      <w:keepLines/>
      <w:numPr>
        <w:ilvl w:val="1"/>
        <w:numId w:val="7"/>
      </w:numPr>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7D2594"/>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7D2594"/>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7D2594"/>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D2594"/>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D2594"/>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D2594"/>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7D2594"/>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632D"/>
    <w:rPr>
      <w:color w:val="0000FF" w:themeColor="hyperlink"/>
      <w:u w:val="single"/>
    </w:rPr>
  </w:style>
  <w:style w:type="character" w:customStyle="1" w:styleId="Nadpis1Char">
    <w:name w:val="Nadpis 1 Char"/>
    <w:basedOn w:val="Standardnpsmoodstavce"/>
    <w:link w:val="Nadpis1"/>
    <w:uiPriority w:val="9"/>
    <w:rsid w:val="007D2594"/>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7D2594"/>
    <w:rPr>
      <w:rFonts w:asciiTheme="majorHAnsi" w:eastAsiaTheme="majorEastAsia" w:hAnsiTheme="majorHAnsi" w:cstheme="majorBidi"/>
      <w:b/>
      <w:bCs/>
      <w:color w:val="4F81BD" w:themeColor="accent1"/>
      <w:sz w:val="26"/>
      <w:szCs w:val="26"/>
    </w:rPr>
  </w:style>
  <w:style w:type="paragraph" w:styleId="Odstavecseseznamem">
    <w:name w:val="List Paragraph"/>
    <w:basedOn w:val="Normln"/>
    <w:uiPriority w:val="34"/>
    <w:qFormat/>
    <w:rsid w:val="007D2594"/>
    <w:pPr>
      <w:ind w:left="720"/>
      <w:contextualSpacing/>
    </w:pPr>
  </w:style>
  <w:style w:type="character" w:customStyle="1" w:styleId="Nadpis3Char">
    <w:name w:val="Nadpis 3 Char"/>
    <w:basedOn w:val="Standardnpsmoodstavce"/>
    <w:link w:val="Nadpis3"/>
    <w:uiPriority w:val="9"/>
    <w:rsid w:val="007D2594"/>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7D2594"/>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7D2594"/>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7D2594"/>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7D2594"/>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7D2594"/>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7D2594"/>
    <w:rPr>
      <w:rFonts w:asciiTheme="majorHAnsi" w:eastAsiaTheme="majorEastAsia" w:hAnsiTheme="majorHAnsi" w:cstheme="majorBidi"/>
      <w:i/>
      <w:iCs/>
      <w:color w:val="404040" w:themeColor="text1" w:themeTint="BF"/>
      <w:sz w:val="20"/>
      <w:szCs w:val="20"/>
    </w:rPr>
  </w:style>
  <w:style w:type="character" w:styleId="Odkaznakoment">
    <w:name w:val="annotation reference"/>
    <w:basedOn w:val="Standardnpsmoodstavce"/>
    <w:uiPriority w:val="99"/>
    <w:semiHidden/>
    <w:unhideWhenUsed/>
    <w:rsid w:val="009C408C"/>
    <w:rPr>
      <w:sz w:val="16"/>
      <w:szCs w:val="16"/>
    </w:rPr>
  </w:style>
  <w:style w:type="paragraph" w:styleId="Textkomente">
    <w:name w:val="annotation text"/>
    <w:basedOn w:val="Normln"/>
    <w:link w:val="TextkomenteChar"/>
    <w:uiPriority w:val="99"/>
    <w:semiHidden/>
    <w:unhideWhenUsed/>
    <w:rsid w:val="009C408C"/>
    <w:pPr>
      <w:spacing w:line="240" w:lineRule="auto"/>
    </w:pPr>
    <w:rPr>
      <w:sz w:val="20"/>
      <w:szCs w:val="20"/>
    </w:rPr>
  </w:style>
  <w:style w:type="character" w:customStyle="1" w:styleId="TextkomenteChar">
    <w:name w:val="Text komentáře Char"/>
    <w:basedOn w:val="Standardnpsmoodstavce"/>
    <w:link w:val="Textkomente"/>
    <w:uiPriority w:val="99"/>
    <w:semiHidden/>
    <w:rsid w:val="009C408C"/>
    <w:rPr>
      <w:sz w:val="20"/>
      <w:szCs w:val="20"/>
    </w:rPr>
  </w:style>
  <w:style w:type="paragraph" w:styleId="Pedmtkomente">
    <w:name w:val="annotation subject"/>
    <w:basedOn w:val="Textkomente"/>
    <w:next w:val="Textkomente"/>
    <w:link w:val="PedmtkomenteChar"/>
    <w:uiPriority w:val="99"/>
    <w:semiHidden/>
    <w:unhideWhenUsed/>
    <w:rsid w:val="009C408C"/>
    <w:rPr>
      <w:b/>
      <w:bCs/>
    </w:rPr>
  </w:style>
  <w:style w:type="character" w:customStyle="1" w:styleId="PedmtkomenteChar">
    <w:name w:val="Předmět komentáře Char"/>
    <w:basedOn w:val="TextkomenteChar"/>
    <w:link w:val="Pedmtkomente"/>
    <w:uiPriority w:val="99"/>
    <w:semiHidden/>
    <w:rsid w:val="009C408C"/>
    <w:rPr>
      <w:b/>
      <w:bCs/>
      <w:sz w:val="20"/>
      <w:szCs w:val="20"/>
    </w:rPr>
  </w:style>
  <w:style w:type="paragraph" w:styleId="Textbubliny">
    <w:name w:val="Balloon Text"/>
    <w:basedOn w:val="Normln"/>
    <w:link w:val="TextbublinyChar"/>
    <w:uiPriority w:val="99"/>
    <w:semiHidden/>
    <w:unhideWhenUsed/>
    <w:rsid w:val="009C408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C408C"/>
    <w:rPr>
      <w:rFonts w:ascii="Tahoma" w:hAnsi="Tahoma" w:cs="Tahoma"/>
      <w:sz w:val="16"/>
      <w:szCs w:val="16"/>
    </w:rPr>
  </w:style>
  <w:style w:type="paragraph" w:styleId="Zhlav">
    <w:name w:val="header"/>
    <w:basedOn w:val="Normln"/>
    <w:link w:val="ZhlavChar"/>
    <w:uiPriority w:val="99"/>
    <w:semiHidden/>
    <w:unhideWhenUsed/>
    <w:rsid w:val="009C67AB"/>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9C67AB"/>
  </w:style>
  <w:style w:type="paragraph" w:styleId="Zpat">
    <w:name w:val="footer"/>
    <w:basedOn w:val="Normln"/>
    <w:link w:val="ZpatChar"/>
    <w:uiPriority w:val="99"/>
    <w:unhideWhenUsed/>
    <w:rsid w:val="009C67AB"/>
    <w:pPr>
      <w:tabs>
        <w:tab w:val="center" w:pos="4536"/>
        <w:tab w:val="right" w:pos="9072"/>
      </w:tabs>
      <w:spacing w:after="0" w:line="240" w:lineRule="auto"/>
    </w:pPr>
  </w:style>
  <w:style w:type="character" w:customStyle="1" w:styleId="ZpatChar">
    <w:name w:val="Zápatí Char"/>
    <w:basedOn w:val="Standardnpsmoodstavce"/>
    <w:link w:val="Zpat"/>
    <w:uiPriority w:val="99"/>
    <w:rsid w:val="009C67AB"/>
  </w:style>
  <w:style w:type="paragraph" w:styleId="Nadpisobsahu">
    <w:name w:val="TOC Heading"/>
    <w:basedOn w:val="Nadpis1"/>
    <w:next w:val="Normln"/>
    <w:uiPriority w:val="39"/>
    <w:semiHidden/>
    <w:unhideWhenUsed/>
    <w:qFormat/>
    <w:rsid w:val="009C67AB"/>
    <w:pPr>
      <w:numPr>
        <w:numId w:val="0"/>
      </w:numPr>
      <w:outlineLvl w:val="9"/>
    </w:pPr>
  </w:style>
  <w:style w:type="paragraph" w:styleId="Obsah1">
    <w:name w:val="toc 1"/>
    <w:basedOn w:val="Normln"/>
    <w:next w:val="Normln"/>
    <w:autoRedefine/>
    <w:uiPriority w:val="39"/>
    <w:unhideWhenUsed/>
    <w:rsid w:val="009C67AB"/>
    <w:pPr>
      <w:spacing w:after="100"/>
    </w:pPr>
  </w:style>
  <w:style w:type="paragraph" w:styleId="Obsah2">
    <w:name w:val="toc 2"/>
    <w:basedOn w:val="Normln"/>
    <w:next w:val="Normln"/>
    <w:autoRedefine/>
    <w:uiPriority w:val="39"/>
    <w:unhideWhenUsed/>
    <w:rsid w:val="009C67AB"/>
    <w:pPr>
      <w:spacing w:after="100"/>
      <w:ind w:left="220"/>
    </w:pPr>
  </w:style>
  <w:style w:type="character" w:styleId="Zdraznnintenzivn">
    <w:name w:val="Intense Emphasis"/>
    <w:basedOn w:val="Standardnpsmoodstavce"/>
    <w:uiPriority w:val="21"/>
    <w:qFormat/>
    <w:rsid w:val="00DF37F7"/>
    <w:rPr>
      <w:b/>
      <w:bCs/>
      <w:i/>
      <w:iCs/>
      <w:color w:val="4F81BD" w:themeColor="accent1"/>
    </w:rPr>
  </w:style>
  <w:style w:type="paragraph" w:styleId="Nzev">
    <w:name w:val="Title"/>
    <w:basedOn w:val="Normln"/>
    <w:next w:val="Normln"/>
    <w:link w:val="NzevChar"/>
    <w:uiPriority w:val="10"/>
    <w:qFormat/>
    <w:rsid w:val="009010F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9010F7"/>
    <w:rPr>
      <w:rFonts w:asciiTheme="majorHAnsi" w:eastAsiaTheme="majorEastAsia" w:hAnsiTheme="majorHAnsi" w:cstheme="majorBidi"/>
      <w:color w:val="17365D" w:themeColor="text2" w:themeShade="BF"/>
      <w:spacing w:val="5"/>
      <w:kern w:val="28"/>
      <w:sz w:val="52"/>
      <w:szCs w:val="52"/>
    </w:rPr>
  </w:style>
  <w:style w:type="paragraph" w:styleId="Revize">
    <w:name w:val="Revision"/>
    <w:hidden/>
    <w:uiPriority w:val="99"/>
    <w:semiHidden/>
    <w:rsid w:val="006863B8"/>
    <w:pPr>
      <w:spacing w:after="0" w:line="240" w:lineRule="auto"/>
    </w:pPr>
  </w:style>
  <w:style w:type="paragraph" w:styleId="Rozvrendokumentu">
    <w:name w:val="Document Map"/>
    <w:basedOn w:val="Normln"/>
    <w:link w:val="RozvrendokumentuChar"/>
    <w:uiPriority w:val="99"/>
    <w:semiHidden/>
    <w:unhideWhenUsed/>
    <w:rsid w:val="006863B8"/>
    <w:pPr>
      <w:spacing w:after="0" w:line="240" w:lineRule="auto"/>
    </w:pPr>
    <w:rPr>
      <w:rFonts w:ascii="Tahoma" w:hAnsi="Tahoma" w:cs="Tahoma"/>
      <w:sz w:val="16"/>
      <w:szCs w:val="16"/>
    </w:rPr>
  </w:style>
  <w:style w:type="character" w:customStyle="1" w:styleId="RozvrendokumentuChar">
    <w:name w:val="Rozvržení dokumentu Char"/>
    <w:basedOn w:val="Standardnpsmoodstavce"/>
    <w:link w:val="Rozvrendokumentu"/>
    <w:uiPriority w:val="99"/>
    <w:semiHidden/>
    <w:rsid w:val="006863B8"/>
    <w:rPr>
      <w:rFonts w:ascii="Tahoma" w:hAnsi="Tahoma" w:cs="Tahoma"/>
      <w:sz w:val="16"/>
      <w:szCs w:val="16"/>
    </w:rPr>
  </w:style>
  <w:style w:type="paragraph" w:styleId="Obsah3">
    <w:name w:val="toc 3"/>
    <w:basedOn w:val="Normln"/>
    <w:next w:val="Normln"/>
    <w:autoRedefine/>
    <w:uiPriority w:val="39"/>
    <w:unhideWhenUsed/>
    <w:rsid w:val="00B26B1F"/>
    <w:pPr>
      <w:spacing w:after="100"/>
      <w:ind w:left="440"/>
    </w:pPr>
  </w:style>
  <w:style w:type="paragraph" w:styleId="Textpoznpodarou">
    <w:name w:val="footnote text"/>
    <w:basedOn w:val="Normln"/>
    <w:link w:val="TextpoznpodarouChar"/>
    <w:rsid w:val="001C19EE"/>
    <w:pPr>
      <w:spacing w:after="260" w:line="260" w:lineRule="atLeast"/>
    </w:pPr>
    <w:rPr>
      <w:rFonts w:ascii="Arial" w:eastAsia="Times New Roman" w:hAnsi="Arial" w:cs="Times New Roman"/>
      <w:sz w:val="18"/>
      <w:szCs w:val="20"/>
    </w:rPr>
  </w:style>
  <w:style w:type="character" w:customStyle="1" w:styleId="TextpoznpodarouChar">
    <w:name w:val="Text pozn. pod čarou Char"/>
    <w:basedOn w:val="Standardnpsmoodstavce"/>
    <w:link w:val="Textpoznpodarou"/>
    <w:rsid w:val="001C19EE"/>
    <w:rPr>
      <w:rFonts w:ascii="Arial" w:eastAsia="Times New Roman" w:hAnsi="Arial" w:cs="Times New Roman"/>
      <w:sz w:val="18"/>
      <w:szCs w:val="20"/>
    </w:rPr>
  </w:style>
  <w:style w:type="character" w:styleId="Znakapoznpodarou">
    <w:name w:val="footnote reference"/>
    <w:basedOn w:val="Standardnpsmoodstavce"/>
    <w:rsid w:val="001C19EE"/>
    <w:rPr>
      <w:rFonts w:ascii="EYInterstate" w:hAnsi="EYInterstate"/>
      <w:sz w:val="22"/>
      <w:vertAlign w:val="superscript"/>
    </w:rPr>
  </w:style>
  <w:style w:type="paragraph" w:styleId="Podtitul">
    <w:name w:val="Subtitle"/>
    <w:basedOn w:val="Normln"/>
    <w:next w:val="Normln"/>
    <w:link w:val="PodtitulChar"/>
    <w:uiPriority w:val="11"/>
    <w:qFormat/>
    <w:rsid w:val="00B96FA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uiPriority w:val="11"/>
    <w:rsid w:val="00B96FA9"/>
    <w:rPr>
      <w:rFonts w:asciiTheme="majorHAnsi" w:eastAsiaTheme="majorEastAsia" w:hAnsiTheme="majorHAnsi" w:cstheme="majorBidi"/>
      <w:i/>
      <w:iCs/>
      <w:color w:val="4F81BD" w:themeColor="accent1"/>
      <w:spacing w:val="15"/>
      <w:sz w:val="24"/>
      <w:szCs w:val="24"/>
    </w:rPr>
  </w:style>
  <w:style w:type="character" w:customStyle="1" w:styleId="apple-converted-space">
    <w:name w:val="apple-converted-space"/>
    <w:basedOn w:val="Standardnpsmoodstavce"/>
    <w:rsid w:val="00F35AED"/>
  </w:style>
  <w:style w:type="character" w:customStyle="1" w:styleId="hword">
    <w:name w:val="h_word"/>
    <w:basedOn w:val="Standardnpsmoodstavce"/>
    <w:rsid w:val="00F35AED"/>
  </w:style>
  <w:style w:type="paragraph" w:styleId="Normlnweb">
    <w:name w:val="Normal (Web)"/>
    <w:basedOn w:val="Normln"/>
    <w:uiPriority w:val="99"/>
    <w:unhideWhenUsed/>
    <w:rsid w:val="00E5795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8A51D1"/>
    <w:rPr>
      <w:b/>
      <w:bCs/>
    </w:rPr>
  </w:style>
  <w:style w:type="paragraph" w:styleId="Bezmezer">
    <w:name w:val="No Spacing"/>
    <w:link w:val="BezmezerChar"/>
    <w:uiPriority w:val="1"/>
    <w:qFormat/>
    <w:rsid w:val="003F17F5"/>
    <w:pPr>
      <w:spacing w:before="40" w:after="40" w:line="240" w:lineRule="auto"/>
    </w:pPr>
    <w:rPr>
      <w:sz w:val="20"/>
    </w:rPr>
  </w:style>
  <w:style w:type="character" w:customStyle="1" w:styleId="BezmezerChar">
    <w:name w:val="Bez mezer Char"/>
    <w:basedOn w:val="Standardnpsmoodstavce"/>
    <w:link w:val="Bezmezer"/>
    <w:uiPriority w:val="1"/>
    <w:rsid w:val="003F17F5"/>
    <w:rPr>
      <w:sz w:val="20"/>
    </w:rPr>
  </w:style>
  <w:style w:type="table" w:styleId="Mkatabulky">
    <w:name w:val="Table Grid"/>
    <w:basedOn w:val="Normlntabulka"/>
    <w:uiPriority w:val="59"/>
    <w:rsid w:val="00183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00087"/>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D04B8"/>
  </w:style>
  <w:style w:type="paragraph" w:styleId="Nadpis1">
    <w:name w:val="heading 1"/>
    <w:basedOn w:val="Normln"/>
    <w:next w:val="Normln"/>
    <w:link w:val="Nadpis1Char"/>
    <w:uiPriority w:val="9"/>
    <w:qFormat/>
    <w:rsid w:val="007D2594"/>
    <w:pPr>
      <w:keepNext/>
      <w:keepLines/>
      <w:numPr>
        <w:numId w:val="7"/>
      </w:numPr>
      <w:spacing w:before="480" w:after="0"/>
      <w:ind w:left="432"/>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7D2594"/>
    <w:pPr>
      <w:keepNext/>
      <w:keepLines/>
      <w:numPr>
        <w:ilvl w:val="1"/>
        <w:numId w:val="7"/>
      </w:numPr>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7D2594"/>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7D2594"/>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7D2594"/>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D2594"/>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D2594"/>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D2594"/>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7D2594"/>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632D"/>
    <w:rPr>
      <w:color w:val="0000FF" w:themeColor="hyperlink"/>
      <w:u w:val="single"/>
    </w:rPr>
  </w:style>
  <w:style w:type="character" w:customStyle="1" w:styleId="Nadpis1Char">
    <w:name w:val="Nadpis 1 Char"/>
    <w:basedOn w:val="Standardnpsmoodstavce"/>
    <w:link w:val="Nadpis1"/>
    <w:uiPriority w:val="9"/>
    <w:rsid w:val="007D2594"/>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7D2594"/>
    <w:rPr>
      <w:rFonts w:asciiTheme="majorHAnsi" w:eastAsiaTheme="majorEastAsia" w:hAnsiTheme="majorHAnsi" w:cstheme="majorBidi"/>
      <w:b/>
      <w:bCs/>
      <w:color w:val="4F81BD" w:themeColor="accent1"/>
      <w:sz w:val="26"/>
      <w:szCs w:val="26"/>
    </w:rPr>
  </w:style>
  <w:style w:type="paragraph" w:styleId="Odstavecseseznamem">
    <w:name w:val="List Paragraph"/>
    <w:basedOn w:val="Normln"/>
    <w:uiPriority w:val="34"/>
    <w:qFormat/>
    <w:rsid w:val="007D2594"/>
    <w:pPr>
      <w:ind w:left="720"/>
      <w:contextualSpacing/>
    </w:pPr>
  </w:style>
  <w:style w:type="character" w:customStyle="1" w:styleId="Nadpis3Char">
    <w:name w:val="Nadpis 3 Char"/>
    <w:basedOn w:val="Standardnpsmoodstavce"/>
    <w:link w:val="Nadpis3"/>
    <w:uiPriority w:val="9"/>
    <w:rsid w:val="007D2594"/>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7D2594"/>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7D2594"/>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7D2594"/>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7D2594"/>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7D2594"/>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7D2594"/>
    <w:rPr>
      <w:rFonts w:asciiTheme="majorHAnsi" w:eastAsiaTheme="majorEastAsia" w:hAnsiTheme="majorHAnsi" w:cstheme="majorBidi"/>
      <w:i/>
      <w:iCs/>
      <w:color w:val="404040" w:themeColor="text1" w:themeTint="BF"/>
      <w:sz w:val="20"/>
      <w:szCs w:val="20"/>
    </w:rPr>
  </w:style>
  <w:style w:type="character" w:styleId="Odkaznakoment">
    <w:name w:val="annotation reference"/>
    <w:basedOn w:val="Standardnpsmoodstavce"/>
    <w:uiPriority w:val="99"/>
    <w:semiHidden/>
    <w:unhideWhenUsed/>
    <w:rsid w:val="009C408C"/>
    <w:rPr>
      <w:sz w:val="16"/>
      <w:szCs w:val="16"/>
    </w:rPr>
  </w:style>
  <w:style w:type="paragraph" w:styleId="Textkomente">
    <w:name w:val="annotation text"/>
    <w:basedOn w:val="Normln"/>
    <w:link w:val="TextkomenteChar"/>
    <w:uiPriority w:val="99"/>
    <w:semiHidden/>
    <w:unhideWhenUsed/>
    <w:rsid w:val="009C408C"/>
    <w:pPr>
      <w:spacing w:line="240" w:lineRule="auto"/>
    </w:pPr>
    <w:rPr>
      <w:sz w:val="20"/>
      <w:szCs w:val="20"/>
    </w:rPr>
  </w:style>
  <w:style w:type="character" w:customStyle="1" w:styleId="TextkomenteChar">
    <w:name w:val="Text komentáře Char"/>
    <w:basedOn w:val="Standardnpsmoodstavce"/>
    <w:link w:val="Textkomente"/>
    <w:uiPriority w:val="99"/>
    <w:semiHidden/>
    <w:rsid w:val="009C408C"/>
    <w:rPr>
      <w:sz w:val="20"/>
      <w:szCs w:val="20"/>
    </w:rPr>
  </w:style>
  <w:style w:type="paragraph" w:styleId="Pedmtkomente">
    <w:name w:val="annotation subject"/>
    <w:basedOn w:val="Textkomente"/>
    <w:next w:val="Textkomente"/>
    <w:link w:val="PedmtkomenteChar"/>
    <w:uiPriority w:val="99"/>
    <w:semiHidden/>
    <w:unhideWhenUsed/>
    <w:rsid w:val="009C408C"/>
    <w:rPr>
      <w:b/>
      <w:bCs/>
    </w:rPr>
  </w:style>
  <w:style w:type="character" w:customStyle="1" w:styleId="PedmtkomenteChar">
    <w:name w:val="Předmět komentáře Char"/>
    <w:basedOn w:val="TextkomenteChar"/>
    <w:link w:val="Pedmtkomente"/>
    <w:uiPriority w:val="99"/>
    <w:semiHidden/>
    <w:rsid w:val="009C408C"/>
    <w:rPr>
      <w:b/>
      <w:bCs/>
      <w:sz w:val="20"/>
      <w:szCs w:val="20"/>
    </w:rPr>
  </w:style>
  <w:style w:type="paragraph" w:styleId="Textbubliny">
    <w:name w:val="Balloon Text"/>
    <w:basedOn w:val="Normln"/>
    <w:link w:val="TextbublinyChar"/>
    <w:uiPriority w:val="99"/>
    <w:semiHidden/>
    <w:unhideWhenUsed/>
    <w:rsid w:val="009C408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C408C"/>
    <w:rPr>
      <w:rFonts w:ascii="Tahoma" w:hAnsi="Tahoma" w:cs="Tahoma"/>
      <w:sz w:val="16"/>
      <w:szCs w:val="16"/>
    </w:rPr>
  </w:style>
  <w:style w:type="paragraph" w:styleId="Zhlav">
    <w:name w:val="header"/>
    <w:basedOn w:val="Normln"/>
    <w:link w:val="ZhlavChar"/>
    <w:uiPriority w:val="99"/>
    <w:semiHidden/>
    <w:unhideWhenUsed/>
    <w:rsid w:val="009C67AB"/>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9C67AB"/>
  </w:style>
  <w:style w:type="paragraph" w:styleId="Zpat">
    <w:name w:val="footer"/>
    <w:basedOn w:val="Normln"/>
    <w:link w:val="ZpatChar"/>
    <w:uiPriority w:val="99"/>
    <w:unhideWhenUsed/>
    <w:rsid w:val="009C67AB"/>
    <w:pPr>
      <w:tabs>
        <w:tab w:val="center" w:pos="4536"/>
        <w:tab w:val="right" w:pos="9072"/>
      </w:tabs>
      <w:spacing w:after="0" w:line="240" w:lineRule="auto"/>
    </w:pPr>
  </w:style>
  <w:style w:type="character" w:customStyle="1" w:styleId="ZpatChar">
    <w:name w:val="Zápatí Char"/>
    <w:basedOn w:val="Standardnpsmoodstavce"/>
    <w:link w:val="Zpat"/>
    <w:uiPriority w:val="99"/>
    <w:rsid w:val="009C67AB"/>
  </w:style>
  <w:style w:type="paragraph" w:styleId="Nadpisobsahu">
    <w:name w:val="TOC Heading"/>
    <w:basedOn w:val="Nadpis1"/>
    <w:next w:val="Normln"/>
    <w:uiPriority w:val="39"/>
    <w:semiHidden/>
    <w:unhideWhenUsed/>
    <w:qFormat/>
    <w:rsid w:val="009C67AB"/>
    <w:pPr>
      <w:numPr>
        <w:numId w:val="0"/>
      </w:numPr>
      <w:outlineLvl w:val="9"/>
    </w:pPr>
  </w:style>
  <w:style w:type="paragraph" w:styleId="Obsah1">
    <w:name w:val="toc 1"/>
    <w:basedOn w:val="Normln"/>
    <w:next w:val="Normln"/>
    <w:autoRedefine/>
    <w:uiPriority w:val="39"/>
    <w:unhideWhenUsed/>
    <w:rsid w:val="009C67AB"/>
    <w:pPr>
      <w:spacing w:after="100"/>
    </w:pPr>
  </w:style>
  <w:style w:type="paragraph" w:styleId="Obsah2">
    <w:name w:val="toc 2"/>
    <w:basedOn w:val="Normln"/>
    <w:next w:val="Normln"/>
    <w:autoRedefine/>
    <w:uiPriority w:val="39"/>
    <w:unhideWhenUsed/>
    <w:rsid w:val="009C67AB"/>
    <w:pPr>
      <w:spacing w:after="100"/>
      <w:ind w:left="220"/>
    </w:pPr>
  </w:style>
  <w:style w:type="character" w:styleId="Zdraznnintenzivn">
    <w:name w:val="Intense Emphasis"/>
    <w:basedOn w:val="Standardnpsmoodstavce"/>
    <w:uiPriority w:val="21"/>
    <w:qFormat/>
    <w:rsid w:val="00DF37F7"/>
    <w:rPr>
      <w:b/>
      <w:bCs/>
      <w:i/>
      <w:iCs/>
      <w:color w:val="4F81BD" w:themeColor="accent1"/>
    </w:rPr>
  </w:style>
  <w:style w:type="paragraph" w:styleId="Nzev">
    <w:name w:val="Title"/>
    <w:basedOn w:val="Normln"/>
    <w:next w:val="Normln"/>
    <w:link w:val="NzevChar"/>
    <w:uiPriority w:val="10"/>
    <w:qFormat/>
    <w:rsid w:val="009010F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9010F7"/>
    <w:rPr>
      <w:rFonts w:asciiTheme="majorHAnsi" w:eastAsiaTheme="majorEastAsia" w:hAnsiTheme="majorHAnsi" w:cstheme="majorBidi"/>
      <w:color w:val="17365D" w:themeColor="text2" w:themeShade="BF"/>
      <w:spacing w:val="5"/>
      <w:kern w:val="28"/>
      <w:sz w:val="52"/>
      <w:szCs w:val="52"/>
    </w:rPr>
  </w:style>
  <w:style w:type="paragraph" w:styleId="Revize">
    <w:name w:val="Revision"/>
    <w:hidden/>
    <w:uiPriority w:val="99"/>
    <w:semiHidden/>
    <w:rsid w:val="006863B8"/>
    <w:pPr>
      <w:spacing w:after="0" w:line="240" w:lineRule="auto"/>
    </w:pPr>
  </w:style>
  <w:style w:type="paragraph" w:styleId="Rozloendokumentu">
    <w:name w:val="Document Map"/>
    <w:basedOn w:val="Normln"/>
    <w:link w:val="RozloendokumentuChar"/>
    <w:uiPriority w:val="99"/>
    <w:semiHidden/>
    <w:unhideWhenUsed/>
    <w:rsid w:val="006863B8"/>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6863B8"/>
    <w:rPr>
      <w:rFonts w:ascii="Tahoma" w:hAnsi="Tahoma" w:cs="Tahoma"/>
      <w:sz w:val="16"/>
      <w:szCs w:val="16"/>
    </w:rPr>
  </w:style>
  <w:style w:type="paragraph" w:styleId="Obsah3">
    <w:name w:val="toc 3"/>
    <w:basedOn w:val="Normln"/>
    <w:next w:val="Normln"/>
    <w:autoRedefine/>
    <w:uiPriority w:val="39"/>
    <w:unhideWhenUsed/>
    <w:rsid w:val="00B26B1F"/>
    <w:pPr>
      <w:spacing w:after="100"/>
      <w:ind w:left="440"/>
    </w:pPr>
  </w:style>
  <w:style w:type="paragraph" w:styleId="Textpoznpodarou">
    <w:name w:val="footnote text"/>
    <w:basedOn w:val="Normln"/>
    <w:link w:val="TextpoznpodarouChar"/>
    <w:rsid w:val="001C19EE"/>
    <w:pPr>
      <w:spacing w:after="260" w:line="260" w:lineRule="atLeast"/>
    </w:pPr>
    <w:rPr>
      <w:rFonts w:ascii="Arial" w:eastAsia="Times New Roman" w:hAnsi="Arial" w:cs="Times New Roman"/>
      <w:sz w:val="18"/>
      <w:szCs w:val="20"/>
    </w:rPr>
  </w:style>
  <w:style w:type="character" w:customStyle="1" w:styleId="TextpoznpodarouChar">
    <w:name w:val="Text pozn. pod čarou Char"/>
    <w:basedOn w:val="Standardnpsmoodstavce"/>
    <w:link w:val="Textpoznpodarou"/>
    <w:rsid w:val="001C19EE"/>
    <w:rPr>
      <w:rFonts w:ascii="Arial" w:eastAsia="Times New Roman" w:hAnsi="Arial" w:cs="Times New Roman"/>
      <w:sz w:val="18"/>
      <w:szCs w:val="20"/>
    </w:rPr>
  </w:style>
  <w:style w:type="character" w:styleId="Znakapoznpodarou">
    <w:name w:val="footnote reference"/>
    <w:basedOn w:val="Standardnpsmoodstavce"/>
    <w:rsid w:val="001C19EE"/>
    <w:rPr>
      <w:rFonts w:ascii="EYInterstate" w:hAnsi="EYInterstate"/>
      <w:sz w:val="22"/>
      <w:vertAlign w:val="superscript"/>
    </w:rPr>
  </w:style>
</w:styles>
</file>

<file path=word/webSettings.xml><?xml version="1.0" encoding="utf-8"?>
<w:webSettings xmlns:r="http://schemas.openxmlformats.org/officeDocument/2006/relationships" xmlns:w="http://schemas.openxmlformats.org/wordprocessingml/2006/main">
  <w:divs>
    <w:div w:id="417946650">
      <w:bodyDiv w:val="1"/>
      <w:marLeft w:val="60"/>
      <w:marRight w:val="60"/>
      <w:marTop w:val="60"/>
      <w:marBottom w:val="15"/>
      <w:divBdr>
        <w:top w:val="none" w:sz="0" w:space="0" w:color="auto"/>
        <w:left w:val="none" w:sz="0" w:space="0" w:color="auto"/>
        <w:bottom w:val="none" w:sz="0" w:space="0" w:color="auto"/>
        <w:right w:val="none" w:sz="0" w:space="0" w:color="auto"/>
      </w:divBdr>
      <w:divsChild>
        <w:div w:id="1623031033">
          <w:marLeft w:val="0"/>
          <w:marRight w:val="0"/>
          <w:marTop w:val="0"/>
          <w:marBottom w:val="0"/>
          <w:divBdr>
            <w:top w:val="none" w:sz="0" w:space="0" w:color="auto"/>
            <w:left w:val="none" w:sz="0" w:space="0" w:color="auto"/>
            <w:bottom w:val="none" w:sz="0" w:space="0" w:color="auto"/>
            <w:right w:val="none" w:sz="0" w:space="0" w:color="auto"/>
          </w:divBdr>
        </w:div>
      </w:divsChild>
    </w:div>
    <w:div w:id="594292875">
      <w:bodyDiv w:val="1"/>
      <w:marLeft w:val="75"/>
      <w:marRight w:val="75"/>
      <w:marTop w:val="75"/>
      <w:marBottom w:val="19"/>
      <w:divBdr>
        <w:top w:val="none" w:sz="0" w:space="0" w:color="auto"/>
        <w:left w:val="none" w:sz="0" w:space="0" w:color="auto"/>
        <w:bottom w:val="none" w:sz="0" w:space="0" w:color="auto"/>
        <w:right w:val="none" w:sz="0" w:space="0" w:color="auto"/>
      </w:divBdr>
    </w:div>
    <w:div w:id="744693625">
      <w:bodyDiv w:val="1"/>
      <w:marLeft w:val="75"/>
      <w:marRight w:val="75"/>
      <w:marTop w:val="75"/>
      <w:marBottom w:val="19"/>
      <w:divBdr>
        <w:top w:val="none" w:sz="0" w:space="0" w:color="auto"/>
        <w:left w:val="none" w:sz="0" w:space="0" w:color="auto"/>
        <w:bottom w:val="none" w:sz="0" w:space="0" w:color="auto"/>
        <w:right w:val="none" w:sz="0" w:space="0" w:color="auto"/>
      </w:divBdr>
    </w:div>
    <w:div w:id="804274020">
      <w:bodyDiv w:val="1"/>
      <w:marLeft w:val="75"/>
      <w:marRight w:val="75"/>
      <w:marTop w:val="75"/>
      <w:marBottom w:val="19"/>
      <w:divBdr>
        <w:top w:val="none" w:sz="0" w:space="0" w:color="auto"/>
        <w:left w:val="none" w:sz="0" w:space="0" w:color="auto"/>
        <w:bottom w:val="none" w:sz="0" w:space="0" w:color="auto"/>
        <w:right w:val="none" w:sz="0" w:space="0" w:color="auto"/>
      </w:divBdr>
    </w:div>
    <w:div w:id="874850284">
      <w:bodyDiv w:val="1"/>
      <w:marLeft w:val="0"/>
      <w:marRight w:val="0"/>
      <w:marTop w:val="0"/>
      <w:marBottom w:val="0"/>
      <w:divBdr>
        <w:top w:val="none" w:sz="0" w:space="0" w:color="auto"/>
        <w:left w:val="none" w:sz="0" w:space="0" w:color="auto"/>
        <w:bottom w:val="none" w:sz="0" w:space="0" w:color="auto"/>
        <w:right w:val="none" w:sz="0" w:space="0" w:color="auto"/>
      </w:divBdr>
    </w:div>
    <w:div w:id="1007441284">
      <w:bodyDiv w:val="1"/>
      <w:marLeft w:val="0"/>
      <w:marRight w:val="0"/>
      <w:marTop w:val="0"/>
      <w:marBottom w:val="0"/>
      <w:divBdr>
        <w:top w:val="none" w:sz="0" w:space="0" w:color="auto"/>
        <w:left w:val="none" w:sz="0" w:space="0" w:color="auto"/>
        <w:bottom w:val="none" w:sz="0" w:space="0" w:color="auto"/>
        <w:right w:val="none" w:sz="0" w:space="0" w:color="auto"/>
      </w:divBdr>
    </w:div>
    <w:div w:id="1168785492">
      <w:bodyDiv w:val="1"/>
      <w:marLeft w:val="0"/>
      <w:marRight w:val="0"/>
      <w:marTop w:val="0"/>
      <w:marBottom w:val="0"/>
      <w:divBdr>
        <w:top w:val="none" w:sz="0" w:space="0" w:color="auto"/>
        <w:left w:val="none" w:sz="0" w:space="0" w:color="auto"/>
        <w:bottom w:val="none" w:sz="0" w:space="0" w:color="auto"/>
        <w:right w:val="none" w:sz="0" w:space="0" w:color="auto"/>
      </w:divBdr>
    </w:div>
    <w:div w:id="1431656691">
      <w:bodyDiv w:val="1"/>
      <w:marLeft w:val="0"/>
      <w:marRight w:val="0"/>
      <w:marTop w:val="0"/>
      <w:marBottom w:val="0"/>
      <w:divBdr>
        <w:top w:val="none" w:sz="0" w:space="0" w:color="auto"/>
        <w:left w:val="none" w:sz="0" w:space="0" w:color="auto"/>
        <w:bottom w:val="none" w:sz="0" w:space="0" w:color="auto"/>
        <w:right w:val="none" w:sz="0" w:space="0" w:color="auto"/>
      </w:divBdr>
    </w:div>
    <w:div w:id="1467508704">
      <w:bodyDiv w:val="1"/>
      <w:marLeft w:val="75"/>
      <w:marRight w:val="75"/>
      <w:marTop w:val="75"/>
      <w:marBottom w:val="19"/>
      <w:divBdr>
        <w:top w:val="none" w:sz="0" w:space="0" w:color="auto"/>
        <w:left w:val="none" w:sz="0" w:space="0" w:color="auto"/>
        <w:bottom w:val="none" w:sz="0" w:space="0" w:color="auto"/>
        <w:right w:val="none" w:sz="0" w:space="0" w:color="auto"/>
      </w:divBdr>
      <w:divsChild>
        <w:div w:id="214778560">
          <w:marLeft w:val="0"/>
          <w:marRight w:val="0"/>
          <w:marTop w:val="0"/>
          <w:marBottom w:val="0"/>
          <w:divBdr>
            <w:top w:val="none" w:sz="0" w:space="0" w:color="auto"/>
            <w:left w:val="none" w:sz="0" w:space="0" w:color="auto"/>
            <w:bottom w:val="none" w:sz="0" w:space="0" w:color="auto"/>
            <w:right w:val="none" w:sz="0" w:space="0" w:color="auto"/>
          </w:divBdr>
        </w:div>
      </w:divsChild>
    </w:div>
    <w:div w:id="1614629124">
      <w:bodyDiv w:val="1"/>
      <w:marLeft w:val="60"/>
      <w:marRight w:val="60"/>
      <w:marTop w:val="60"/>
      <w:marBottom w:val="15"/>
      <w:divBdr>
        <w:top w:val="none" w:sz="0" w:space="0" w:color="auto"/>
        <w:left w:val="none" w:sz="0" w:space="0" w:color="auto"/>
        <w:bottom w:val="none" w:sz="0" w:space="0" w:color="auto"/>
        <w:right w:val="none" w:sz="0" w:space="0" w:color="auto"/>
      </w:divBdr>
      <w:divsChild>
        <w:div w:id="1406344063">
          <w:marLeft w:val="0"/>
          <w:marRight w:val="0"/>
          <w:marTop w:val="0"/>
          <w:marBottom w:val="0"/>
          <w:divBdr>
            <w:top w:val="none" w:sz="0" w:space="0" w:color="auto"/>
            <w:left w:val="none" w:sz="0" w:space="0" w:color="auto"/>
            <w:bottom w:val="none" w:sz="0" w:space="0" w:color="auto"/>
            <w:right w:val="none" w:sz="0" w:space="0" w:color="auto"/>
          </w:divBdr>
        </w:div>
      </w:divsChild>
    </w:div>
    <w:div w:id="1631667178">
      <w:bodyDiv w:val="1"/>
      <w:marLeft w:val="0"/>
      <w:marRight w:val="0"/>
      <w:marTop w:val="0"/>
      <w:marBottom w:val="0"/>
      <w:divBdr>
        <w:top w:val="none" w:sz="0" w:space="0" w:color="auto"/>
        <w:left w:val="none" w:sz="0" w:space="0" w:color="auto"/>
        <w:bottom w:val="none" w:sz="0" w:space="0" w:color="auto"/>
        <w:right w:val="none" w:sz="0" w:space="0" w:color="auto"/>
      </w:divBdr>
      <w:divsChild>
        <w:div w:id="256334673">
          <w:marLeft w:val="0"/>
          <w:marRight w:val="0"/>
          <w:marTop w:val="0"/>
          <w:marBottom w:val="0"/>
          <w:divBdr>
            <w:top w:val="none" w:sz="0" w:space="0" w:color="auto"/>
            <w:left w:val="none" w:sz="0" w:space="0" w:color="auto"/>
            <w:bottom w:val="none" w:sz="0" w:space="0" w:color="auto"/>
            <w:right w:val="none" w:sz="0" w:space="0" w:color="auto"/>
          </w:divBdr>
          <w:divsChild>
            <w:div w:id="1383677683">
              <w:marLeft w:val="0"/>
              <w:marRight w:val="0"/>
              <w:marTop w:val="0"/>
              <w:marBottom w:val="0"/>
              <w:divBdr>
                <w:top w:val="none" w:sz="0" w:space="0" w:color="auto"/>
                <w:left w:val="none" w:sz="0" w:space="0" w:color="auto"/>
                <w:bottom w:val="none" w:sz="0" w:space="0" w:color="auto"/>
                <w:right w:val="none" w:sz="0" w:space="0" w:color="auto"/>
              </w:divBdr>
              <w:divsChild>
                <w:div w:id="1911111376">
                  <w:marLeft w:val="0"/>
                  <w:marRight w:val="0"/>
                  <w:marTop w:val="0"/>
                  <w:marBottom w:val="0"/>
                  <w:divBdr>
                    <w:top w:val="none" w:sz="0" w:space="0" w:color="auto"/>
                    <w:left w:val="none" w:sz="0" w:space="0" w:color="auto"/>
                    <w:bottom w:val="none" w:sz="0" w:space="0" w:color="auto"/>
                    <w:right w:val="none" w:sz="0" w:space="0" w:color="auto"/>
                  </w:divBdr>
                  <w:divsChild>
                    <w:div w:id="791363338">
                      <w:marLeft w:val="0"/>
                      <w:marRight w:val="0"/>
                      <w:marTop w:val="0"/>
                      <w:marBottom w:val="0"/>
                      <w:divBdr>
                        <w:top w:val="none" w:sz="0" w:space="0" w:color="auto"/>
                        <w:left w:val="none" w:sz="0" w:space="0" w:color="auto"/>
                        <w:bottom w:val="none" w:sz="0" w:space="0" w:color="auto"/>
                        <w:right w:val="none" w:sz="0" w:space="0" w:color="auto"/>
                      </w:divBdr>
                      <w:divsChild>
                        <w:div w:id="8935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919316">
      <w:bodyDiv w:val="1"/>
      <w:marLeft w:val="0"/>
      <w:marRight w:val="0"/>
      <w:marTop w:val="0"/>
      <w:marBottom w:val="0"/>
      <w:divBdr>
        <w:top w:val="none" w:sz="0" w:space="0" w:color="auto"/>
        <w:left w:val="none" w:sz="0" w:space="0" w:color="auto"/>
        <w:bottom w:val="none" w:sz="0" w:space="0" w:color="auto"/>
        <w:right w:val="none" w:sz="0" w:space="0" w:color="auto"/>
      </w:divBdr>
      <w:divsChild>
        <w:div w:id="1427533139">
          <w:marLeft w:val="547"/>
          <w:marRight w:val="0"/>
          <w:marTop w:val="120"/>
          <w:marBottom w:val="0"/>
          <w:divBdr>
            <w:top w:val="none" w:sz="0" w:space="0" w:color="auto"/>
            <w:left w:val="none" w:sz="0" w:space="0" w:color="auto"/>
            <w:bottom w:val="none" w:sz="0" w:space="0" w:color="auto"/>
            <w:right w:val="none" w:sz="0" w:space="0" w:color="auto"/>
          </w:divBdr>
        </w:div>
        <w:div w:id="1028020210">
          <w:marLeft w:val="547"/>
          <w:marRight w:val="0"/>
          <w:marTop w:val="120"/>
          <w:marBottom w:val="0"/>
          <w:divBdr>
            <w:top w:val="none" w:sz="0" w:space="0" w:color="auto"/>
            <w:left w:val="none" w:sz="0" w:space="0" w:color="auto"/>
            <w:bottom w:val="none" w:sz="0" w:space="0" w:color="auto"/>
            <w:right w:val="none" w:sz="0" w:space="0" w:color="auto"/>
          </w:divBdr>
        </w:div>
      </w:divsChild>
    </w:div>
    <w:div w:id="201965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mailto:egoncentrum@mvcr.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QuickStyle" Target="diagrams/quickStyle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smartadministration.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130BD0-60A6-4FCA-A528-F9D67527604A}" type="doc">
      <dgm:prSet loTypeId="urn:microsoft.com/office/officeart/2005/8/layout/hierarchy4" loCatId="list" qsTypeId="urn:microsoft.com/office/officeart/2005/8/quickstyle/simple1" qsCatId="simple" csTypeId="urn:microsoft.com/office/officeart/2005/8/colors/accent1_2" csCatId="accent1" phldr="1"/>
      <dgm:spPr/>
      <dgm:t>
        <a:bodyPr/>
        <a:lstStyle/>
        <a:p>
          <a:endParaRPr lang="cs-CZ"/>
        </a:p>
      </dgm:t>
    </dgm:pt>
    <dgm:pt modelId="{9A81E3DC-41BE-4FF6-BE34-E47E49F23F86}">
      <dgm:prSet phldrT="[Text]"/>
      <dgm:spPr/>
      <dgm:t>
        <a:bodyPr/>
        <a:lstStyle/>
        <a:p>
          <a:r>
            <a:rPr lang="cs-CZ"/>
            <a:t>Rada vlády pro konkurenceschopnost a informační společnost</a:t>
          </a:r>
        </a:p>
      </dgm:t>
    </dgm:pt>
    <dgm:pt modelId="{B956955F-EAB7-4B88-B13B-CEDA01799AB7}" type="parTrans" cxnId="{D921DAEE-8B1F-4BC6-9CF1-D7C509EB15E5}">
      <dgm:prSet/>
      <dgm:spPr/>
      <dgm:t>
        <a:bodyPr/>
        <a:lstStyle/>
        <a:p>
          <a:endParaRPr lang="cs-CZ"/>
        </a:p>
      </dgm:t>
    </dgm:pt>
    <dgm:pt modelId="{C37997A1-3E9F-41B8-938A-26306C71AEBF}" type="sibTrans" cxnId="{D921DAEE-8B1F-4BC6-9CF1-D7C509EB15E5}">
      <dgm:prSet/>
      <dgm:spPr/>
      <dgm:t>
        <a:bodyPr/>
        <a:lstStyle/>
        <a:p>
          <a:endParaRPr lang="cs-CZ"/>
        </a:p>
      </dgm:t>
    </dgm:pt>
    <dgm:pt modelId="{C745C765-9E30-472F-B01B-C72FBC8218AD}">
      <dgm:prSet phldrT="[Text]"/>
      <dgm:spPr/>
      <dgm:t>
        <a:bodyPr/>
        <a:lstStyle/>
        <a:p>
          <a:r>
            <a:rPr lang="cs-CZ"/>
            <a:t>Řídící výbor pro IS</a:t>
          </a:r>
        </a:p>
      </dgm:t>
    </dgm:pt>
    <dgm:pt modelId="{A834A6EB-4874-4E8C-B95E-F92B959D551E}" type="parTrans" cxnId="{445C5288-0AEC-4EBF-8496-602C34ADBF8F}">
      <dgm:prSet/>
      <dgm:spPr/>
      <dgm:t>
        <a:bodyPr/>
        <a:lstStyle/>
        <a:p>
          <a:endParaRPr lang="cs-CZ"/>
        </a:p>
      </dgm:t>
    </dgm:pt>
    <dgm:pt modelId="{35952C85-850A-4FAD-8101-2D66A926F1FF}" type="sibTrans" cxnId="{445C5288-0AEC-4EBF-8496-602C34ADBF8F}">
      <dgm:prSet/>
      <dgm:spPr/>
      <dgm:t>
        <a:bodyPr/>
        <a:lstStyle/>
        <a:p>
          <a:endParaRPr lang="cs-CZ"/>
        </a:p>
      </dgm:t>
    </dgm:pt>
    <dgm:pt modelId="{4D7F908A-3843-43C5-BE19-7CB4C891B1E9}">
      <dgm:prSet phldrT="[Text]" custT="1"/>
      <dgm:spPr/>
      <dgm:t>
        <a:bodyPr/>
        <a:lstStyle/>
        <a:p>
          <a:r>
            <a:rPr lang="cs-CZ" sz="1000"/>
            <a:t>Pracovní výbor Smart Admnistration</a:t>
          </a:r>
        </a:p>
      </dgm:t>
    </dgm:pt>
    <dgm:pt modelId="{2CCA13F0-B5DB-45AB-8F30-938E5C438044}" type="parTrans" cxnId="{B2B3DCCF-E7E5-4E1F-812E-8E5BBA06C626}">
      <dgm:prSet/>
      <dgm:spPr/>
      <dgm:t>
        <a:bodyPr/>
        <a:lstStyle/>
        <a:p>
          <a:endParaRPr lang="cs-CZ"/>
        </a:p>
      </dgm:t>
    </dgm:pt>
    <dgm:pt modelId="{7F599C86-A49B-433E-B5C7-BFEB4AE408F5}" type="sibTrans" cxnId="{B2B3DCCF-E7E5-4E1F-812E-8E5BBA06C626}">
      <dgm:prSet/>
      <dgm:spPr/>
      <dgm:t>
        <a:bodyPr/>
        <a:lstStyle/>
        <a:p>
          <a:endParaRPr lang="cs-CZ"/>
        </a:p>
      </dgm:t>
    </dgm:pt>
    <dgm:pt modelId="{107287C3-E65D-4454-9F08-4020BCEC898F}">
      <dgm:prSet phldrT="[Text]" custT="1"/>
      <dgm:spPr/>
      <dgm:t>
        <a:bodyPr/>
        <a:lstStyle/>
        <a:p>
          <a:r>
            <a:rPr lang="cs-CZ" sz="900"/>
            <a:t>Pracovní skupina pro koordinaci eGovernmentu s územní správou</a:t>
          </a:r>
        </a:p>
      </dgm:t>
    </dgm:pt>
    <dgm:pt modelId="{B78ABF87-4119-4E3B-8D36-D0C402648A72}" type="parTrans" cxnId="{440FE219-9BA1-4428-A11B-15E069BC7EA4}">
      <dgm:prSet/>
      <dgm:spPr/>
      <dgm:t>
        <a:bodyPr/>
        <a:lstStyle/>
        <a:p>
          <a:endParaRPr lang="cs-CZ"/>
        </a:p>
      </dgm:t>
    </dgm:pt>
    <dgm:pt modelId="{51C8844C-CD28-4AEA-8E88-D507DE54F25C}" type="sibTrans" cxnId="{440FE219-9BA1-4428-A11B-15E069BC7EA4}">
      <dgm:prSet/>
      <dgm:spPr/>
      <dgm:t>
        <a:bodyPr/>
        <a:lstStyle/>
        <a:p>
          <a:endParaRPr lang="cs-CZ"/>
        </a:p>
      </dgm:t>
    </dgm:pt>
    <dgm:pt modelId="{635875BD-E4AF-41FE-B019-2694E15AB250}">
      <dgm:prSet phldrT="[Text]" custT="1"/>
      <dgm:spPr/>
      <dgm:t>
        <a:bodyPr/>
        <a:lstStyle/>
        <a:p>
          <a:r>
            <a:rPr lang="cs-CZ" sz="1000"/>
            <a:t>Pracovní skupina pro digitální kontinuitu</a:t>
          </a:r>
        </a:p>
      </dgm:t>
    </dgm:pt>
    <dgm:pt modelId="{CA5FD1FF-FB18-4339-8349-6B27F3671E7B}" type="parTrans" cxnId="{6E9534DA-2061-46E1-807F-00ACA16D336D}">
      <dgm:prSet/>
      <dgm:spPr/>
      <dgm:t>
        <a:bodyPr/>
        <a:lstStyle/>
        <a:p>
          <a:endParaRPr lang="cs-CZ"/>
        </a:p>
      </dgm:t>
    </dgm:pt>
    <dgm:pt modelId="{E6463F11-4CA6-48A6-8715-8EEF52EE48AC}" type="sibTrans" cxnId="{6E9534DA-2061-46E1-807F-00ACA16D336D}">
      <dgm:prSet/>
      <dgm:spPr/>
      <dgm:t>
        <a:bodyPr/>
        <a:lstStyle/>
        <a:p>
          <a:endParaRPr lang="cs-CZ"/>
        </a:p>
      </dgm:t>
    </dgm:pt>
    <dgm:pt modelId="{757B1156-499C-4EA4-8057-D6E3E57BCCBB}">
      <dgm:prSet phldrT="[Text]" custT="1"/>
      <dgm:spPr/>
      <dgm:t>
        <a:bodyPr/>
        <a:lstStyle/>
        <a:p>
          <a:r>
            <a:rPr lang="cs-CZ" sz="1000"/>
            <a:t>Další pracovní skupiny</a:t>
          </a:r>
        </a:p>
      </dgm:t>
    </dgm:pt>
    <dgm:pt modelId="{0AE99A7F-562B-44BB-9F31-B1C893BA597D}" type="parTrans" cxnId="{59C8CB8A-2421-4906-A724-B9F00FD77C52}">
      <dgm:prSet/>
      <dgm:spPr/>
      <dgm:t>
        <a:bodyPr/>
        <a:lstStyle/>
        <a:p>
          <a:endParaRPr lang="cs-CZ"/>
        </a:p>
      </dgm:t>
    </dgm:pt>
    <dgm:pt modelId="{6DD444D4-2172-4A5C-A6F9-4683938C47B5}" type="sibTrans" cxnId="{59C8CB8A-2421-4906-A724-B9F00FD77C52}">
      <dgm:prSet/>
      <dgm:spPr/>
      <dgm:t>
        <a:bodyPr/>
        <a:lstStyle/>
        <a:p>
          <a:endParaRPr lang="cs-CZ"/>
        </a:p>
      </dgm:t>
    </dgm:pt>
    <dgm:pt modelId="{BE4FC588-766B-43CF-B2DC-F486E7F9894E}" type="pres">
      <dgm:prSet presAssocID="{FE130BD0-60A6-4FCA-A528-F9D67527604A}" presName="Name0" presStyleCnt="0">
        <dgm:presLayoutVars>
          <dgm:chPref val="1"/>
          <dgm:dir/>
          <dgm:animOne val="branch"/>
          <dgm:animLvl val="lvl"/>
          <dgm:resizeHandles/>
        </dgm:presLayoutVars>
      </dgm:prSet>
      <dgm:spPr/>
      <dgm:t>
        <a:bodyPr/>
        <a:lstStyle/>
        <a:p>
          <a:endParaRPr lang="cs-CZ"/>
        </a:p>
      </dgm:t>
    </dgm:pt>
    <dgm:pt modelId="{D5FF31C9-E9C9-4756-9342-671AFE79A3DF}" type="pres">
      <dgm:prSet presAssocID="{9A81E3DC-41BE-4FF6-BE34-E47E49F23F86}" presName="vertOne" presStyleCnt="0"/>
      <dgm:spPr/>
    </dgm:pt>
    <dgm:pt modelId="{43E64593-C80E-49BF-A43C-9FB2DB657930}" type="pres">
      <dgm:prSet presAssocID="{9A81E3DC-41BE-4FF6-BE34-E47E49F23F86}" presName="txOne" presStyleLbl="node0" presStyleIdx="0" presStyleCnt="1">
        <dgm:presLayoutVars>
          <dgm:chPref val="3"/>
        </dgm:presLayoutVars>
      </dgm:prSet>
      <dgm:spPr/>
      <dgm:t>
        <a:bodyPr/>
        <a:lstStyle/>
        <a:p>
          <a:endParaRPr lang="cs-CZ"/>
        </a:p>
      </dgm:t>
    </dgm:pt>
    <dgm:pt modelId="{2616FAA2-0775-4878-9477-8EA684F7311E}" type="pres">
      <dgm:prSet presAssocID="{9A81E3DC-41BE-4FF6-BE34-E47E49F23F86}" presName="parTransOne" presStyleCnt="0"/>
      <dgm:spPr/>
    </dgm:pt>
    <dgm:pt modelId="{F6321047-DFAB-4FEC-8906-E23615EDD2EA}" type="pres">
      <dgm:prSet presAssocID="{9A81E3DC-41BE-4FF6-BE34-E47E49F23F86}" presName="horzOne" presStyleCnt="0"/>
      <dgm:spPr/>
    </dgm:pt>
    <dgm:pt modelId="{C586135A-2C89-44C3-996C-55C186DF192F}" type="pres">
      <dgm:prSet presAssocID="{C745C765-9E30-472F-B01B-C72FBC8218AD}" presName="vertTwo" presStyleCnt="0"/>
      <dgm:spPr/>
    </dgm:pt>
    <dgm:pt modelId="{E7FE9CC4-7971-4163-9BDF-3A7B9289FB40}" type="pres">
      <dgm:prSet presAssocID="{C745C765-9E30-472F-B01B-C72FBC8218AD}" presName="txTwo" presStyleLbl="node2" presStyleIdx="0" presStyleCnt="3" custScaleX="166844" custLinFactNeighborX="-245" custLinFactNeighborY="-59407">
        <dgm:presLayoutVars>
          <dgm:chPref val="3"/>
        </dgm:presLayoutVars>
      </dgm:prSet>
      <dgm:spPr/>
      <dgm:t>
        <a:bodyPr/>
        <a:lstStyle/>
        <a:p>
          <a:endParaRPr lang="cs-CZ"/>
        </a:p>
      </dgm:t>
    </dgm:pt>
    <dgm:pt modelId="{B44D3288-FC4B-4B72-8017-BA3F2D2DBD4E}" type="pres">
      <dgm:prSet presAssocID="{C745C765-9E30-472F-B01B-C72FBC8218AD}" presName="parTransTwo" presStyleCnt="0"/>
      <dgm:spPr/>
    </dgm:pt>
    <dgm:pt modelId="{840C3ACD-EA49-4287-807E-5AA15C06AC70}" type="pres">
      <dgm:prSet presAssocID="{C745C765-9E30-472F-B01B-C72FBC8218AD}" presName="horzTwo" presStyleCnt="0"/>
      <dgm:spPr/>
    </dgm:pt>
    <dgm:pt modelId="{169BA249-15F9-4AA3-BDBB-A77D0D4E9C1E}" type="pres">
      <dgm:prSet presAssocID="{4D7F908A-3843-43C5-BE19-7CB4C891B1E9}" presName="vertThree" presStyleCnt="0"/>
      <dgm:spPr/>
    </dgm:pt>
    <dgm:pt modelId="{70CC38D6-F2AA-4582-823A-837D212B618D}" type="pres">
      <dgm:prSet presAssocID="{4D7F908A-3843-43C5-BE19-7CB4C891B1E9}" presName="txThree" presStyleLbl="node3" presStyleIdx="0" presStyleCnt="2" custScaleX="217979" custScaleY="108081" custLinFactX="-23510" custLinFactNeighborX="-100000" custLinFactNeighborY="-8575">
        <dgm:presLayoutVars>
          <dgm:chPref val="3"/>
        </dgm:presLayoutVars>
      </dgm:prSet>
      <dgm:spPr/>
      <dgm:t>
        <a:bodyPr/>
        <a:lstStyle/>
        <a:p>
          <a:endParaRPr lang="cs-CZ"/>
        </a:p>
      </dgm:t>
    </dgm:pt>
    <dgm:pt modelId="{5DA03058-24B4-4BCC-B630-6E4FE7FD38A7}" type="pres">
      <dgm:prSet presAssocID="{4D7F908A-3843-43C5-BE19-7CB4C891B1E9}" presName="horzThree" presStyleCnt="0"/>
      <dgm:spPr/>
    </dgm:pt>
    <dgm:pt modelId="{A882CAF8-193E-463E-8A5E-3955854E1E3D}" type="pres">
      <dgm:prSet presAssocID="{7F599C86-A49B-433E-B5C7-BFEB4AE408F5}" presName="sibSpaceThree" presStyleCnt="0"/>
      <dgm:spPr/>
    </dgm:pt>
    <dgm:pt modelId="{49D0C62F-CF97-48B0-9B52-817AEEEBC60E}" type="pres">
      <dgm:prSet presAssocID="{107287C3-E65D-4454-9F08-4020BCEC898F}" presName="vertThree" presStyleCnt="0"/>
      <dgm:spPr/>
    </dgm:pt>
    <dgm:pt modelId="{2342337D-50F2-493E-A3FC-8520682A6F85}" type="pres">
      <dgm:prSet presAssocID="{107287C3-E65D-4454-9F08-4020BCEC898F}" presName="txThree" presStyleLbl="node3" presStyleIdx="1" presStyleCnt="2" custScaleX="203165" custLinFactNeighborX="2634" custLinFactNeighborY="-460">
        <dgm:presLayoutVars>
          <dgm:chPref val="3"/>
        </dgm:presLayoutVars>
      </dgm:prSet>
      <dgm:spPr/>
      <dgm:t>
        <a:bodyPr/>
        <a:lstStyle/>
        <a:p>
          <a:endParaRPr lang="cs-CZ"/>
        </a:p>
      </dgm:t>
    </dgm:pt>
    <dgm:pt modelId="{AEF6456D-A214-42B2-9124-C153A19C44DD}" type="pres">
      <dgm:prSet presAssocID="{107287C3-E65D-4454-9F08-4020BCEC898F}" presName="horzThree" presStyleCnt="0"/>
      <dgm:spPr/>
    </dgm:pt>
    <dgm:pt modelId="{9A68F9BC-0140-41F2-A35A-FE4EFE5D2F66}" type="pres">
      <dgm:prSet presAssocID="{35952C85-850A-4FAD-8101-2D66A926F1FF}" presName="sibSpaceTwo" presStyleCnt="0"/>
      <dgm:spPr/>
    </dgm:pt>
    <dgm:pt modelId="{177C4A9F-F148-4411-A590-59DDAEF19C39}" type="pres">
      <dgm:prSet presAssocID="{635875BD-E4AF-41FE-B019-2694E15AB250}" presName="vertTwo" presStyleCnt="0"/>
      <dgm:spPr/>
    </dgm:pt>
    <dgm:pt modelId="{9E8C24BF-3921-44AE-8599-9BC1030C1D20}" type="pres">
      <dgm:prSet presAssocID="{635875BD-E4AF-41FE-B019-2694E15AB250}" presName="txTwo" presStyleLbl="node2" presStyleIdx="1" presStyleCnt="3" custScaleX="179900" custLinFactX="-7961" custLinFactY="9750" custLinFactNeighborX="-100000" custLinFactNeighborY="100000">
        <dgm:presLayoutVars>
          <dgm:chPref val="3"/>
        </dgm:presLayoutVars>
      </dgm:prSet>
      <dgm:spPr/>
      <dgm:t>
        <a:bodyPr/>
        <a:lstStyle/>
        <a:p>
          <a:endParaRPr lang="cs-CZ"/>
        </a:p>
      </dgm:t>
    </dgm:pt>
    <dgm:pt modelId="{2F6A9F10-88A7-4B7E-8010-F138F7B43119}" type="pres">
      <dgm:prSet presAssocID="{635875BD-E4AF-41FE-B019-2694E15AB250}" presName="horzTwo" presStyleCnt="0"/>
      <dgm:spPr/>
    </dgm:pt>
    <dgm:pt modelId="{95BFB5B9-3BF3-48B8-8841-DD2143C8A55E}" type="pres">
      <dgm:prSet presAssocID="{E6463F11-4CA6-48A6-8715-8EEF52EE48AC}" presName="sibSpaceTwo" presStyleCnt="0"/>
      <dgm:spPr/>
    </dgm:pt>
    <dgm:pt modelId="{F6977C9F-545A-4196-98A0-E65784B1429F}" type="pres">
      <dgm:prSet presAssocID="{757B1156-499C-4EA4-8057-D6E3E57BCCBB}" presName="vertTwo" presStyleCnt="0"/>
      <dgm:spPr/>
    </dgm:pt>
    <dgm:pt modelId="{7CC2E5B0-7771-4474-8CE0-19559774D5B9}" type="pres">
      <dgm:prSet presAssocID="{757B1156-499C-4EA4-8057-D6E3E57BCCBB}" presName="txTwo" presStyleLbl="node2" presStyleIdx="2" presStyleCnt="3" custScaleX="167766" custLinFactY="9420" custLinFactNeighborX="-69618" custLinFactNeighborY="100000">
        <dgm:presLayoutVars>
          <dgm:chPref val="3"/>
        </dgm:presLayoutVars>
      </dgm:prSet>
      <dgm:spPr/>
      <dgm:t>
        <a:bodyPr/>
        <a:lstStyle/>
        <a:p>
          <a:endParaRPr lang="cs-CZ"/>
        </a:p>
      </dgm:t>
    </dgm:pt>
    <dgm:pt modelId="{946583B2-8456-4371-91B5-2701143EEE77}" type="pres">
      <dgm:prSet presAssocID="{757B1156-499C-4EA4-8057-D6E3E57BCCBB}" presName="horzTwo" presStyleCnt="0"/>
      <dgm:spPr/>
    </dgm:pt>
  </dgm:ptLst>
  <dgm:cxnLst>
    <dgm:cxn modelId="{D921DAEE-8B1F-4BC6-9CF1-D7C509EB15E5}" srcId="{FE130BD0-60A6-4FCA-A528-F9D67527604A}" destId="{9A81E3DC-41BE-4FF6-BE34-E47E49F23F86}" srcOrd="0" destOrd="0" parTransId="{B956955F-EAB7-4B88-B13B-CEDA01799AB7}" sibTransId="{C37997A1-3E9F-41B8-938A-26306C71AEBF}"/>
    <dgm:cxn modelId="{445C5288-0AEC-4EBF-8496-602C34ADBF8F}" srcId="{9A81E3DC-41BE-4FF6-BE34-E47E49F23F86}" destId="{C745C765-9E30-472F-B01B-C72FBC8218AD}" srcOrd="0" destOrd="0" parTransId="{A834A6EB-4874-4E8C-B95E-F92B959D551E}" sibTransId="{35952C85-850A-4FAD-8101-2D66A926F1FF}"/>
    <dgm:cxn modelId="{6E9534DA-2061-46E1-807F-00ACA16D336D}" srcId="{9A81E3DC-41BE-4FF6-BE34-E47E49F23F86}" destId="{635875BD-E4AF-41FE-B019-2694E15AB250}" srcOrd="1" destOrd="0" parTransId="{CA5FD1FF-FB18-4339-8349-6B27F3671E7B}" sibTransId="{E6463F11-4CA6-48A6-8715-8EEF52EE48AC}"/>
    <dgm:cxn modelId="{59C8CB8A-2421-4906-A724-B9F00FD77C52}" srcId="{9A81E3DC-41BE-4FF6-BE34-E47E49F23F86}" destId="{757B1156-499C-4EA4-8057-D6E3E57BCCBB}" srcOrd="2" destOrd="0" parTransId="{0AE99A7F-562B-44BB-9F31-B1C893BA597D}" sibTransId="{6DD444D4-2172-4A5C-A6F9-4683938C47B5}"/>
    <dgm:cxn modelId="{337085F3-6F68-4484-B92F-7327EF8AE2AD}" type="presOf" srcId="{C745C765-9E30-472F-B01B-C72FBC8218AD}" destId="{E7FE9CC4-7971-4163-9BDF-3A7B9289FB40}" srcOrd="0" destOrd="0" presId="urn:microsoft.com/office/officeart/2005/8/layout/hierarchy4"/>
    <dgm:cxn modelId="{9C4D664D-6706-4F0D-A255-1D059AC29384}" type="presOf" srcId="{FE130BD0-60A6-4FCA-A528-F9D67527604A}" destId="{BE4FC588-766B-43CF-B2DC-F486E7F9894E}" srcOrd="0" destOrd="0" presId="urn:microsoft.com/office/officeart/2005/8/layout/hierarchy4"/>
    <dgm:cxn modelId="{3AC272F0-F05C-4584-B128-7F0BCE797B5D}" type="presOf" srcId="{9A81E3DC-41BE-4FF6-BE34-E47E49F23F86}" destId="{43E64593-C80E-49BF-A43C-9FB2DB657930}" srcOrd="0" destOrd="0" presId="urn:microsoft.com/office/officeart/2005/8/layout/hierarchy4"/>
    <dgm:cxn modelId="{BA167004-1AF2-4D53-BE5F-39893AB94ED7}" type="presOf" srcId="{635875BD-E4AF-41FE-B019-2694E15AB250}" destId="{9E8C24BF-3921-44AE-8599-9BC1030C1D20}" srcOrd="0" destOrd="0" presId="urn:microsoft.com/office/officeart/2005/8/layout/hierarchy4"/>
    <dgm:cxn modelId="{FAD6E67E-0915-483A-B4B4-E71629098935}" type="presOf" srcId="{107287C3-E65D-4454-9F08-4020BCEC898F}" destId="{2342337D-50F2-493E-A3FC-8520682A6F85}" srcOrd="0" destOrd="0" presId="urn:microsoft.com/office/officeart/2005/8/layout/hierarchy4"/>
    <dgm:cxn modelId="{B2B3DCCF-E7E5-4E1F-812E-8E5BBA06C626}" srcId="{C745C765-9E30-472F-B01B-C72FBC8218AD}" destId="{4D7F908A-3843-43C5-BE19-7CB4C891B1E9}" srcOrd="0" destOrd="0" parTransId="{2CCA13F0-B5DB-45AB-8F30-938E5C438044}" sibTransId="{7F599C86-A49B-433E-B5C7-BFEB4AE408F5}"/>
    <dgm:cxn modelId="{90E45FB3-45A8-47DE-8838-7CFF8171699C}" type="presOf" srcId="{4D7F908A-3843-43C5-BE19-7CB4C891B1E9}" destId="{70CC38D6-F2AA-4582-823A-837D212B618D}" srcOrd="0" destOrd="0" presId="urn:microsoft.com/office/officeart/2005/8/layout/hierarchy4"/>
    <dgm:cxn modelId="{440FE219-9BA1-4428-A11B-15E069BC7EA4}" srcId="{C745C765-9E30-472F-B01B-C72FBC8218AD}" destId="{107287C3-E65D-4454-9F08-4020BCEC898F}" srcOrd="1" destOrd="0" parTransId="{B78ABF87-4119-4E3B-8D36-D0C402648A72}" sibTransId="{51C8844C-CD28-4AEA-8E88-D507DE54F25C}"/>
    <dgm:cxn modelId="{171D248E-C744-4FDA-A256-B928FAC2C932}" type="presOf" srcId="{757B1156-499C-4EA4-8057-D6E3E57BCCBB}" destId="{7CC2E5B0-7771-4474-8CE0-19559774D5B9}" srcOrd="0" destOrd="0" presId="urn:microsoft.com/office/officeart/2005/8/layout/hierarchy4"/>
    <dgm:cxn modelId="{9BA0C786-12E1-492C-B799-6C70D04A730E}" type="presParOf" srcId="{BE4FC588-766B-43CF-B2DC-F486E7F9894E}" destId="{D5FF31C9-E9C9-4756-9342-671AFE79A3DF}" srcOrd="0" destOrd="0" presId="urn:microsoft.com/office/officeart/2005/8/layout/hierarchy4"/>
    <dgm:cxn modelId="{BAB2939B-F105-49DD-95A5-D340714D1048}" type="presParOf" srcId="{D5FF31C9-E9C9-4756-9342-671AFE79A3DF}" destId="{43E64593-C80E-49BF-A43C-9FB2DB657930}" srcOrd="0" destOrd="0" presId="urn:microsoft.com/office/officeart/2005/8/layout/hierarchy4"/>
    <dgm:cxn modelId="{A3B7EEF0-2403-4E83-9135-24B97A86BAE6}" type="presParOf" srcId="{D5FF31C9-E9C9-4756-9342-671AFE79A3DF}" destId="{2616FAA2-0775-4878-9477-8EA684F7311E}" srcOrd="1" destOrd="0" presId="urn:microsoft.com/office/officeart/2005/8/layout/hierarchy4"/>
    <dgm:cxn modelId="{B727FAFB-C21F-42BA-8086-67654509C574}" type="presParOf" srcId="{D5FF31C9-E9C9-4756-9342-671AFE79A3DF}" destId="{F6321047-DFAB-4FEC-8906-E23615EDD2EA}" srcOrd="2" destOrd="0" presId="urn:microsoft.com/office/officeart/2005/8/layout/hierarchy4"/>
    <dgm:cxn modelId="{6E113A4C-2A25-4BED-80E4-690C5E6E7FC0}" type="presParOf" srcId="{F6321047-DFAB-4FEC-8906-E23615EDD2EA}" destId="{C586135A-2C89-44C3-996C-55C186DF192F}" srcOrd="0" destOrd="0" presId="urn:microsoft.com/office/officeart/2005/8/layout/hierarchy4"/>
    <dgm:cxn modelId="{A5A91086-5BC2-4D05-B65B-15C052273E37}" type="presParOf" srcId="{C586135A-2C89-44C3-996C-55C186DF192F}" destId="{E7FE9CC4-7971-4163-9BDF-3A7B9289FB40}" srcOrd="0" destOrd="0" presId="urn:microsoft.com/office/officeart/2005/8/layout/hierarchy4"/>
    <dgm:cxn modelId="{0EDF35C2-7071-4FF9-B2E0-9B7408D5EA26}" type="presParOf" srcId="{C586135A-2C89-44C3-996C-55C186DF192F}" destId="{B44D3288-FC4B-4B72-8017-BA3F2D2DBD4E}" srcOrd="1" destOrd="0" presId="urn:microsoft.com/office/officeart/2005/8/layout/hierarchy4"/>
    <dgm:cxn modelId="{FEDF8E5D-0555-4C31-8E95-370F17072FC9}" type="presParOf" srcId="{C586135A-2C89-44C3-996C-55C186DF192F}" destId="{840C3ACD-EA49-4287-807E-5AA15C06AC70}" srcOrd="2" destOrd="0" presId="urn:microsoft.com/office/officeart/2005/8/layout/hierarchy4"/>
    <dgm:cxn modelId="{DE041025-95E0-401C-9082-66DBFE2BFAF1}" type="presParOf" srcId="{840C3ACD-EA49-4287-807E-5AA15C06AC70}" destId="{169BA249-15F9-4AA3-BDBB-A77D0D4E9C1E}" srcOrd="0" destOrd="0" presId="urn:microsoft.com/office/officeart/2005/8/layout/hierarchy4"/>
    <dgm:cxn modelId="{54B0225C-7EDF-40A4-90B4-A3B5CE4F724F}" type="presParOf" srcId="{169BA249-15F9-4AA3-BDBB-A77D0D4E9C1E}" destId="{70CC38D6-F2AA-4582-823A-837D212B618D}" srcOrd="0" destOrd="0" presId="urn:microsoft.com/office/officeart/2005/8/layout/hierarchy4"/>
    <dgm:cxn modelId="{620B7BFB-459C-4DFF-969F-1DFA990E9F25}" type="presParOf" srcId="{169BA249-15F9-4AA3-BDBB-A77D0D4E9C1E}" destId="{5DA03058-24B4-4BCC-B630-6E4FE7FD38A7}" srcOrd="1" destOrd="0" presId="urn:microsoft.com/office/officeart/2005/8/layout/hierarchy4"/>
    <dgm:cxn modelId="{48ACF0D6-B539-450A-8E2D-6BFE99D776C7}" type="presParOf" srcId="{840C3ACD-EA49-4287-807E-5AA15C06AC70}" destId="{A882CAF8-193E-463E-8A5E-3955854E1E3D}" srcOrd="1" destOrd="0" presId="urn:microsoft.com/office/officeart/2005/8/layout/hierarchy4"/>
    <dgm:cxn modelId="{F174A314-DE80-4532-AA39-A7111E774261}" type="presParOf" srcId="{840C3ACD-EA49-4287-807E-5AA15C06AC70}" destId="{49D0C62F-CF97-48B0-9B52-817AEEEBC60E}" srcOrd="2" destOrd="0" presId="urn:microsoft.com/office/officeart/2005/8/layout/hierarchy4"/>
    <dgm:cxn modelId="{FB378531-1557-401E-9B0E-6FEFFF45A14A}" type="presParOf" srcId="{49D0C62F-CF97-48B0-9B52-817AEEEBC60E}" destId="{2342337D-50F2-493E-A3FC-8520682A6F85}" srcOrd="0" destOrd="0" presId="urn:microsoft.com/office/officeart/2005/8/layout/hierarchy4"/>
    <dgm:cxn modelId="{023836B1-1272-41C8-9A14-E9B1D54A41F9}" type="presParOf" srcId="{49D0C62F-CF97-48B0-9B52-817AEEEBC60E}" destId="{AEF6456D-A214-42B2-9124-C153A19C44DD}" srcOrd="1" destOrd="0" presId="urn:microsoft.com/office/officeart/2005/8/layout/hierarchy4"/>
    <dgm:cxn modelId="{0AE78DB3-AD47-4DE6-9828-C1CFDC367DDB}" type="presParOf" srcId="{F6321047-DFAB-4FEC-8906-E23615EDD2EA}" destId="{9A68F9BC-0140-41F2-A35A-FE4EFE5D2F66}" srcOrd="1" destOrd="0" presId="urn:microsoft.com/office/officeart/2005/8/layout/hierarchy4"/>
    <dgm:cxn modelId="{A29A620F-DC9E-454D-9FD3-821537073C35}" type="presParOf" srcId="{F6321047-DFAB-4FEC-8906-E23615EDD2EA}" destId="{177C4A9F-F148-4411-A590-59DDAEF19C39}" srcOrd="2" destOrd="0" presId="urn:microsoft.com/office/officeart/2005/8/layout/hierarchy4"/>
    <dgm:cxn modelId="{E20FE65A-94BB-4699-B8C8-F15F1B308088}" type="presParOf" srcId="{177C4A9F-F148-4411-A590-59DDAEF19C39}" destId="{9E8C24BF-3921-44AE-8599-9BC1030C1D20}" srcOrd="0" destOrd="0" presId="urn:microsoft.com/office/officeart/2005/8/layout/hierarchy4"/>
    <dgm:cxn modelId="{235132EE-EF12-4AC7-AC0F-2B16AB994585}" type="presParOf" srcId="{177C4A9F-F148-4411-A590-59DDAEF19C39}" destId="{2F6A9F10-88A7-4B7E-8010-F138F7B43119}" srcOrd="1" destOrd="0" presId="urn:microsoft.com/office/officeart/2005/8/layout/hierarchy4"/>
    <dgm:cxn modelId="{11822913-58A7-411E-9F4F-4BF188DC1FAF}" type="presParOf" srcId="{F6321047-DFAB-4FEC-8906-E23615EDD2EA}" destId="{95BFB5B9-3BF3-48B8-8841-DD2143C8A55E}" srcOrd="3" destOrd="0" presId="urn:microsoft.com/office/officeart/2005/8/layout/hierarchy4"/>
    <dgm:cxn modelId="{7B4E7B90-8626-41BD-A3B4-2A397581F5F5}" type="presParOf" srcId="{F6321047-DFAB-4FEC-8906-E23615EDD2EA}" destId="{F6977C9F-545A-4196-98A0-E65784B1429F}" srcOrd="4" destOrd="0" presId="urn:microsoft.com/office/officeart/2005/8/layout/hierarchy4"/>
    <dgm:cxn modelId="{834DAB2D-AA4B-442E-86F2-77245AD337A5}" type="presParOf" srcId="{F6977C9F-545A-4196-98A0-E65784B1429F}" destId="{7CC2E5B0-7771-4474-8CE0-19559774D5B9}" srcOrd="0" destOrd="0" presId="urn:microsoft.com/office/officeart/2005/8/layout/hierarchy4"/>
    <dgm:cxn modelId="{E99C1893-6635-4375-92CD-B651FE8FFDAD}" type="presParOf" srcId="{F6977C9F-545A-4196-98A0-E65784B1429F}" destId="{946583B2-8456-4371-91B5-2701143EEE77}" srcOrd="1" destOrd="0" presId="urn:microsoft.com/office/officeart/2005/8/layout/hierarchy4"/>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3E64593-C80E-49BF-A43C-9FB2DB657930}">
      <dsp:nvSpPr>
        <dsp:cNvPr id="0" name=""/>
        <dsp:cNvSpPr/>
      </dsp:nvSpPr>
      <dsp:spPr>
        <a:xfrm>
          <a:off x="2158" y="825"/>
          <a:ext cx="4854047"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cs-CZ" sz="2300" kern="1200"/>
            <a:t>Rada vlády pro konkurenceschopnost a informační společnost</a:t>
          </a:r>
        </a:p>
      </dsp:txBody>
      <dsp:txXfrm>
        <a:off x="2158" y="825"/>
        <a:ext cx="4854047" cy="880572"/>
      </dsp:txXfrm>
    </dsp:sp>
    <dsp:sp modelId="{E7FE9CC4-7971-4163-9BDF-3A7B9289FB40}">
      <dsp:nvSpPr>
        <dsp:cNvPr id="0" name=""/>
        <dsp:cNvSpPr/>
      </dsp:nvSpPr>
      <dsp:spPr>
        <a:xfrm>
          <a:off x="2195" y="915156"/>
          <a:ext cx="3200791"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cs-CZ" sz="2300" kern="1200"/>
            <a:t>Řídící výbor pro IS</a:t>
          </a:r>
        </a:p>
      </dsp:txBody>
      <dsp:txXfrm>
        <a:off x="2195" y="915156"/>
        <a:ext cx="3200791" cy="880572"/>
      </dsp:txXfrm>
    </dsp:sp>
    <dsp:sp modelId="{70CC38D6-F2AA-4582-823A-837D212B618D}">
      <dsp:nvSpPr>
        <dsp:cNvPr id="0" name=""/>
        <dsp:cNvSpPr/>
      </dsp:nvSpPr>
      <dsp:spPr>
        <a:xfrm>
          <a:off x="96920" y="1852785"/>
          <a:ext cx="979318" cy="95173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cs-CZ" sz="1000" kern="1200"/>
            <a:t>Pracovní výbor Smart Admnistration</a:t>
          </a:r>
        </a:p>
      </dsp:txBody>
      <dsp:txXfrm>
        <a:off x="96920" y="1852785"/>
        <a:ext cx="979318" cy="951732"/>
      </dsp:txXfrm>
    </dsp:sp>
    <dsp:sp modelId="{2342337D-50F2-493E-A3FC-8520682A6F85}">
      <dsp:nvSpPr>
        <dsp:cNvPr id="0" name=""/>
        <dsp:cNvSpPr/>
      </dsp:nvSpPr>
      <dsp:spPr>
        <a:xfrm>
          <a:off x="1661837" y="1924243"/>
          <a:ext cx="912763"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cs-CZ" sz="900" kern="1200"/>
            <a:t>Pracovní skupina pro koordinaci eGovernmentu s územní správou</a:t>
          </a:r>
        </a:p>
      </dsp:txBody>
      <dsp:txXfrm>
        <a:off x="1661837" y="1924243"/>
        <a:ext cx="912763" cy="880572"/>
      </dsp:txXfrm>
    </dsp:sp>
    <dsp:sp modelId="{9E8C24BF-3921-44AE-8599-9BC1030C1D20}">
      <dsp:nvSpPr>
        <dsp:cNvPr id="0" name=""/>
        <dsp:cNvSpPr/>
      </dsp:nvSpPr>
      <dsp:spPr>
        <a:xfrm>
          <a:off x="2758599" y="1930988"/>
          <a:ext cx="811404"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cs-CZ" sz="1000" kern="1200"/>
            <a:t>Pracovní skupina pro digitální kontinuitu</a:t>
          </a:r>
        </a:p>
      </dsp:txBody>
      <dsp:txXfrm>
        <a:off x="2758599" y="1930988"/>
        <a:ext cx="811404" cy="880572"/>
      </dsp:txXfrm>
    </dsp:sp>
    <dsp:sp modelId="{7CC2E5B0-7771-4474-8CE0-19559774D5B9}">
      <dsp:nvSpPr>
        <dsp:cNvPr id="0" name=""/>
        <dsp:cNvSpPr/>
      </dsp:nvSpPr>
      <dsp:spPr>
        <a:xfrm>
          <a:off x="3780792" y="1928082"/>
          <a:ext cx="756676"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cs-CZ" sz="1000" kern="1200"/>
            <a:t>Další pracovní skupiny</a:t>
          </a:r>
        </a:p>
      </dsp:txBody>
      <dsp:txXfrm>
        <a:off x="3780792" y="1928082"/>
        <a:ext cx="756676" cy="88057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57EBB-9D59-4921-BE15-A296EB13F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4348</Words>
  <Characters>25655</Characters>
  <Application>Microsoft Office Word</Application>
  <DocSecurity>0</DocSecurity>
  <Lines>213</Lines>
  <Paragraphs>59</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29944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Balazova</dc:creator>
  <cp:lastModifiedBy>Sedmihorsky</cp:lastModifiedBy>
  <cp:revision>15</cp:revision>
  <cp:lastPrinted>2013-06-12T13:21:00Z</cp:lastPrinted>
  <dcterms:created xsi:type="dcterms:W3CDTF">2014-10-06T13:59:00Z</dcterms:created>
  <dcterms:modified xsi:type="dcterms:W3CDTF">2014-11-12T13:19:00Z</dcterms:modified>
</cp:coreProperties>
</file>