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7C11E3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Usnesení o zastavení kárného ř</w:t>
      </w:r>
      <w:r w:rsidR="0037463C">
        <w:rPr>
          <w:rFonts w:ascii="Arial" w:hAnsi="Arial" w:cs="Arial"/>
          <w:b/>
          <w:color w:val="FF0000"/>
        </w:rPr>
        <w:t>ízení podle § 96 odst. 4 písm. b</w:t>
      </w:r>
      <w:r>
        <w:rPr>
          <w:rFonts w:ascii="Arial" w:hAnsi="Arial" w:cs="Arial"/>
          <w:b/>
          <w:color w:val="FF0000"/>
        </w:rPr>
        <w:t>) zákona o 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090C" w:rsidRDefault="00A5090C" w:rsidP="00A5090C">
      <w:pPr>
        <w:tabs>
          <w:tab w:val="left" w:pos="5812"/>
        </w:tabs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Účastník řízení</w:t>
      </w:r>
      <w:r>
        <w:rPr>
          <w:rFonts w:ascii="Arial" w:hAnsi="Arial" w:cs="Arial"/>
        </w:rPr>
        <w:t xml:space="preserve">: </w:t>
      </w:r>
    </w:p>
    <w:p w:rsidR="00A5090C" w:rsidRDefault="00A5090C" w:rsidP="00A5090C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Příjmení</w:t>
      </w:r>
    </w:p>
    <w:p w:rsidR="00A5090C" w:rsidRDefault="00A5090C" w:rsidP="00A5090C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narozen/a: X. měsíc 19XX</w:t>
      </w:r>
    </w:p>
    <w:p w:rsidR="00A5090C" w:rsidRDefault="00A5090C" w:rsidP="00A5090C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adresa </w:t>
      </w:r>
      <w:r>
        <w:rPr>
          <w:rFonts w:ascii="Arial" w:hAnsi="Arial" w:cs="Arial"/>
          <w:color w:val="FF0000"/>
        </w:rPr>
        <w:t>místa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trvalého pobytu / pro doručování</w:t>
      </w:r>
      <w:r>
        <w:rPr>
          <w:rFonts w:ascii="Arial" w:hAnsi="Arial" w:cs="Arial"/>
        </w:rPr>
        <w:t>:</w:t>
      </w:r>
    </w:p>
    <w:p w:rsidR="00A5090C" w:rsidRDefault="00A5090C" w:rsidP="00A5090C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ulice čp. </w:t>
      </w:r>
    </w:p>
    <w:p w:rsidR="00A5090C" w:rsidRDefault="00A5090C" w:rsidP="00A5090C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PSČ Město</w:t>
      </w:r>
    </w:p>
    <w:p w:rsidR="00656FE4" w:rsidRDefault="00A5090C" w:rsidP="00A5090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</w:rPr>
        <w:t>ID datové schránky: XXXX</w:t>
      </w:r>
    </w:p>
    <w:p w:rsidR="00132091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090C" w:rsidRPr="00EB08E6" w:rsidRDefault="00A5090C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7C11E3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2A0B74" w:rsidRPr="002A0B74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2A0B74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2A0B74" w:rsidRPr="002A0B74">
        <w:rPr>
          <w:rFonts w:ascii="Arial" w:hAnsi="Arial" w:cs="Arial"/>
          <w:szCs w:val="20"/>
        </w:rPr>
        <w:t>,</w:t>
      </w:r>
      <w:r w:rsidRPr="00CD6F2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C137BF">
        <w:rPr>
          <w:rFonts w:ascii="Arial" w:eastAsia="Times New Roman" w:hAnsi="Arial" w:cs="Arial"/>
          <w:b/>
          <w:lang w:eastAsia="cs-CZ"/>
        </w:rPr>
        <w:t xml:space="preserve"> spočívající v 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37463C">
        <w:rPr>
          <w:rFonts w:ascii="Arial" w:hAnsi="Arial" w:cs="Arial"/>
          <w:b/>
        </w:rPr>
        <w:t>4 písm. b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>neboť skutek</w:t>
      </w:r>
      <w:r w:rsidR="0037463C">
        <w:rPr>
          <w:rFonts w:ascii="Arial" w:hAnsi="Arial" w:cs="Arial"/>
          <w:b/>
        </w:rPr>
        <w:t xml:space="preserve"> </w:t>
      </w:r>
      <w:r w:rsidR="0037463C" w:rsidRPr="00106F96">
        <w:rPr>
          <w:rFonts w:ascii="Arial" w:hAnsi="Arial" w:cs="Arial"/>
          <w:b/>
          <w:color w:val="FF0000"/>
        </w:rPr>
        <w:t>nespáchal</w:t>
      </w:r>
      <w:r w:rsidR="00106F96" w:rsidRPr="00106F96">
        <w:rPr>
          <w:rFonts w:ascii="Arial" w:hAnsi="Arial" w:cs="Arial"/>
          <w:b/>
          <w:color w:val="FF0000"/>
        </w:rPr>
        <w:t>/a</w:t>
      </w:r>
      <w:r w:rsidR="0037463C" w:rsidRPr="00106F96">
        <w:rPr>
          <w:rFonts w:ascii="Arial" w:hAnsi="Arial" w:cs="Arial"/>
          <w:b/>
          <w:color w:val="FF0000"/>
        </w:rPr>
        <w:t xml:space="preserve"> </w:t>
      </w:r>
      <w:r w:rsidR="0037463C">
        <w:rPr>
          <w:rFonts w:ascii="Arial" w:hAnsi="Arial" w:cs="Arial"/>
          <w:b/>
        </w:rPr>
        <w:t xml:space="preserve">státní </w:t>
      </w:r>
      <w:r w:rsidR="0037463C" w:rsidRPr="00106F96">
        <w:rPr>
          <w:rFonts w:ascii="Arial" w:hAnsi="Arial" w:cs="Arial"/>
          <w:b/>
          <w:color w:val="FF0000"/>
        </w:rPr>
        <w:t>zaměstnanec</w:t>
      </w:r>
      <w:r w:rsidR="00106F96" w:rsidRPr="00106F96">
        <w:rPr>
          <w:rFonts w:ascii="Arial" w:eastAsia="Times New Roman" w:hAnsi="Arial" w:cs="Arial"/>
          <w:b/>
          <w:color w:val="FF0000"/>
          <w:lang w:eastAsia="cs-CZ"/>
        </w:rPr>
        <w:t>/zaměstnankyně</w:t>
      </w:r>
      <w:r w:rsidR="0037463C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C137B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37463C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37463C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37463C">
        <w:rPr>
          <w:rFonts w:ascii="Arial" w:eastAsia="Times New Roman" w:hAnsi="Arial" w:cs="Arial"/>
          <w:i/>
          <w:color w:val="FF0000"/>
          <w:lang w:eastAsia="cs-CZ"/>
        </w:rPr>
        <w:t>popsat průběh kárného řízení a dokazování (od podnětu k zahájení kárného řízení a</w:t>
      </w:r>
      <w:r w:rsidR="00E2199D" w:rsidRPr="0037463C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37463C">
        <w:rPr>
          <w:rFonts w:ascii="Arial" w:eastAsia="Times New Roman" w:hAnsi="Arial" w:cs="Arial"/>
          <w:i/>
          <w:color w:val="FF0000"/>
          <w:lang w:eastAsia="cs-CZ"/>
        </w:rPr>
        <w:t xml:space="preserve">oznámení o zahájení kárného řízení přes konání ústního jednání a průběh dokazování). Na základě dokazování je pak třeba </w:t>
      </w:r>
      <w:r w:rsidRPr="0037463C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který </w:t>
      </w:r>
      <w:r w:rsidR="002D29A1" w:rsidRPr="0037463C">
        <w:rPr>
          <w:rFonts w:ascii="Arial" w:eastAsia="Times New Roman" w:hAnsi="Arial" w:cs="Arial"/>
          <w:i/>
          <w:color w:val="FF0000"/>
          <w:lang w:eastAsia="cs-CZ"/>
        </w:rPr>
        <w:t xml:space="preserve">vzal správní orgán za prokázaný, který </w:t>
      </w:r>
      <w:r w:rsidRPr="0037463C">
        <w:rPr>
          <w:rFonts w:ascii="Arial" w:eastAsia="Times New Roman" w:hAnsi="Arial" w:cs="Arial"/>
          <w:i/>
          <w:color w:val="FF0000"/>
          <w:lang w:eastAsia="cs-CZ"/>
        </w:rPr>
        <w:t xml:space="preserve">zakládá důvod pro závěr, že </w:t>
      </w:r>
      <w:r w:rsidR="00DA1A7D" w:rsidRPr="0037463C">
        <w:rPr>
          <w:rFonts w:ascii="Arial" w:eastAsia="Times New Roman" w:hAnsi="Arial" w:cs="Arial"/>
          <w:i/>
          <w:color w:val="FF0000"/>
          <w:lang w:eastAsia="cs-CZ"/>
        </w:rPr>
        <w:t xml:space="preserve">skutek, o němž se vede kárné řízení, </w:t>
      </w:r>
      <w:r w:rsidR="0037463C" w:rsidRPr="0037463C">
        <w:rPr>
          <w:rFonts w:ascii="Arial" w:eastAsia="Times New Roman" w:hAnsi="Arial" w:cs="Arial"/>
          <w:i/>
          <w:color w:val="FF0000"/>
          <w:lang w:eastAsia="cs-CZ"/>
        </w:rPr>
        <w:t>nespáchal kárně obviněný státní zaměstnanec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37463C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>tj. je zejména třeba podrobně popsat okolnosti skutku</w:t>
      </w:r>
      <w:r w:rsidR="00DA1A7D" w:rsidRPr="0037463C">
        <w:rPr>
          <w:rFonts w:ascii="Arial" w:eastAsia="Times New Roman" w:hAnsi="Arial" w:cs="Arial"/>
          <w:i/>
          <w:color w:val="FF0000"/>
          <w:lang w:eastAsia="cs-CZ"/>
        </w:rPr>
        <w:t xml:space="preserve"> (z hlediska </w:t>
      </w:r>
      <w:r w:rsidR="00DA1A7D" w:rsidRPr="0037463C">
        <w:rPr>
          <w:rFonts w:ascii="Arial" w:hAnsi="Arial" w:cs="Arial"/>
          <w:i/>
          <w:iCs/>
          <w:color w:val="FF0000"/>
        </w:rPr>
        <w:t>místa, času a způsobu spáchání)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 xml:space="preserve">, v němž </w:t>
      </w:r>
      <w:r w:rsidR="0037463C" w:rsidRPr="0037463C">
        <w:rPr>
          <w:rFonts w:ascii="Arial" w:eastAsia="Times New Roman" w:hAnsi="Arial" w:cs="Arial"/>
          <w:i/>
          <w:color w:val="FF0000"/>
          <w:lang w:eastAsia="cs-CZ"/>
        </w:rPr>
        <w:t>je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 xml:space="preserve"> spatřováno kárné provinění</w:t>
      </w:r>
      <w:r w:rsidR="002D29A1" w:rsidRPr="0037463C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2D29A1" w:rsidRPr="0037463C">
        <w:rPr>
          <w:rFonts w:ascii="Arial" w:eastAsia="Times New Roman" w:hAnsi="Arial" w:cs="Arial"/>
          <w:i/>
          <w:color w:val="FF0000"/>
          <w:lang w:eastAsia="cs-CZ"/>
        </w:rPr>
        <w:t xml:space="preserve"> to jako výsledek v odůvodnění uvedených úvah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 w:rsidRPr="0037463C">
        <w:rPr>
          <w:rFonts w:ascii="Arial" w:eastAsia="Times New Roman" w:hAnsi="Arial" w:cs="Arial"/>
          <w:i/>
          <w:color w:val="FF0000"/>
          <w:lang w:eastAsia="cs-CZ"/>
        </w:rPr>
        <w:t xml:space="preserve">jako výsledek </w:t>
      </w:r>
      <w:r w:rsidR="000330F8" w:rsidRPr="0037463C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rozhodnutí, které vedly správní orgán k závěru o</w:t>
      </w:r>
      <w:r w:rsidR="00E2199D" w:rsidRPr="0037463C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C2723C" w:rsidRPr="0037463C">
        <w:rPr>
          <w:rFonts w:ascii="Arial" w:eastAsia="Times New Roman" w:hAnsi="Arial" w:cs="Arial"/>
          <w:i/>
          <w:color w:val="FF0000"/>
          <w:lang w:eastAsia="cs-CZ"/>
        </w:rPr>
        <w:t xml:space="preserve">tom, že se skutek </w:t>
      </w:r>
      <w:r w:rsidR="0037463C" w:rsidRPr="0037463C">
        <w:rPr>
          <w:rFonts w:ascii="Arial" w:eastAsia="Times New Roman" w:hAnsi="Arial" w:cs="Arial"/>
          <w:i/>
          <w:color w:val="FF0000"/>
          <w:lang w:eastAsia="cs-CZ"/>
        </w:rPr>
        <w:t>nespáchal kárně obviněný státní zaměstnanec</w:t>
      </w:r>
      <w:r w:rsidR="00C137BF">
        <w:rPr>
          <w:rFonts w:ascii="Arial" w:eastAsia="Times New Roman" w:hAnsi="Arial" w:cs="Arial"/>
          <w:i/>
          <w:color w:val="FF0000"/>
          <w:lang w:eastAsia="cs-CZ"/>
        </w:rPr>
        <w:t xml:space="preserve"> (např. proto, že v době, kdy měl být skutek spáchán, nevykonával službu apod.)</w:t>
      </w:r>
      <w:r w:rsidR="002D29A1" w:rsidRPr="0037463C">
        <w:rPr>
          <w:rFonts w:ascii="Arial" w:hAnsi="Arial" w:cs="Arial"/>
          <w:i/>
          <w:iCs/>
          <w:color w:val="FF0000"/>
        </w:rPr>
        <w:t>.</w:t>
      </w:r>
    </w:p>
    <w:p w:rsidR="00C2723C" w:rsidRPr="0037463C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37463C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37463C">
        <w:rPr>
          <w:rFonts w:ascii="Arial" w:hAnsi="Arial" w:cs="Arial"/>
          <w:i/>
          <w:color w:val="FF0000"/>
          <w:sz w:val="22"/>
          <w:szCs w:val="22"/>
        </w:rPr>
        <w:t xml:space="preserve">Poté následuje právní zhodnocení skutkového stavu věci, který vzal správní orgán za prokázaný, resp. </w:t>
      </w:r>
      <w:r w:rsidR="0000033B">
        <w:rPr>
          <w:rFonts w:ascii="Arial" w:hAnsi="Arial" w:cs="Arial"/>
          <w:i/>
          <w:color w:val="FF0000"/>
          <w:sz w:val="22"/>
          <w:szCs w:val="22"/>
        </w:rPr>
        <w:t>úvaha správního orgánu směřující k</w:t>
      </w:r>
      <w:r w:rsidR="0000033B" w:rsidRPr="00FB462F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7463C">
        <w:rPr>
          <w:rFonts w:ascii="Arial" w:hAnsi="Arial" w:cs="Arial"/>
          <w:i/>
          <w:color w:val="FF0000"/>
          <w:sz w:val="22"/>
          <w:szCs w:val="22"/>
        </w:rPr>
        <w:t>podřazení skutkového stavu pod konkrétní ustanovení právních předpisů, kter</w:t>
      </w:r>
      <w:r w:rsidR="0000033B">
        <w:rPr>
          <w:rFonts w:ascii="Arial" w:hAnsi="Arial" w:cs="Arial"/>
          <w:i/>
          <w:color w:val="FF0000"/>
          <w:sz w:val="22"/>
          <w:szCs w:val="22"/>
        </w:rPr>
        <w:t>á</w:t>
      </w:r>
      <w:r w:rsidRPr="0037463C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00033B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37463C">
        <w:rPr>
          <w:rFonts w:ascii="Arial" w:hAnsi="Arial" w:cs="Arial"/>
          <w:i/>
          <w:color w:val="FF0000"/>
          <w:sz w:val="22"/>
          <w:szCs w:val="22"/>
        </w:rPr>
        <w:t>.</w:t>
      </w:r>
      <w:r w:rsidR="00C137BF">
        <w:rPr>
          <w:rFonts w:ascii="Arial" w:hAnsi="Arial" w:cs="Arial"/>
          <w:i/>
          <w:color w:val="FF0000"/>
          <w:sz w:val="22"/>
          <w:szCs w:val="22"/>
        </w:rPr>
        <w:t xml:space="preserve"> V daném případě tato úvaha v zásadě spočívá v konstatování, že s ohledem na prokázání skutečnosti, že skutek, v němž je spatřováno kárné provinění a pro který bylo kárné řízení zahájeno, nespáchal státní zaměstnanec, je naplněn důvod pro zastavení kárného řízení podle </w:t>
      </w:r>
      <w:r w:rsidR="00C137BF" w:rsidRPr="00C137BF">
        <w:rPr>
          <w:rFonts w:ascii="Arial" w:hAnsi="Arial" w:cs="Arial"/>
          <w:i/>
          <w:color w:val="FF0000"/>
          <w:sz w:val="22"/>
          <w:szCs w:val="22"/>
        </w:rPr>
        <w:t>§ 96 odst. 4 písm. b) zákona o státní službě</w:t>
      </w:r>
      <w:r w:rsidR="00C137BF">
        <w:rPr>
          <w:rFonts w:ascii="Arial" w:hAnsi="Arial" w:cs="Arial"/>
          <w:i/>
          <w:color w:val="FF0000"/>
          <w:sz w:val="22"/>
          <w:szCs w:val="22"/>
        </w:rPr>
        <w:t xml:space="preserve">. </w:t>
      </w: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792719" w:rsidRPr="00980BAA" w:rsidRDefault="008F2548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8F2548">
        <w:rPr>
          <w:rFonts w:ascii="Arial" w:hAnsi="Arial" w:cs="Arial"/>
          <w:i/>
          <w:color w:val="FF0000"/>
          <w:sz w:val="22"/>
          <w:szCs w:val="22"/>
        </w:rPr>
        <w:t xml:space="preserve">Ačkoli je zastavení kárného řízení rozhodnutím ve prospěch státního zaměstnance, nelze zcela rezignovat na povinnost vypořádat se všemi námitkami a návrhy státního zaměstnance učiněnými v průběhu kárného řízení, např. s návrhy na doplnění dokazování, které nebyly akceptovány, s vyjádřeními učiněnými v průběhu řízení, a dále též s vyjádřením k podkladům rozhodnutí, a to zejména v případech, kdy se kárné řízení zastavuje jen zčásti, neboť nelze zcela vyloučit, že státní zaměstnanec bude usilovat o zastavení kárného řízení v co nejširším rozsahu, tj. např. v případě </w:t>
      </w:r>
      <w:proofErr w:type="spellStart"/>
      <w:r w:rsidRPr="008F2548">
        <w:rPr>
          <w:rFonts w:ascii="Arial" w:hAnsi="Arial" w:cs="Arial"/>
          <w:i/>
          <w:color w:val="FF0000"/>
          <w:sz w:val="22"/>
          <w:szCs w:val="22"/>
        </w:rPr>
        <w:t>vícečinného</w:t>
      </w:r>
      <w:proofErr w:type="spellEnd"/>
      <w:r w:rsidRPr="008F2548">
        <w:rPr>
          <w:rFonts w:ascii="Arial" w:hAnsi="Arial" w:cs="Arial"/>
          <w:i/>
          <w:color w:val="FF0000"/>
          <w:sz w:val="22"/>
          <w:szCs w:val="22"/>
        </w:rPr>
        <w:t xml:space="preserve"> souběhu nebo v případě pokračujícího (zahrnutí více dílčích útoků) nebo trvajícího kárného provinění.</w:t>
      </w:r>
      <w:r w:rsidR="00C137BF">
        <w:rPr>
          <w:rFonts w:ascii="Arial" w:hAnsi="Arial" w:cs="Arial"/>
          <w:i/>
          <w:color w:val="FF0000"/>
          <w:sz w:val="22"/>
          <w:szCs w:val="22"/>
        </w:rPr>
        <w:t>]</w:t>
      </w:r>
      <w:r w:rsidR="0072094B">
        <w:rPr>
          <w:rFonts w:ascii="Arial" w:hAnsi="Arial" w:cs="Arial"/>
          <w:i/>
          <w:color w:val="FF0000"/>
          <w:sz w:val="22"/>
          <w:szCs w:val="22"/>
        </w:rPr>
        <w:t xml:space="preserve">  </w:t>
      </w:r>
    </w:p>
    <w:p w:rsidR="009C65C1" w:rsidRDefault="009C65C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C137BF" w:rsidRDefault="00C137BF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C137BF" w:rsidRDefault="00C137BF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C137BF" w:rsidRDefault="00C137BF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lastRenderedPageBreak/>
        <w:t>Poučení:</w:t>
      </w:r>
    </w:p>
    <w:p w:rsidR="0099698B" w:rsidRDefault="0099698B" w:rsidP="00E2199D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lze podle </w:t>
      </w:r>
      <w:r w:rsidR="00132091" w:rsidRPr="00EB08E6">
        <w:rPr>
          <w:rFonts w:ascii="Arial" w:eastAsia="Times New Roman" w:hAnsi="Arial" w:cs="Arial"/>
          <w:lang w:eastAsia="cs-CZ"/>
        </w:rPr>
        <w:t xml:space="preserve">§ 76 odst. 5 a </w:t>
      </w:r>
      <w:r w:rsidRPr="00EB08E6">
        <w:rPr>
          <w:rFonts w:ascii="Arial" w:eastAsia="Times New Roman" w:hAnsi="Arial" w:cs="Arial"/>
          <w:lang w:eastAsia="cs-CZ"/>
        </w:rPr>
        <w:t xml:space="preserve">§ 81 a násl. </w:t>
      </w:r>
      <w:r w:rsidR="00DE42D3">
        <w:rPr>
          <w:rFonts w:ascii="Arial" w:eastAsia="Times New Roman" w:hAnsi="Arial" w:cs="Arial"/>
          <w:lang w:eastAsia="cs-CZ"/>
        </w:rPr>
        <w:t>správního řádu</w:t>
      </w:r>
      <w:r w:rsidRPr="00EB08E6">
        <w:rPr>
          <w:rFonts w:ascii="Arial" w:eastAsia="Times New Roman" w:hAnsi="Arial" w:cs="Arial"/>
          <w:lang w:eastAsia="cs-CZ"/>
        </w:rPr>
        <w:t xml:space="preserve"> podat odvolání u </w:t>
      </w:r>
      <w:r w:rsidR="00B82812">
        <w:rPr>
          <w:rFonts w:ascii="Arial" w:hAnsi="Arial" w:cs="Arial"/>
        </w:rPr>
        <w:t>kárné</w:t>
      </w:r>
      <w:r w:rsidR="00B82812" w:rsidRPr="00D479C2">
        <w:rPr>
          <w:rFonts w:ascii="Arial" w:hAnsi="Arial" w:cs="Arial"/>
        </w:rPr>
        <w:t xml:space="preserve"> komis</w:t>
      </w:r>
      <w:r w:rsidR="00B82812">
        <w:rPr>
          <w:rFonts w:ascii="Arial" w:hAnsi="Arial" w:cs="Arial"/>
        </w:rPr>
        <w:t>e</w:t>
      </w:r>
      <w:r w:rsidR="00B82812" w:rsidRPr="00D479C2">
        <w:rPr>
          <w:rFonts w:ascii="Arial" w:hAnsi="Arial" w:cs="Arial"/>
        </w:rPr>
        <w:t xml:space="preserve"> </w:t>
      </w:r>
      <w:r w:rsidR="00B82812">
        <w:rPr>
          <w:rFonts w:ascii="Arial" w:hAnsi="Arial" w:cs="Arial"/>
        </w:rPr>
        <w:t>I. stupně zřízené</w:t>
      </w:r>
      <w:r w:rsidR="00B82812" w:rsidRPr="00D479C2">
        <w:rPr>
          <w:rFonts w:ascii="Arial" w:hAnsi="Arial" w:cs="Arial"/>
        </w:rPr>
        <w:t xml:space="preserve"> v </w:t>
      </w:r>
      <w:r w:rsidR="00B82812" w:rsidRPr="00D479C2">
        <w:rPr>
          <w:rFonts w:ascii="Arial" w:hAnsi="Arial" w:cs="Arial"/>
          <w:i/>
          <w:color w:val="FF0000"/>
        </w:rPr>
        <w:t>(označení služebního úřadu)</w:t>
      </w:r>
      <w:r w:rsidRPr="00EB08E6">
        <w:rPr>
          <w:rFonts w:ascii="Arial" w:eastAsia="Times New Roman" w:hAnsi="Arial" w:cs="Arial"/>
          <w:lang w:eastAsia="cs-CZ"/>
        </w:rPr>
        <w:t xml:space="preserve">, a to do 15 dnů ode dne jeho oznámení. </w:t>
      </w:r>
      <w:r w:rsidRPr="00EB08E6">
        <w:rPr>
          <w:rFonts w:ascii="Arial" w:hAnsi="Arial" w:cs="Arial"/>
        </w:rPr>
        <w:t xml:space="preserve">Odvolacím orgánem je </w:t>
      </w:r>
      <w:r w:rsidR="00B82812">
        <w:rPr>
          <w:rFonts w:ascii="Arial" w:hAnsi="Arial" w:cs="Arial"/>
        </w:rPr>
        <w:t>podle §</w:t>
      </w:r>
      <w:r w:rsidR="00DE42D3">
        <w:rPr>
          <w:rFonts w:ascii="Arial" w:hAnsi="Arial" w:cs="Arial"/>
        </w:rPr>
        <w:t> </w:t>
      </w:r>
      <w:r w:rsidR="00B82812">
        <w:rPr>
          <w:rFonts w:ascii="Arial" w:hAnsi="Arial" w:cs="Arial"/>
        </w:rPr>
        <w:t xml:space="preserve">168 odst. 1 písm. a) </w:t>
      </w:r>
      <w:r w:rsidR="00B82812" w:rsidRPr="00EB08E6">
        <w:rPr>
          <w:rFonts w:ascii="Arial" w:hAnsi="Arial" w:cs="Arial"/>
        </w:rPr>
        <w:t>zákona o státní službě</w:t>
      </w:r>
      <w:r w:rsidR="00B82812" w:rsidRPr="00B82812">
        <w:rPr>
          <w:rFonts w:ascii="Arial" w:eastAsia="Times New Roman" w:hAnsi="Arial" w:cs="Arial"/>
          <w:lang w:eastAsia="cs-CZ"/>
        </w:rPr>
        <w:t xml:space="preserve"> </w:t>
      </w:r>
      <w:r w:rsidRPr="00B82812">
        <w:rPr>
          <w:rFonts w:ascii="Arial" w:eastAsia="Times New Roman" w:hAnsi="Arial" w:cs="Arial"/>
          <w:lang w:eastAsia="cs-CZ"/>
        </w:rPr>
        <w:t xml:space="preserve">kárná komise </w:t>
      </w:r>
      <w:r w:rsidR="00B82812" w:rsidRPr="00B82812">
        <w:rPr>
          <w:rFonts w:ascii="Arial" w:eastAsia="Times New Roman" w:hAnsi="Arial" w:cs="Arial"/>
          <w:lang w:eastAsia="cs-CZ"/>
        </w:rPr>
        <w:t>II.</w:t>
      </w:r>
      <w:r w:rsidR="000B7D1F">
        <w:rPr>
          <w:rFonts w:ascii="Arial" w:eastAsia="Times New Roman" w:hAnsi="Arial" w:cs="Arial"/>
          <w:lang w:eastAsia="cs-CZ"/>
        </w:rPr>
        <w:t> </w:t>
      </w:r>
      <w:r w:rsidRPr="00B82812">
        <w:rPr>
          <w:rFonts w:ascii="Arial" w:eastAsia="Times New Roman" w:hAnsi="Arial" w:cs="Arial"/>
          <w:lang w:eastAsia="cs-CZ"/>
        </w:rPr>
        <w:t>stupně zřízená v Ministerstvu vnitra</w:t>
      </w:r>
      <w:r w:rsidR="00B82812">
        <w:rPr>
          <w:rFonts w:ascii="Arial" w:eastAsia="Times New Roman" w:hAnsi="Arial" w:cs="Arial"/>
          <w:i/>
          <w:lang w:eastAsia="cs-CZ"/>
        </w:rPr>
        <w:t xml:space="preserve">. </w:t>
      </w:r>
      <w:r w:rsidR="00365D22" w:rsidRPr="00EB08E6">
        <w:rPr>
          <w:rFonts w:ascii="Arial" w:eastAsia="Times New Roman" w:hAnsi="Arial" w:cs="Arial"/>
          <w:lang w:eastAsia="cs-CZ"/>
        </w:rPr>
        <w:t xml:space="preserve">Odvolání proti tomuto usnesení </w:t>
      </w:r>
      <w:r w:rsidR="00365D22">
        <w:rPr>
          <w:rFonts w:ascii="Arial" w:eastAsia="Times New Roman" w:hAnsi="Arial" w:cs="Arial"/>
          <w:lang w:eastAsia="cs-CZ"/>
        </w:rPr>
        <w:t>ne</w:t>
      </w:r>
      <w:r w:rsidR="00365D22" w:rsidRPr="00EB08E6">
        <w:rPr>
          <w:rFonts w:ascii="Arial" w:eastAsia="Times New Roman" w:hAnsi="Arial" w:cs="Arial"/>
          <w:lang w:eastAsia="cs-CZ"/>
        </w:rPr>
        <w:t>má v souladu s § </w:t>
      </w:r>
      <w:r w:rsidR="00365D22">
        <w:rPr>
          <w:rFonts w:ascii="Arial" w:eastAsia="Times New Roman" w:hAnsi="Arial" w:cs="Arial"/>
          <w:lang w:eastAsia="cs-CZ"/>
        </w:rPr>
        <w:t>76 odst. 5</w:t>
      </w:r>
      <w:r w:rsidR="00365D22" w:rsidRPr="00EB08E6">
        <w:rPr>
          <w:rFonts w:ascii="Arial" w:eastAsia="Times New Roman" w:hAnsi="Arial" w:cs="Arial"/>
          <w:lang w:eastAsia="cs-CZ"/>
        </w:rPr>
        <w:t xml:space="preserve"> </w:t>
      </w:r>
      <w:r w:rsidR="00365D22">
        <w:rPr>
          <w:rFonts w:ascii="Arial" w:eastAsia="Times New Roman" w:hAnsi="Arial" w:cs="Arial"/>
          <w:lang w:eastAsia="cs-CZ"/>
        </w:rPr>
        <w:t>správního řádu</w:t>
      </w:r>
      <w:r w:rsidR="00365D22" w:rsidRPr="00EB08E6">
        <w:rPr>
          <w:rFonts w:ascii="Arial" w:eastAsia="Times New Roman" w:hAnsi="Arial" w:cs="Arial"/>
          <w:lang w:eastAsia="cs-CZ"/>
        </w:rPr>
        <w:t xml:space="preserve"> odkladný účinek.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04" w:rsidRDefault="00F43F04" w:rsidP="001F56B6">
      <w:pPr>
        <w:spacing w:after="0" w:line="240" w:lineRule="auto"/>
      </w:pPr>
      <w:r>
        <w:separator/>
      </w:r>
    </w:p>
  </w:endnote>
  <w:endnote w:type="continuationSeparator" w:id="0">
    <w:p w:rsidR="00F43F04" w:rsidRDefault="00F43F04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6C2F2C">
          <w:rPr>
            <w:rFonts w:ascii="Arial" w:hAnsi="Arial" w:cs="Arial"/>
            <w:noProof/>
          </w:rPr>
          <w:t>3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04" w:rsidRDefault="00F43F04" w:rsidP="001F56B6">
      <w:pPr>
        <w:spacing w:after="0" w:line="240" w:lineRule="auto"/>
      </w:pPr>
      <w:r>
        <w:separator/>
      </w:r>
    </w:p>
  </w:footnote>
  <w:footnote w:type="continuationSeparator" w:id="0">
    <w:p w:rsidR="00F43F04" w:rsidRDefault="00F43F04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37463C" w:rsidRPr="0037463C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má meritorní povahu a vytváří vůči obviněnému státnímu zaměstnanci překážku věci pravomocně rozhodnuté, tj. další projednání totožného skutku v kárném řízení, který by byl přičítán obviněnému státnímu zaměstnanci, je již vyloučeno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37463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proto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C137BF">
        <w:rPr>
          <w:rFonts w:ascii="Arial" w:hAnsi="Arial" w:cs="Arial"/>
          <w:iCs/>
          <w:color w:val="FF0000"/>
          <w:sz w:val="18"/>
          <w:szCs w:val="18"/>
        </w:rPr>
        <w:t xml:space="preserve">a v jakém rozsahu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což lze zaručit jen konkretizací údajů obsahující popis skutku uvedením místa, času a způsobu spáchání, popřípadě i</w:t>
      </w:r>
      <w:r w:rsidR="00C137BF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jiným. Jednotlivé skutkové údaje jsou rozhodné pro určení totožnosti skutku, vylučují pro další období možnost záměny skutku a</w:t>
      </w:r>
      <w:r w:rsidR="00C137BF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možnost opakovaného </w:t>
      </w:r>
      <w:r w:rsidR="00DA1A7D">
        <w:rPr>
          <w:rFonts w:ascii="Arial" w:hAnsi="Arial" w:cs="Arial"/>
          <w:iCs/>
          <w:color w:val="FF0000"/>
          <w:sz w:val="18"/>
          <w:szCs w:val="18"/>
        </w:rPr>
        <w:t>zahájení kárného řízení pro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týž skutek.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</w:t>
    </w:r>
    <w:r w:rsidR="0037463C">
      <w:rPr>
        <w:rFonts w:ascii="Arial" w:hAnsi="Arial" w:cs="Arial"/>
      </w:rPr>
      <w:t>6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033B"/>
    <w:rsid w:val="00006204"/>
    <w:rsid w:val="000330F8"/>
    <w:rsid w:val="00054F4F"/>
    <w:rsid w:val="0008117D"/>
    <w:rsid w:val="000B7D1F"/>
    <w:rsid w:val="00106F96"/>
    <w:rsid w:val="00132091"/>
    <w:rsid w:val="00134921"/>
    <w:rsid w:val="00141479"/>
    <w:rsid w:val="001450C0"/>
    <w:rsid w:val="0019322E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A0B74"/>
    <w:rsid w:val="002D29A1"/>
    <w:rsid w:val="002E0130"/>
    <w:rsid w:val="002E5074"/>
    <w:rsid w:val="00314A1E"/>
    <w:rsid w:val="003302ED"/>
    <w:rsid w:val="003317D8"/>
    <w:rsid w:val="00332BB7"/>
    <w:rsid w:val="00335B27"/>
    <w:rsid w:val="00365D22"/>
    <w:rsid w:val="0037463C"/>
    <w:rsid w:val="00376A61"/>
    <w:rsid w:val="00396222"/>
    <w:rsid w:val="0040750B"/>
    <w:rsid w:val="0044474E"/>
    <w:rsid w:val="00451163"/>
    <w:rsid w:val="00500578"/>
    <w:rsid w:val="005063C6"/>
    <w:rsid w:val="005511EA"/>
    <w:rsid w:val="005573E0"/>
    <w:rsid w:val="005D4670"/>
    <w:rsid w:val="00600CAB"/>
    <w:rsid w:val="00617AE8"/>
    <w:rsid w:val="0065120B"/>
    <w:rsid w:val="00656FE4"/>
    <w:rsid w:val="006A642E"/>
    <w:rsid w:val="006B1E54"/>
    <w:rsid w:val="006C2F2C"/>
    <w:rsid w:val="0072094B"/>
    <w:rsid w:val="00747283"/>
    <w:rsid w:val="007705DD"/>
    <w:rsid w:val="0077686B"/>
    <w:rsid w:val="00792719"/>
    <w:rsid w:val="007C11E3"/>
    <w:rsid w:val="007E4E43"/>
    <w:rsid w:val="007F01A7"/>
    <w:rsid w:val="00810A34"/>
    <w:rsid w:val="008534F8"/>
    <w:rsid w:val="00881691"/>
    <w:rsid w:val="008A0296"/>
    <w:rsid w:val="008B397E"/>
    <w:rsid w:val="008F2548"/>
    <w:rsid w:val="00906864"/>
    <w:rsid w:val="00930068"/>
    <w:rsid w:val="00980BAA"/>
    <w:rsid w:val="0099698B"/>
    <w:rsid w:val="009C65C1"/>
    <w:rsid w:val="009E3006"/>
    <w:rsid w:val="009E412F"/>
    <w:rsid w:val="00A5090C"/>
    <w:rsid w:val="00AD0B6C"/>
    <w:rsid w:val="00AF163E"/>
    <w:rsid w:val="00B56273"/>
    <w:rsid w:val="00B82812"/>
    <w:rsid w:val="00BA4E6A"/>
    <w:rsid w:val="00BC4F0E"/>
    <w:rsid w:val="00BD3A69"/>
    <w:rsid w:val="00BF6379"/>
    <w:rsid w:val="00C137BF"/>
    <w:rsid w:val="00C14E99"/>
    <w:rsid w:val="00C2723C"/>
    <w:rsid w:val="00C52994"/>
    <w:rsid w:val="00C70B5E"/>
    <w:rsid w:val="00C75984"/>
    <w:rsid w:val="00C9026B"/>
    <w:rsid w:val="00CE0A08"/>
    <w:rsid w:val="00CE1C02"/>
    <w:rsid w:val="00CE7A4C"/>
    <w:rsid w:val="00D114B7"/>
    <w:rsid w:val="00D155C7"/>
    <w:rsid w:val="00D30025"/>
    <w:rsid w:val="00D422B0"/>
    <w:rsid w:val="00D579F8"/>
    <w:rsid w:val="00D720BD"/>
    <w:rsid w:val="00DA1A7D"/>
    <w:rsid w:val="00DE42D3"/>
    <w:rsid w:val="00DE74D3"/>
    <w:rsid w:val="00E046CF"/>
    <w:rsid w:val="00E2199D"/>
    <w:rsid w:val="00E70035"/>
    <w:rsid w:val="00E8513B"/>
    <w:rsid w:val="00EB08E6"/>
    <w:rsid w:val="00EC05DF"/>
    <w:rsid w:val="00EE3F3E"/>
    <w:rsid w:val="00F26182"/>
    <w:rsid w:val="00F43F04"/>
    <w:rsid w:val="00FC3CC5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0B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0B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33990-0117-4628-9F8F-3501DB48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719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6</cp:revision>
  <dcterms:created xsi:type="dcterms:W3CDTF">2016-10-12T09:21:00Z</dcterms:created>
  <dcterms:modified xsi:type="dcterms:W3CDTF">2016-10-12T11:39:00Z</dcterms:modified>
</cp:coreProperties>
</file>