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947B" w14:textId="4013026B" w:rsidR="004978CB" w:rsidRDefault="00C95461" w:rsidP="00C95461">
      <w:pPr>
        <w:pStyle w:val="Nadpis1"/>
      </w:pPr>
      <w:r>
        <w:t>Interim Project Report</w:t>
      </w:r>
      <w:r w:rsidR="00CA0EB7">
        <w:t xml:space="preserve"> – </w:t>
      </w:r>
      <w:r w:rsidR="00BF09FD">
        <w:t>M/T s termínem v minulosti</w:t>
      </w:r>
    </w:p>
    <w:p w14:paraId="643E015D" w14:textId="5AAD15A6" w:rsidR="00CA0EB7" w:rsidRPr="00AA07FE" w:rsidRDefault="00CA0EB7" w:rsidP="00BB13E9">
      <w:pPr>
        <w:pStyle w:val="Nadpis2"/>
        <w:jc w:val="both"/>
        <w:rPr>
          <w:rFonts w:asciiTheme="minorHAnsi" w:hAnsiTheme="minorHAnsi" w:cstheme="minorHAnsi"/>
        </w:rPr>
      </w:pPr>
      <w:r w:rsidRPr="00AA07FE">
        <w:rPr>
          <w:rFonts w:asciiTheme="minorHAnsi" w:hAnsiTheme="minorHAnsi" w:cstheme="minorHAnsi"/>
        </w:rPr>
        <w:t xml:space="preserve">Tuto monitorovací zprávu vyplňují příjemci, kteří požádali o změnu právního aktu </w:t>
      </w:r>
      <w:r w:rsidR="005C5352" w:rsidRPr="00AA07FE">
        <w:rPr>
          <w:rFonts w:asciiTheme="minorHAnsi" w:hAnsiTheme="minorHAnsi" w:cstheme="minorHAnsi"/>
        </w:rPr>
        <w:t xml:space="preserve">z důvodu </w:t>
      </w:r>
      <w:r w:rsidRPr="00AA07FE">
        <w:rPr>
          <w:rFonts w:asciiTheme="minorHAnsi" w:hAnsiTheme="minorHAnsi" w:cstheme="minorHAnsi"/>
        </w:rPr>
        <w:t>prodloužen</w:t>
      </w:r>
      <w:r w:rsidR="005C5352" w:rsidRPr="00AA07FE">
        <w:rPr>
          <w:rFonts w:asciiTheme="minorHAnsi" w:hAnsiTheme="minorHAnsi" w:cstheme="minorHAnsi"/>
        </w:rPr>
        <w:t>í</w:t>
      </w:r>
      <w:r w:rsidRPr="00AA07FE">
        <w:rPr>
          <w:rFonts w:asciiTheme="minorHAnsi" w:hAnsiTheme="minorHAnsi" w:cstheme="minorHAnsi"/>
        </w:rPr>
        <w:t xml:space="preserve"> termín</w:t>
      </w:r>
      <w:r w:rsidR="005C5352" w:rsidRPr="00AA07FE">
        <w:rPr>
          <w:rFonts w:asciiTheme="minorHAnsi" w:hAnsiTheme="minorHAnsi" w:cstheme="minorHAnsi"/>
        </w:rPr>
        <w:t>u</w:t>
      </w:r>
      <w:r w:rsidRPr="00AA07FE">
        <w:rPr>
          <w:rFonts w:asciiTheme="minorHAnsi" w:hAnsiTheme="minorHAnsi" w:cstheme="minorHAnsi"/>
        </w:rPr>
        <w:t xml:space="preserve"> realizace</w:t>
      </w:r>
    </w:p>
    <w:p w14:paraId="2CF8820F" w14:textId="37FCFE47" w:rsidR="00CA0EB7" w:rsidRDefault="00CA0EB7" w:rsidP="00B741F1">
      <w:pPr>
        <w:pStyle w:val="Seznamsodrkami"/>
        <w:numPr>
          <w:ilvl w:val="0"/>
          <w:numId w:val="0"/>
        </w:numPr>
        <w:jc w:val="both"/>
      </w:pPr>
      <w:r>
        <w:t>Pokud</w:t>
      </w:r>
      <w:r w:rsidRPr="00051640">
        <w:t xml:space="preserve"> došlo </w:t>
      </w:r>
      <w:r>
        <w:t>v rámci změny právního aktu</w:t>
      </w:r>
      <w:r w:rsidR="002A0263">
        <w:t xml:space="preserve"> (PA)</w:t>
      </w:r>
      <w:r>
        <w:t xml:space="preserve"> k </w:t>
      </w:r>
      <w:r w:rsidRPr="00051640">
        <w:t xml:space="preserve">prodloužení termínu </w:t>
      </w:r>
      <w:r w:rsidRPr="00F26660">
        <w:t>realizace projektu</w:t>
      </w:r>
      <w:r>
        <w:t>,</w:t>
      </w:r>
      <w:r w:rsidR="000C4501">
        <w:t xml:space="preserve"> </w:t>
      </w:r>
      <w:r w:rsidRPr="00F26660">
        <w:t xml:space="preserve">vč. prodloužení termínu pro doložení monitorovacích indikátorů, stav projektu </w:t>
      </w:r>
      <w:r>
        <w:t>(</w:t>
      </w:r>
      <w:proofErr w:type="spellStart"/>
      <w:r w:rsidRPr="008E2EAC">
        <w:rPr>
          <w:i/>
          <w:iCs/>
        </w:rPr>
        <w:t>Progress</w:t>
      </w:r>
      <w:proofErr w:type="spellEnd"/>
      <w:r w:rsidRPr="008E2EAC">
        <w:rPr>
          <w:i/>
          <w:iCs/>
        </w:rPr>
        <w:t xml:space="preserve"> status</w:t>
      </w:r>
      <w:r>
        <w:t xml:space="preserve">) </w:t>
      </w:r>
      <w:r w:rsidRPr="00F26660">
        <w:t>může být pouze dvojí</w:t>
      </w:r>
      <w:r>
        <w:t xml:space="preserve">: </w:t>
      </w:r>
    </w:p>
    <w:p w14:paraId="54A24760" w14:textId="6E70B05B" w:rsidR="00CA0EB7" w:rsidRDefault="000C4501" w:rsidP="00B741F1">
      <w:pPr>
        <w:pStyle w:val="Seznamsodrkami"/>
        <w:tabs>
          <w:tab w:val="clear" w:pos="360"/>
          <w:tab w:val="num" w:pos="1068"/>
        </w:tabs>
        <w:ind w:left="1068"/>
      </w:pPr>
      <w:r>
        <w:t>„</w:t>
      </w:r>
      <w:proofErr w:type="spellStart"/>
      <w:r w:rsidR="00CA0EB7">
        <w:t>completed</w:t>
      </w:r>
      <w:proofErr w:type="spellEnd"/>
      <w:r>
        <w:t>“</w:t>
      </w:r>
      <w:r w:rsidR="00CA0EB7">
        <w:t xml:space="preserve"> nebo </w:t>
      </w:r>
    </w:p>
    <w:p w14:paraId="7099041D" w14:textId="3A5E4F4D" w:rsidR="00CA0EB7" w:rsidRDefault="000C4501" w:rsidP="00B741F1">
      <w:pPr>
        <w:pStyle w:val="Seznamsodrkami"/>
        <w:tabs>
          <w:tab w:val="clear" w:pos="360"/>
          <w:tab w:val="num" w:pos="1068"/>
        </w:tabs>
        <w:ind w:left="1068"/>
      </w:pPr>
      <w:r>
        <w:t>„</w:t>
      </w:r>
      <w:r w:rsidR="00CA0EB7">
        <w:t xml:space="preserve">not </w:t>
      </w:r>
      <w:proofErr w:type="spellStart"/>
      <w:r w:rsidR="00CA0EB7">
        <w:t>completed</w:t>
      </w:r>
      <w:proofErr w:type="spellEnd"/>
      <w:r>
        <w:t>“</w:t>
      </w:r>
    </w:p>
    <w:p w14:paraId="43203299" w14:textId="77777777" w:rsidR="005C5352" w:rsidRDefault="005C5352" w:rsidP="00B741F1">
      <w:pPr>
        <w:pStyle w:val="Seznamsodrkami"/>
        <w:numPr>
          <w:ilvl w:val="0"/>
          <w:numId w:val="0"/>
        </w:numPr>
        <w:jc w:val="both"/>
      </w:pPr>
    </w:p>
    <w:p w14:paraId="6002DBF4" w14:textId="71918F0D" w:rsidR="00CA0EB7" w:rsidRDefault="00CA0EB7" w:rsidP="00B741F1">
      <w:pPr>
        <w:pStyle w:val="Seznamsodrkami"/>
        <w:numPr>
          <w:ilvl w:val="0"/>
          <w:numId w:val="0"/>
        </w:numPr>
        <w:contextualSpacing w:val="0"/>
        <w:jc w:val="both"/>
      </w:pPr>
      <w:r>
        <w:t>Důvodem je fakt, že</w:t>
      </w:r>
      <w:r w:rsidRPr="00F26660">
        <w:t xml:space="preserve"> termíny milníků a cílů</w:t>
      </w:r>
      <w:r w:rsidRPr="002258AE">
        <w:t xml:space="preserve"> </w:t>
      </w:r>
      <w:r>
        <w:t>stanovené v CID (</w:t>
      </w:r>
      <w:proofErr w:type="spellStart"/>
      <w:r>
        <w:t>Council</w:t>
      </w:r>
      <w:proofErr w:type="spellEnd"/>
      <w:r>
        <w:t xml:space="preserve">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>)</w:t>
      </w:r>
      <w:r w:rsidRPr="00F26660">
        <w:t xml:space="preserve">, </w:t>
      </w:r>
      <w:r>
        <w:t>jejichž plnění je sledováno</w:t>
      </w:r>
      <w:r w:rsidRPr="00F26660">
        <w:t xml:space="preserve"> skrze monitorovací indikátory,</w:t>
      </w:r>
      <w:r>
        <w:t xml:space="preserve"> jsou</w:t>
      </w:r>
      <w:r w:rsidRPr="00F26660">
        <w:t xml:space="preserve"> pevně dané a nelze je měnit. </w:t>
      </w:r>
      <w:r>
        <w:t>Ačkoliv Vám byl prodloužen termín pro doložení monitorovacích indikátorů, z celkového pohledu na plnění Národního plánu obnovy měly být monitorovací indikátory doloženy již v minulosti. Takové projekty jsou tedy považovány za rizikové, ačkoliv z pohledu realizátora a</w:t>
      </w:r>
      <w:r w:rsidR="004D053B">
        <w:t> </w:t>
      </w:r>
      <w:r>
        <w:t xml:space="preserve">jeho právního aktu jsou monitorovací indikátory plněny podle plánu. Toto se děje obvykle v případě posunu termínu žádosti o platbu. </w:t>
      </w:r>
    </w:p>
    <w:p w14:paraId="68BD102E" w14:textId="1D8C54D9" w:rsidR="00CA0EB7" w:rsidRDefault="00CA0EB7" w:rsidP="00B741F1">
      <w:pPr>
        <w:pStyle w:val="Seznamsodrkami"/>
        <w:numPr>
          <w:ilvl w:val="0"/>
          <w:numId w:val="0"/>
        </w:numPr>
        <w:contextualSpacing w:val="0"/>
        <w:jc w:val="both"/>
      </w:pPr>
      <w:r>
        <w:t>Projekty se změněným právním aktem budou tedy v případě stavu hl. produktů</w:t>
      </w:r>
      <w:r w:rsidR="005C5352">
        <w:t>/</w:t>
      </w:r>
      <w:proofErr w:type="spellStart"/>
      <w:r w:rsidR="005C5352">
        <w:t>podproduktů</w:t>
      </w:r>
      <w:proofErr w:type="spellEnd"/>
      <w:r>
        <w:t xml:space="preserve"> „on track/</w:t>
      </w:r>
      <w:proofErr w:type="spellStart"/>
      <w:r>
        <w:t>delayed</w:t>
      </w:r>
      <w:proofErr w:type="spellEnd"/>
      <w:r>
        <w:t xml:space="preserve">“ uvádět celkový stav projektu „not </w:t>
      </w:r>
      <w:proofErr w:type="spellStart"/>
      <w:r>
        <w:t>completed</w:t>
      </w:r>
      <w:proofErr w:type="spellEnd"/>
      <w:r>
        <w:t>“, jelikož je na ně nahlíženo ve vztahu k termínům v</w:t>
      </w:r>
      <w:r w:rsidR="005C5352">
        <w:t> </w:t>
      </w:r>
      <w:r>
        <w:t>CID</w:t>
      </w:r>
      <w:r w:rsidR="005C5352">
        <w:t>, které měly být splněny v minulosti,</w:t>
      </w:r>
      <w:r>
        <w:t xml:space="preserve"> jako na</w:t>
      </w:r>
      <w:r w:rsidR="005C5352">
        <w:t xml:space="preserve"> nedokončené, a tudíž jako na </w:t>
      </w:r>
      <w:r>
        <w:t>rizikové.</w:t>
      </w:r>
    </w:p>
    <w:p w14:paraId="7C83D6DB" w14:textId="77777777" w:rsidR="00CA0EB7" w:rsidRPr="00BB13E9" w:rsidRDefault="00CA0EB7" w:rsidP="00BB13E9"/>
    <w:p w14:paraId="0FFC9535" w14:textId="7829D66A" w:rsidR="005C5352" w:rsidRPr="005C5352" w:rsidRDefault="00C95461" w:rsidP="004D053B">
      <w:pPr>
        <w:pStyle w:val="Nadpis2"/>
      </w:pPr>
      <w:r w:rsidRPr="00AA07FE">
        <w:rPr>
          <w:rFonts w:asciiTheme="minorHAnsi" w:hAnsiTheme="minorHAnsi" w:cstheme="minorHAnsi"/>
        </w:rPr>
        <w:t xml:space="preserve">Obecné pokyny pro vyplnění celé monitorovací zprávy </w:t>
      </w:r>
    </w:p>
    <w:p w14:paraId="13D78EB9" w14:textId="77777777" w:rsidR="008E2EAC" w:rsidRPr="00F31E09" w:rsidRDefault="008E2EAC" w:rsidP="008E2EAC">
      <w:pPr>
        <w:pStyle w:val="Seznamsodrkami"/>
        <w:numPr>
          <w:ilvl w:val="0"/>
          <w:numId w:val="31"/>
        </w:numPr>
      </w:pPr>
      <w:r w:rsidRPr="00F31E09">
        <w:t>Pokud není uvedeno jinak, vyplňujte monitorovací zprávy v anglickém jazyce</w:t>
      </w:r>
      <w:r>
        <w:t>.</w:t>
      </w:r>
    </w:p>
    <w:p w14:paraId="4F8B0C46" w14:textId="77777777" w:rsidR="008E2EAC" w:rsidRPr="00F31E09" w:rsidRDefault="008E2EAC" w:rsidP="008E2EAC">
      <w:pPr>
        <w:pStyle w:val="Seznamsodrkami"/>
        <w:numPr>
          <w:ilvl w:val="1"/>
          <w:numId w:val="33"/>
        </w:numPr>
      </w:pPr>
      <w:r w:rsidRPr="00F31E09">
        <w:t xml:space="preserve">Část 1 </w:t>
      </w:r>
      <w:proofErr w:type="spellStart"/>
      <w:r w:rsidRPr="004A7353">
        <w:rPr>
          <w:i/>
          <w:iCs/>
        </w:rPr>
        <w:t>Identification</w:t>
      </w:r>
      <w:proofErr w:type="spellEnd"/>
      <w:r w:rsidRPr="00F31E09">
        <w:t xml:space="preserve"> – kombinace češtiny a angličtiny</w:t>
      </w:r>
      <w:r>
        <w:t>.</w:t>
      </w:r>
    </w:p>
    <w:p w14:paraId="2462B4B2" w14:textId="77777777" w:rsidR="008E2EAC" w:rsidRPr="00F31E09" w:rsidRDefault="008E2EAC" w:rsidP="008E2EAC">
      <w:pPr>
        <w:pStyle w:val="Seznamsodrkami"/>
        <w:numPr>
          <w:ilvl w:val="1"/>
          <w:numId w:val="33"/>
        </w:numPr>
      </w:pPr>
      <w:r w:rsidRPr="00F31E09">
        <w:t xml:space="preserve">Část 2 </w:t>
      </w:r>
      <w:bookmarkStart w:id="0" w:name="_Hlk138927994"/>
      <w:proofErr w:type="spellStart"/>
      <w:r w:rsidRPr="004A7353">
        <w:rPr>
          <w:i/>
          <w:iCs/>
        </w:rPr>
        <w:t>Main</w:t>
      </w:r>
      <w:proofErr w:type="spellEnd"/>
      <w:r w:rsidRPr="004A7353">
        <w:rPr>
          <w:i/>
          <w:iCs/>
        </w:rPr>
        <w:t xml:space="preserve"> </w:t>
      </w:r>
      <w:proofErr w:type="spellStart"/>
      <w:r w:rsidRPr="004A7353">
        <w:rPr>
          <w:i/>
          <w:iCs/>
        </w:rPr>
        <w:t>Indicators</w:t>
      </w:r>
      <w:proofErr w:type="spellEnd"/>
      <w:r w:rsidRPr="00F31E09">
        <w:t xml:space="preserve"> </w:t>
      </w:r>
      <w:bookmarkEnd w:id="0"/>
      <w:r w:rsidRPr="00F31E09">
        <w:t>– pouze česky</w:t>
      </w:r>
      <w:r>
        <w:t>.</w:t>
      </w:r>
    </w:p>
    <w:p w14:paraId="79BACD47" w14:textId="77777777" w:rsidR="008E2EAC" w:rsidRPr="00F31E09" w:rsidRDefault="008E2EAC" w:rsidP="008E2EAC">
      <w:pPr>
        <w:pStyle w:val="Seznamsodrkami"/>
        <w:numPr>
          <w:ilvl w:val="1"/>
          <w:numId w:val="33"/>
        </w:numPr>
      </w:pPr>
      <w:r>
        <w:t>V</w:t>
      </w:r>
      <w:r w:rsidRPr="00F31E09">
        <w:t>šechny přílohy dokládejte v českém jazyce</w:t>
      </w:r>
      <w:r>
        <w:t>.</w:t>
      </w:r>
    </w:p>
    <w:p w14:paraId="0E621AFA" w14:textId="77777777" w:rsidR="008E2EAC" w:rsidRPr="00F31E09" w:rsidRDefault="008E2EAC" w:rsidP="008E2EAC">
      <w:pPr>
        <w:pStyle w:val="Seznamsodrkami"/>
        <w:numPr>
          <w:ilvl w:val="0"/>
          <w:numId w:val="31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14:paraId="64B197CC" w14:textId="77777777" w:rsidR="008E2EAC" w:rsidRPr="00F31E09" w:rsidRDefault="008E2EAC" w:rsidP="008E2EAC">
      <w:pPr>
        <w:pStyle w:val="Odrkyrove2"/>
        <w:numPr>
          <w:ilvl w:val="1"/>
          <w:numId w:val="32"/>
        </w:numPr>
        <w:jc w:val="both"/>
      </w:pPr>
      <w:r w:rsidRPr="00F31E09">
        <w:t xml:space="preserve">Popis naplňování hlavních produktů a </w:t>
      </w:r>
      <w:proofErr w:type="spellStart"/>
      <w:r w:rsidRPr="00F31E09">
        <w:t>podproduktů</w:t>
      </w:r>
      <w:proofErr w:type="spellEnd"/>
      <w:r w:rsidRPr="00F31E09">
        <w:t xml:space="preserve"> by měl navazovat na informace poskytnuté v předchozích monitorovacích zprávách a rovněž by se z nich mělo vycházet při popisu aktuálního stavu v této monitorovací zprávě.</w:t>
      </w:r>
    </w:p>
    <w:p w14:paraId="0C19690B" w14:textId="77777777" w:rsidR="008E2EAC" w:rsidRPr="00F31E09" w:rsidRDefault="008E2EAC" w:rsidP="008E2EAC">
      <w:pPr>
        <w:pStyle w:val="Pokraovnseznamu"/>
        <w:numPr>
          <w:ilvl w:val="1"/>
          <w:numId w:val="32"/>
        </w:numPr>
        <w:jc w:val="both"/>
      </w:pPr>
      <w:r w:rsidRPr="00F31E09">
        <w:t>Informace obsažené v této zprávě by neměl</w:t>
      </w:r>
      <w:r>
        <w:t>y</w:t>
      </w:r>
      <w:r w:rsidRPr="00F31E09">
        <w:t xml:space="preserve"> být v zásadním rozporu s informacemi poskytnutými v minulosti (</w:t>
      </w:r>
      <w:r>
        <w:t>n</w:t>
      </w:r>
      <w:r w:rsidRPr="00F31E09">
        <w:t>apř</w:t>
      </w:r>
      <w:r w:rsidRPr="008E2EAC">
        <w:t>. není možné, aby se ze stavu „</w:t>
      </w:r>
      <w:proofErr w:type="spellStart"/>
      <w:r w:rsidRPr="008E2EAC">
        <w:t>completed</w:t>
      </w:r>
      <w:proofErr w:type="spellEnd"/>
      <w:r w:rsidRPr="008E2EAC">
        <w:t>“ v dalším kole reportingu přešlo do stavu „</w:t>
      </w:r>
      <w:proofErr w:type="spellStart"/>
      <w:r w:rsidRPr="008E2EAC">
        <w:t>delayed</w:t>
      </w:r>
      <w:proofErr w:type="spellEnd"/>
      <w:r w:rsidRPr="008E2EAC">
        <w:t>“ nebo „on track“).</w:t>
      </w:r>
    </w:p>
    <w:p w14:paraId="45DF8F1B" w14:textId="77777777" w:rsidR="008E2EAC" w:rsidRPr="00F31E09" w:rsidRDefault="008E2EAC" w:rsidP="008E2EAC">
      <w:pPr>
        <w:pStyle w:val="Odrkyurove1"/>
        <w:numPr>
          <w:ilvl w:val="0"/>
          <w:numId w:val="31"/>
        </w:numPr>
        <w:jc w:val="both"/>
      </w:pPr>
      <w:r w:rsidRPr="00F31E09">
        <w:lastRenderedPageBreak/>
        <w:t>Vlastník komponenty posuzuje obsah informací obsažených v monitorovací zprávě průběžné. Ve výjimečných případech zřejmého rozporu mezi stavem produktů a celkovým stavem projektu (tj. hl. produkty</w:t>
      </w:r>
      <w:r>
        <w:t xml:space="preserve"> se jeví jako</w:t>
      </w:r>
      <w:r w:rsidRPr="00F31E09">
        <w:t xml:space="preserve"> „</w:t>
      </w:r>
      <w:proofErr w:type="spellStart"/>
      <w:r w:rsidRPr="00F31E09">
        <w:t>delayed</w:t>
      </w:r>
      <w:proofErr w:type="spellEnd"/>
      <w:r w:rsidRPr="00F31E09">
        <w:t xml:space="preserve">“ a celkový stav je zvolen jako „on track“ a příjemce odmítne dle pokynu vlastníka komponenty upravit celkový stav </w:t>
      </w:r>
      <w:proofErr w:type="gramStart"/>
      <w:r w:rsidRPr="00F31E09">
        <w:t>na</w:t>
      </w:r>
      <w:r>
        <w:t xml:space="preserve">  </w:t>
      </w:r>
      <w:r w:rsidRPr="00F31E09">
        <w:t>„</w:t>
      </w:r>
      <w:proofErr w:type="spellStart"/>
      <w:proofErr w:type="gramEnd"/>
      <w:r w:rsidRPr="00F31E09">
        <w:t>delayed</w:t>
      </w:r>
      <w:proofErr w:type="spellEnd"/>
      <w:r w:rsidRPr="00F31E09">
        <w:t>“), je to vlastník komponenty, který finálně rozhodne o celkovém stavu projektu, který následně vyplní do systému AIS v rámci pravidelného půlročního monitoringu.</w:t>
      </w:r>
    </w:p>
    <w:p w14:paraId="2C924F5E" w14:textId="03FB86E5" w:rsidR="00D27495" w:rsidRDefault="00D27495" w:rsidP="00BB13E9">
      <w:pPr>
        <w:pStyle w:val="Odrkyurove1"/>
        <w:jc w:val="both"/>
      </w:pPr>
    </w:p>
    <w:p w14:paraId="0AB36463" w14:textId="77777777" w:rsidR="00E93AB2" w:rsidRDefault="00E93AB2" w:rsidP="00D27495">
      <w:pPr>
        <w:pStyle w:val="Odrkyurove1"/>
      </w:pPr>
    </w:p>
    <w:p w14:paraId="4476086C" w14:textId="4D410A19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1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B5E87" w:rsidRPr="00867156" w14:paraId="00DDA9F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6BDD53F" w14:textId="2A039163" w:rsidR="00DB5E87" w:rsidRPr="00DB5E87" w:rsidRDefault="00CC319B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Verze z</w:t>
            </w:r>
            <w:r w:rsidR="004C6259">
              <w:rPr>
                <w:rFonts w:cstheme="minorHAnsi"/>
                <w:b w:val="0"/>
                <w:bCs w:val="0"/>
              </w:rPr>
              <w:t>měn</w:t>
            </w:r>
            <w:r>
              <w:rPr>
                <w:rFonts w:cstheme="minorHAnsi"/>
                <w:b w:val="0"/>
                <w:bCs w:val="0"/>
              </w:rPr>
              <w:t>ěného</w:t>
            </w:r>
            <w:r w:rsidR="004C6259">
              <w:rPr>
                <w:rFonts w:cstheme="minorHAnsi"/>
                <w:b w:val="0"/>
                <w:bCs w:val="0"/>
              </w:rPr>
              <w:t xml:space="preserve"> právního aktu z důvodu posunu </w:t>
            </w:r>
            <w:r w:rsidR="008C6C7F">
              <w:rPr>
                <w:rFonts w:cstheme="minorHAnsi"/>
                <w:b w:val="0"/>
                <w:bCs w:val="0"/>
              </w:rPr>
              <w:t xml:space="preserve">termínu </w:t>
            </w:r>
            <w:r w:rsidR="004C6259">
              <w:rPr>
                <w:rFonts w:cstheme="minorHAnsi"/>
                <w:b w:val="0"/>
                <w:bCs w:val="0"/>
              </w:rPr>
              <w:t xml:space="preserve">realizace: </w:t>
            </w:r>
          </w:p>
        </w:tc>
        <w:sdt>
          <w:sdtPr>
            <w:rPr>
              <w:rFonts w:cstheme="minorHAnsi"/>
            </w:rPr>
            <w:id w:val="1071162909"/>
            <w:placeholder>
              <w:docPart w:val="DefaultPlaceholder_-1854013438"/>
            </w:placeholder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</w:comboBox>
          </w:sdtPr>
          <w:sdtEndPr/>
          <w:sdtContent>
            <w:tc>
              <w:tcPr>
                <w:tcW w:w="3360" w:type="pct"/>
                <w:vAlign w:val="center"/>
              </w:tcPr>
              <w:p w14:paraId="1BAAC1E8" w14:textId="3EA2C564" w:rsidR="00DB5E87" w:rsidRPr="00867156" w:rsidRDefault="00C4060B" w:rsidP="00867156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>1</w:t>
                </w:r>
              </w:p>
            </w:tc>
          </w:sdtContent>
        </w:sdt>
      </w:tr>
      <w:bookmarkEnd w:id="1"/>
    </w:tbl>
    <w:p w14:paraId="4F081549" w14:textId="7813989D" w:rsidR="00867156" w:rsidRDefault="00867156" w:rsidP="004D053B">
      <w:pPr>
        <w:pStyle w:val="Odrkyurove1"/>
        <w:jc w:val="both"/>
      </w:pPr>
    </w:p>
    <w:p w14:paraId="22D2C5D5" w14:textId="77777777" w:rsidR="004D053B" w:rsidRPr="004D053B" w:rsidRDefault="004D053B" w:rsidP="004D053B">
      <w:pPr>
        <w:pStyle w:val="Odrkyurove1"/>
        <w:jc w:val="both"/>
      </w:pPr>
    </w:p>
    <w:p w14:paraId="303510D3" w14:textId="21E47F11" w:rsidR="00CC62C2" w:rsidRDefault="00E970EB" w:rsidP="00051640">
      <w:pPr>
        <w:pStyle w:val="Nadpis3"/>
        <w:numPr>
          <w:ilvl w:val="0"/>
          <w:numId w:val="16"/>
        </w:numPr>
      </w:pPr>
      <w:proofErr w:type="spellStart"/>
      <w:r>
        <w:t>Main</w:t>
      </w:r>
      <w:proofErr w:type="spellEnd"/>
      <w:r>
        <w:t xml:space="preserve"> </w:t>
      </w:r>
      <w:proofErr w:type="spellStart"/>
      <w:r w:rsidR="00867156">
        <w:t>Indicators</w:t>
      </w:r>
      <w:proofErr w:type="spellEnd"/>
      <w:r w:rsidR="00867156">
        <w:t xml:space="preserve"> </w:t>
      </w:r>
    </w:p>
    <w:p w14:paraId="2A40F377" w14:textId="30995A32" w:rsidR="00CC62C2" w:rsidRPr="00DD2735" w:rsidRDefault="00CC62C2" w:rsidP="00BB13E9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vůči Evropské komisi</w:t>
      </w:r>
      <w:r w:rsidR="002C3875">
        <w:t>.</w:t>
      </w:r>
    </w:p>
    <w:p w14:paraId="35EC052D" w14:textId="265EB962" w:rsidR="00E970EB" w:rsidRDefault="00D439BC" w:rsidP="002B7C24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</w:t>
      </w:r>
      <w:r w:rsidR="00BD0AE9">
        <w:t xml:space="preserve"> </w:t>
      </w:r>
      <w:r w:rsidR="002C3875">
        <w:t>/</w:t>
      </w:r>
      <w:r w:rsidR="00BD0AE9">
        <w:t xml:space="preserve"> </w:t>
      </w:r>
      <w:r w:rsidR="002C3875">
        <w:t>hlavního produktu</w:t>
      </w:r>
      <w:r w:rsidR="00BD0AE9">
        <w:t xml:space="preserve"> </w:t>
      </w:r>
      <w:r w:rsidR="002C3875">
        <w:t>/</w:t>
      </w:r>
      <w:r w:rsidR="00BD0AE9">
        <w:t xml:space="preserve"> </w:t>
      </w:r>
      <w:proofErr w:type="spellStart"/>
      <w:r w:rsidR="002C3875">
        <w:t>podproduktu</w:t>
      </w:r>
      <w:proofErr w:type="spellEnd"/>
      <w:r w:rsidR="002C3875">
        <w:t xml:space="preserve">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>Uveďte česky relevantní monitorovací indikátory dle právního aktu</w:t>
      </w:r>
      <w:r w:rsidR="008E2EAC">
        <w:t xml:space="preserve"> (PA)</w:t>
      </w:r>
      <w:r w:rsidR="002B7C24">
        <w:t xml:space="preserve"> nebo dle výzvy, pokud </w:t>
      </w:r>
      <w:r w:rsidR="000C4501">
        <w:t xml:space="preserve">projektu dosud nebyl vydán </w:t>
      </w:r>
      <w:r w:rsidR="00E970EB">
        <w:t>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14:paraId="1F761C62" w14:textId="31702299" w:rsidR="004D5484" w:rsidRDefault="002B7C24" w:rsidP="002B7C24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64B5CE78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3478B34F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1583B811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4FBAF0E4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lastRenderedPageBreak/>
              <w:t xml:space="preserve">Cílová hodnota </w:t>
            </w:r>
            <w:r w:rsidR="003F13B5">
              <w:rPr>
                <w:rFonts w:cstheme="minorHAnsi"/>
                <w:b w:val="0"/>
              </w:rPr>
              <w:t>dle původní</w:t>
            </w:r>
            <w:r w:rsidR="002B1CDC">
              <w:rPr>
                <w:rFonts w:cstheme="minorHAnsi"/>
                <w:b w:val="0"/>
              </w:rPr>
              <w:t>ho</w:t>
            </w:r>
            <w:r w:rsidR="003F13B5">
              <w:rPr>
                <w:rFonts w:cstheme="minorHAnsi"/>
                <w:b w:val="0"/>
              </w:rPr>
              <w:t xml:space="preserve"> PA</w:t>
            </w:r>
          </w:p>
        </w:tc>
        <w:tc>
          <w:tcPr>
            <w:tcW w:w="3281" w:type="pct"/>
            <w:vAlign w:val="center"/>
          </w:tcPr>
          <w:p w14:paraId="732353FC" w14:textId="793919E5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23DA6982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</w:t>
            </w:r>
            <w:r w:rsidR="003F13B5">
              <w:rPr>
                <w:rFonts w:cstheme="minorHAnsi"/>
                <w:b w:val="0"/>
              </w:rPr>
              <w:t>původní</w:t>
            </w:r>
            <w:r w:rsidR="002B1CDC">
              <w:rPr>
                <w:rFonts w:cstheme="minorHAnsi"/>
                <w:b w:val="0"/>
              </w:rPr>
              <w:t>ho</w:t>
            </w:r>
            <w:r w:rsidR="003F13B5">
              <w:rPr>
                <w:rFonts w:cstheme="minorHAnsi"/>
                <w:b w:val="0"/>
              </w:rPr>
              <w:t xml:space="preserve"> PA</w:t>
            </w:r>
          </w:p>
        </w:tc>
        <w:tc>
          <w:tcPr>
            <w:tcW w:w="3281" w:type="pct"/>
            <w:vAlign w:val="center"/>
          </w:tcPr>
          <w:p w14:paraId="66D391D9" w14:textId="4EDA8B4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3B564B60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A545388" w14:textId="5AC402D9" w:rsidR="004C6259" w:rsidRPr="00AC3A71" w:rsidRDefault="008C6C7F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Nové d</w:t>
            </w:r>
            <w:r w:rsidR="004C6259">
              <w:rPr>
                <w:rFonts w:cstheme="minorHAnsi"/>
              </w:rPr>
              <w:t xml:space="preserve">atum </w:t>
            </w:r>
            <w:r w:rsidR="002A0263">
              <w:rPr>
                <w:rFonts w:cstheme="minorHAnsi"/>
              </w:rPr>
              <w:t>uvedené</w:t>
            </w:r>
            <w:r w:rsidR="004C6259">
              <w:rPr>
                <w:rFonts w:cstheme="minorHAnsi"/>
              </w:rPr>
              <w:t xml:space="preserve"> </w:t>
            </w:r>
            <w:r w:rsidR="002A0263">
              <w:rPr>
                <w:rFonts w:cstheme="minorHAnsi"/>
              </w:rPr>
              <w:t xml:space="preserve">ve </w:t>
            </w:r>
            <w:r w:rsidR="004C6259">
              <w:rPr>
                <w:rFonts w:cstheme="minorHAnsi"/>
              </w:rPr>
              <w:t>změn</w:t>
            </w:r>
            <w:r w:rsidR="002A0263">
              <w:rPr>
                <w:rFonts w:cstheme="minorHAnsi"/>
              </w:rPr>
              <w:t>ěném</w:t>
            </w:r>
            <w:r w:rsidR="004C6259">
              <w:rPr>
                <w:rFonts w:cstheme="minorHAnsi"/>
              </w:rPr>
              <w:t xml:space="preserve"> PA </w:t>
            </w:r>
          </w:p>
        </w:tc>
        <w:tc>
          <w:tcPr>
            <w:tcW w:w="3281" w:type="pct"/>
            <w:vAlign w:val="center"/>
          </w:tcPr>
          <w:p w14:paraId="3015471F" w14:textId="6A4E2F75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547F9689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D22DBB3" w14:textId="1D535351" w:rsidR="00AC3A71" w:rsidRDefault="00AC3A71" w:rsidP="00AC3A7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3525120A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DEABC08" w14:textId="3049FC94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13C661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6AACA262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B52E72D" w14:textId="7777777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267B7E65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12BCE14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BDE848E" w14:textId="7E2E9E3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  <w:r w:rsidR="003F13B5">
              <w:rPr>
                <w:rFonts w:cstheme="minorHAnsi"/>
                <w:b w:val="0"/>
              </w:rPr>
              <w:t>dle původní</w:t>
            </w:r>
            <w:r w:rsidR="002B1CDC">
              <w:rPr>
                <w:rFonts w:cstheme="minorHAnsi"/>
                <w:b w:val="0"/>
              </w:rPr>
              <w:t>ho</w:t>
            </w:r>
            <w:r w:rsidR="003F13B5">
              <w:rPr>
                <w:rFonts w:cstheme="minorHAnsi"/>
                <w:b w:val="0"/>
              </w:rPr>
              <w:t xml:space="preserve"> PA</w:t>
            </w:r>
          </w:p>
        </w:tc>
        <w:tc>
          <w:tcPr>
            <w:tcW w:w="3281" w:type="pct"/>
            <w:vAlign w:val="center"/>
          </w:tcPr>
          <w:p w14:paraId="22903E90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3A2855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31AEE6D" w14:textId="60BF1F93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</w:t>
            </w:r>
            <w:r w:rsidR="003F13B5">
              <w:rPr>
                <w:rFonts w:cstheme="minorHAnsi"/>
                <w:b w:val="0"/>
              </w:rPr>
              <w:t>původní</w:t>
            </w:r>
            <w:r w:rsidR="002B1CDC">
              <w:rPr>
                <w:rFonts w:cstheme="minorHAnsi"/>
                <w:b w:val="0"/>
              </w:rPr>
              <w:t>ho</w:t>
            </w:r>
            <w:r w:rsidR="003F13B5">
              <w:rPr>
                <w:rFonts w:cstheme="minorHAnsi"/>
                <w:b w:val="0"/>
              </w:rPr>
              <w:t xml:space="preserve"> PA</w:t>
            </w:r>
          </w:p>
        </w:tc>
        <w:tc>
          <w:tcPr>
            <w:tcW w:w="3281" w:type="pct"/>
            <w:vAlign w:val="center"/>
          </w:tcPr>
          <w:p w14:paraId="6B39CE0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04F4FEA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B53AA59" w14:textId="74BA72DD" w:rsidR="004C6259" w:rsidRPr="00AC3A71" w:rsidRDefault="002A0263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Nové datum uvedené ve změněném PA</w:t>
            </w:r>
          </w:p>
        </w:tc>
        <w:tc>
          <w:tcPr>
            <w:tcW w:w="3281" w:type="pct"/>
            <w:vAlign w:val="center"/>
          </w:tcPr>
          <w:p w14:paraId="13BAEBCE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3C0F233A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E2327F" w14:textId="6E82DF5D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7CB80E72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D4B0D4A" w14:textId="6499B946" w:rsidR="00AC3A71" w:rsidRDefault="00AC3A71" w:rsidP="004D053B">
      <w:pPr>
        <w:pStyle w:val="Odrkyurove1"/>
        <w:jc w:val="both"/>
      </w:pPr>
    </w:p>
    <w:p w14:paraId="006FF248" w14:textId="77777777" w:rsidR="000C4501" w:rsidRDefault="000C4501" w:rsidP="004D053B">
      <w:pPr>
        <w:pStyle w:val="Odrkyurove1"/>
        <w:jc w:val="both"/>
      </w:pPr>
    </w:p>
    <w:p w14:paraId="6C94814D" w14:textId="5573604A" w:rsidR="00867156" w:rsidRDefault="009C7435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Main</w:t>
      </w:r>
      <w:proofErr w:type="spellEnd"/>
      <w:r>
        <w:t xml:space="preserve"> </w:t>
      </w:r>
      <w:proofErr w:type="spellStart"/>
      <w:r>
        <w:t>p</w:t>
      </w:r>
      <w:r w:rsidR="00867156">
        <w:t>roducts</w:t>
      </w:r>
      <w:proofErr w:type="spellEnd"/>
      <w:r w:rsidR="00867156">
        <w:t xml:space="preserve"> and </w:t>
      </w:r>
      <w:proofErr w:type="spellStart"/>
      <w:r w:rsidR="002B7C24">
        <w:t>sub</w:t>
      </w:r>
      <w:r w:rsidR="00867156">
        <w:t>products</w:t>
      </w:r>
      <w:proofErr w:type="spellEnd"/>
      <w:r w:rsidR="00867156">
        <w:t xml:space="preserve"> </w:t>
      </w:r>
    </w:p>
    <w:p w14:paraId="6D6C3622" w14:textId="5AB8D369" w:rsidR="009C7435" w:rsidRDefault="00B26D5F" w:rsidP="007C535B">
      <w:pPr>
        <w:jc w:val="both"/>
      </w:pPr>
      <w:r>
        <w:t>Zapište</w:t>
      </w:r>
      <w:r w:rsidR="00867156">
        <w:t xml:space="preserve"> do tabulky </w:t>
      </w:r>
      <w:r>
        <w:t xml:space="preserve">hlavní produkty a </w:t>
      </w:r>
      <w:proofErr w:type="spellStart"/>
      <w:r>
        <w:t>podprodukty</w:t>
      </w:r>
      <w:proofErr w:type="spellEnd"/>
      <w:r>
        <w:t xml:space="preserve">, které </w:t>
      </w:r>
      <w:r w:rsidR="00641F6E">
        <w:t>jsou uvedeny v příloze č. 2 Dopisu o</w:t>
      </w:r>
      <w:r w:rsidR="000C4501">
        <w:t> </w:t>
      </w:r>
      <w:r w:rsidR="00641F6E">
        <w:t xml:space="preserve">schválení finanční podpory (změnový právní akt) vašeho projektu </w:t>
      </w:r>
      <w:r w:rsidR="00BD0AE9">
        <w:t xml:space="preserve">(Produktový rozpad) </w:t>
      </w:r>
      <w:r w:rsidR="00461177">
        <w:t>a</w:t>
      </w:r>
      <w:r w:rsidR="00BD0AE9">
        <w:t> </w:t>
      </w:r>
      <w:r>
        <w:t xml:space="preserve">jejich stav a návaznost na indikátory uvedené v předchozím bodě. </w:t>
      </w:r>
    </w:p>
    <w:p w14:paraId="1D5A71F5" w14:textId="1DE6D76E" w:rsidR="007C535B" w:rsidRDefault="007C535B" w:rsidP="007C535B">
      <w:pPr>
        <w:jc w:val="both"/>
      </w:pPr>
      <w:r>
        <w:t>Hlavní produkt/</w:t>
      </w:r>
      <w:proofErr w:type="spellStart"/>
      <w:r>
        <w:t>podprodukt</w:t>
      </w:r>
      <w:proofErr w:type="spellEnd"/>
      <w:r>
        <w:t xml:space="preserve"> by měl mít vazbu na hlavní monitorovací indikátory, </w:t>
      </w:r>
      <w:r w:rsidRPr="00DB2FB7">
        <w:t>které naplňují milník či cíl</w:t>
      </w:r>
      <w:r w:rsidR="00641F6E">
        <w:t>.</w:t>
      </w:r>
    </w:p>
    <w:p w14:paraId="529E2C56" w14:textId="4B9EB9CB" w:rsidR="007C535B" w:rsidRDefault="007C535B" w:rsidP="007C535B">
      <w:pPr>
        <w:jc w:val="both"/>
      </w:pPr>
      <w:r>
        <w:t>Stav hlavních produktů/</w:t>
      </w:r>
      <w:proofErr w:type="spellStart"/>
      <w:r>
        <w:t>podproduktů</w:t>
      </w:r>
      <w:proofErr w:type="spellEnd"/>
      <w:r>
        <w:t xml:space="preserve"> byl měl být posuzován s ohledem na stav plnění relevantních monitorovacích indikátorů.</w:t>
      </w:r>
    </w:p>
    <w:p w14:paraId="1E938B79" w14:textId="77777777" w:rsidR="007C535B" w:rsidRDefault="007C535B" w:rsidP="00FB0332">
      <w:pPr>
        <w:jc w:val="both"/>
      </w:pPr>
    </w:p>
    <w:p w14:paraId="07E9A196" w14:textId="383F739E" w:rsidR="00867156" w:rsidRDefault="009C7435" w:rsidP="007A7362">
      <w:pPr>
        <w:pStyle w:val="Nadpis4"/>
        <w:spacing w:after="120"/>
      </w:pPr>
      <w:r>
        <w:t xml:space="preserve">3.1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Products</w:t>
      </w:r>
      <w:proofErr w:type="spellEnd"/>
    </w:p>
    <w:p w14:paraId="75434E62" w14:textId="1DD5EC62" w:rsidR="007A7362" w:rsidRPr="004D053B" w:rsidRDefault="000C4501" w:rsidP="004A78E2">
      <w:pPr>
        <w:jc w:val="both"/>
        <w:rPr>
          <w:color w:val="5B9BD5" w:themeColor="accent1"/>
        </w:rPr>
      </w:pPr>
      <w:bookmarkStart w:id="2" w:name="_Hlk138857013"/>
      <w:r w:rsidRPr="004D053B">
        <w:rPr>
          <w:color w:val="5B9BD5" w:themeColor="accent1"/>
        </w:rPr>
        <w:t xml:space="preserve">Návod k </w:t>
      </w:r>
      <w:r w:rsidR="007A7362" w:rsidRPr="004D053B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6"/>
        <w:gridCol w:w="5929"/>
      </w:tblGrid>
      <w:tr w:rsidR="00B741F1" w:rsidRPr="00B741F1" w14:paraId="6264C5CC" w14:textId="77777777" w:rsidTr="002A02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sz="0" w:space="0" w:color="auto"/>
            </w:tcBorders>
            <w:vAlign w:val="center"/>
          </w:tcPr>
          <w:p w14:paraId="37C54E97" w14:textId="640CE8D1" w:rsidR="009C7435" w:rsidRPr="00B741F1" w:rsidRDefault="009C7435" w:rsidP="00B741F1">
            <w:pPr>
              <w:rPr>
                <w:rFonts w:cstheme="minorHAnsi"/>
                <w:color w:val="5B9BD5" w:themeColor="accent1"/>
              </w:rPr>
            </w:pPr>
            <w:bookmarkStart w:id="3" w:name="_Hlk138807456"/>
            <w:bookmarkEnd w:id="2"/>
            <w:r w:rsidRPr="00B741F1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none" w:sz="0" w:space="0" w:color="auto"/>
            </w:tcBorders>
            <w:vAlign w:val="center"/>
          </w:tcPr>
          <w:p w14:paraId="2764D5A4" w14:textId="32DA2440" w:rsidR="009C7435" w:rsidRPr="00B741F1" w:rsidRDefault="00641F6E" w:rsidP="00B741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>
              <w:rPr>
                <w:rFonts w:cstheme="minorHAnsi"/>
                <w:b w:val="0"/>
                <w:bCs w:val="0"/>
                <w:color w:val="5B9BD5" w:themeColor="accent1"/>
              </w:rPr>
              <w:t>N</w:t>
            </w:r>
            <w:r w:rsidR="007A7362" w:rsidRPr="00B741F1">
              <w:rPr>
                <w:rFonts w:cstheme="minorHAnsi"/>
                <w:b w:val="0"/>
                <w:bCs w:val="0"/>
                <w:color w:val="5B9BD5" w:themeColor="accent1"/>
              </w:rPr>
              <w:t>ázev produktu</w:t>
            </w:r>
          </w:p>
        </w:tc>
      </w:tr>
      <w:tr w:rsidR="00B741F1" w:rsidRPr="00B741F1" w14:paraId="081730AA" w14:textId="77777777" w:rsidTr="002A0263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DC9CF21" w14:textId="01D9AF5E" w:rsidR="002B7C24" w:rsidRPr="00B741F1" w:rsidRDefault="002B7C24" w:rsidP="00B741F1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14:paraId="021C05CD" w14:textId="45E60233" w:rsidR="002B7C24" w:rsidRPr="00B741F1" w:rsidRDefault="007A7362" w:rsidP="00B741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2B1CDC" w:rsidRPr="00B741F1" w14:paraId="4B944BB7" w14:textId="77777777" w:rsidTr="002A0263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28FC369" w14:textId="7C6082DB" w:rsidR="002B1CDC" w:rsidRPr="00B741F1" w:rsidRDefault="002B1CDC" w:rsidP="002B1CDC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1048954C" w14:textId="75AD6B03" w:rsidR="002B1CDC" w:rsidRPr="00B741F1" w:rsidRDefault="002B1CDC" w:rsidP="002B1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="00B741F1" w:rsidRPr="00B741F1" w14:paraId="66A6CEEE" w14:textId="77777777" w:rsidTr="002A0263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44D219F" w14:textId="16A28B5F" w:rsidR="009C7435" w:rsidRPr="002540C2" w:rsidRDefault="009C7435" w:rsidP="00B741F1">
            <w:pPr>
              <w:spacing w:before="40" w:after="40"/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6E0F93D2" w14:textId="0DBB87C5" w:rsidR="009C7435" w:rsidRPr="00B741F1" w:rsidRDefault="007A7362" w:rsidP="00B741F1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B741F1" w:rsidRPr="00B741F1" w14:paraId="568FA008" w14:textId="77777777" w:rsidTr="002A0263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85D732E" w14:textId="135229FD" w:rsidR="009C7435" w:rsidRPr="00B741F1" w:rsidRDefault="009C7435" w:rsidP="00B741F1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14:paraId="241862B6" w14:textId="69B4F70B" w:rsidR="009C7435" w:rsidRPr="00B741F1" w:rsidRDefault="007A7362" w:rsidP="00B741F1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</w:t>
            </w:r>
            <w:r w:rsidR="002C3875" w:rsidRPr="00B741F1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="002C3875"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="00FB5A1D"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="00FB5A1D"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</w:tc>
      </w:tr>
      <w:tr w:rsidR="00B741F1" w:rsidRPr="00B741F1" w14:paraId="16EA1293" w14:textId="77777777" w:rsidTr="002A0263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1707F88" w14:textId="0723D2F7" w:rsidR="0018792A" w:rsidRPr="00B741F1" w:rsidRDefault="002B7C24" w:rsidP="00B741F1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lastRenderedPageBreak/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="007A7362" w:rsidRPr="00B741F1">
              <w:rPr>
                <w:rFonts w:cstheme="minorHAnsi"/>
                <w:b w:val="0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13D96AFC" w14:textId="3367BC27" w:rsidR="0018792A" w:rsidRPr="00B741F1" w:rsidRDefault="007A7362" w:rsidP="00B741F1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Pokud je produkt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>, uveďte</w:t>
            </w:r>
            <w:r w:rsidR="002C3875" w:rsidRPr="00B741F1">
              <w:rPr>
                <w:rFonts w:cstheme="minorHAnsi"/>
                <w:color w:val="5B9BD5" w:themeColor="accent1"/>
              </w:rPr>
              <w:t xml:space="preserve"> </w:t>
            </w:r>
            <w:r w:rsidR="001E7CA3" w:rsidRPr="00B741F1">
              <w:rPr>
                <w:rFonts w:cstheme="minorHAnsi"/>
                <w:color w:val="5B9BD5" w:themeColor="accent1"/>
              </w:rPr>
              <w:t>předpokládané</w:t>
            </w:r>
            <w:r w:rsidRPr="00B741F1">
              <w:rPr>
                <w:rFonts w:cstheme="minorHAnsi"/>
                <w:color w:val="5B9BD5" w:themeColor="accent1"/>
              </w:rPr>
              <w:t xml:space="preserve"> datum</w:t>
            </w:r>
            <w:r w:rsidR="00494043" w:rsidRPr="00B741F1">
              <w:rPr>
                <w:rFonts w:cstheme="minorHAnsi"/>
                <w:color w:val="5B9BD5" w:themeColor="accent1"/>
              </w:rPr>
              <w:t xml:space="preserve"> jeho</w:t>
            </w:r>
            <w:r w:rsidRPr="00B741F1">
              <w:rPr>
                <w:rFonts w:cstheme="minorHAnsi"/>
                <w:color w:val="5B9BD5" w:themeColor="accent1"/>
              </w:rPr>
              <w:t xml:space="preserve"> dokončení</w:t>
            </w:r>
          </w:p>
        </w:tc>
      </w:tr>
      <w:bookmarkEnd w:id="3"/>
    </w:tbl>
    <w:p w14:paraId="4DFD5429" w14:textId="5FD8AC37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9C7435" w:rsidRPr="00867156" w14:paraId="45FD44AE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49C68815" w14:textId="77777777" w:rsidR="009C7435" w:rsidRPr="009C7435" w:rsidRDefault="009C7435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605F6046" w14:textId="600AE488" w:rsidR="009C7435" w:rsidRPr="00867156" w:rsidRDefault="009C7435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B7C24" w:rsidRPr="00867156" w14:paraId="0198E97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D16FF87" w14:textId="2A45BC16" w:rsidR="002B7C24" w:rsidRPr="009C7435" w:rsidRDefault="002B7C24" w:rsidP="00DF6749">
            <w:pPr>
              <w:rPr>
                <w:rFonts w:cstheme="minorHAnsi"/>
              </w:rPr>
            </w:pPr>
            <w:r>
              <w:rPr>
                <w:rFonts w:cstheme="minorHAnsi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6655B8A1" w14:textId="1CEE1026" w:rsidR="002B7C24" w:rsidRPr="00867156" w:rsidRDefault="002B7C24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6F17438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AE1C828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52C87402" w14:textId="6AA031AC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3F60855F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A863A81" w14:textId="12F774B5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tc>
          <w:tcPr>
            <w:tcW w:w="3281" w:type="pct"/>
            <w:vAlign w:val="center"/>
          </w:tcPr>
          <w:p w14:paraId="3A7F4400" w14:textId="4200D227" w:rsidR="003A099F" w:rsidRPr="00867156" w:rsidRDefault="005E1A41" w:rsidP="003A099F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1926839894"/>
                <w:placeholder>
                  <w:docPart w:val="D301CFEAD3CC457BBB88D47163D7AA6E"/>
                </w:placeholder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860983">
                  <w:rPr>
                    <w:rFonts w:cstheme="minorHAnsi"/>
                  </w:rPr>
                  <w:t>Delayed</w:t>
                </w:r>
              </w:sdtContent>
            </w:sdt>
          </w:p>
        </w:tc>
      </w:tr>
      <w:tr w:rsidR="009C7435" w:rsidRPr="00867156" w14:paraId="096591E4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4E97163" w14:textId="6CF507EA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3AAFE80A" w14:textId="6B5D1918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60AF4C2D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9EFFD9" w14:textId="333C85F7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6AC9F455" w14:textId="6C16777D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653B23E" w14:textId="3323AEB2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2B7C24" w:rsidRPr="00867156" w14:paraId="26E86822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08D3D15D" w14:textId="13D456AE" w:rsidR="002B7C24" w:rsidRPr="009C7435" w:rsidRDefault="002B7C24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139282" w14:textId="77777777" w:rsidR="002B7C24" w:rsidRPr="00867156" w:rsidRDefault="002B7C24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002923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51906B6" w14:textId="6FDC5DAB" w:rsidR="009C7435" w:rsidRPr="002A0263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2A0263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C23445D" w14:textId="77777777" w:rsidR="009C7435" w:rsidRPr="00867156" w:rsidRDefault="009C7435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14666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7C640D1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1BB170F0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22633DA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E86839" w14:textId="1B72735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2F3146B" w14:textId="10BF678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557C6F61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41C02E" w14:textId="4911BBC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9769699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36A6AB4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E38ABE" w14:textId="472B71EC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2D4E79E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40E2A6D" w14:textId="77777777" w:rsidR="004D053B" w:rsidRDefault="004D053B" w:rsidP="004D053B"/>
    <w:p w14:paraId="78F30A96" w14:textId="4E86CA5D" w:rsidR="009C7435" w:rsidRDefault="00DE1897" w:rsidP="00DE1897">
      <w:pPr>
        <w:pStyle w:val="Nadpis4"/>
        <w:spacing w:after="100" w:afterAutospacing="1"/>
      </w:pPr>
      <w:r>
        <w:t xml:space="preserve">3.2 </w:t>
      </w:r>
      <w:proofErr w:type="spellStart"/>
      <w:r>
        <w:t>Subproducts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41F0904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5F3EE0B6" w14:textId="5823CDA1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0A3F940A" w14:textId="7F0EE855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C28CF9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5A9BFEF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C3519BB" w14:textId="79F4029B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5910EB7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4B161BF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3FFC0B7" w14:textId="72750F40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DEB81F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EE3AF9" w14:textId="65032294" w:rsidR="00DE1897" w:rsidRPr="009C7435" w:rsidRDefault="00DE1897" w:rsidP="00DF674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6596102" w14:textId="1A5CAABD" w:rsidR="00DE1897" w:rsidRPr="00867156" w:rsidRDefault="002B4181" w:rsidP="00DF674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>Completed</w:t>
                </w:r>
              </w:p>
            </w:tc>
          </w:sdtContent>
        </w:sdt>
      </w:tr>
      <w:tr w:rsidR="00DE1897" w:rsidRPr="00867156" w14:paraId="1919A7C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EE68ED8" w14:textId="3877CB0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0E02B656" w14:textId="2114ECB8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1E25F35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31A00D" w14:textId="2823644C" w:rsidR="004C6259" w:rsidRPr="002A0263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2A0263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0FD5F508" w14:textId="35081C00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A0263" w:rsidRPr="00867156" w14:paraId="4C91DC06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FBF48CD" w14:textId="04CA9F33" w:rsidR="002A0263" w:rsidRPr="002A0263" w:rsidRDefault="002A0263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0858AA81" w14:textId="77777777" w:rsidR="002A0263" w:rsidRPr="00867156" w:rsidRDefault="002A0263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9974FEE" w14:textId="77777777" w:rsidR="004A78E2" w:rsidRDefault="004A78E2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3ACC74C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D4DAA94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795AA22" w14:textId="649C65D9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B46C00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56668CA5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372E6E35" w14:textId="5EFC2673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E055E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4424934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6DFF163F" w14:textId="02BB279B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558495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EFCD446" w14:textId="0CE3ED02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24686F5A" w14:textId="72B8948A" w:rsidR="003A099F" w:rsidRPr="00867156" w:rsidRDefault="00860983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>Delayed</w:t>
                </w:r>
              </w:p>
            </w:tc>
          </w:sdtContent>
        </w:sdt>
      </w:tr>
      <w:tr w:rsidR="00DE1897" w:rsidRPr="00867156" w14:paraId="49C10BE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5801BF" w14:textId="015EA6CA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7D47E249" w14:textId="60EB0E4C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6FCD42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5297098" w14:textId="066963D6" w:rsidR="004C6259" w:rsidRPr="002A0263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2A0263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11D156D5" w14:textId="299CEEFB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A0263" w:rsidRPr="00867156" w14:paraId="63AFC47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20962F9" w14:textId="69121680" w:rsidR="002A0263" w:rsidRPr="002A0263" w:rsidRDefault="002A0263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4D26C711" w14:textId="576AA286" w:rsidR="002A0263" w:rsidRPr="00867156" w:rsidRDefault="002A0263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B98EBDB" w14:textId="77777777" w:rsidR="004A78E2" w:rsidRDefault="004A78E2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38B5C426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3CD96659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B3844D6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1F40E5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3032A9C4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2A79461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3963C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D7669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14887FA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10F66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58BA242" w14:textId="1B5E55A9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18DC9366" w14:textId="0D08EA45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0FB48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6D1A56D" w14:textId="5922F140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53C3FEB8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84463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09AEB1A" w14:textId="3AF7AF55" w:rsidR="004C6259" w:rsidRDefault="004C625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23A0E54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A0263" w:rsidRPr="00867156" w14:paraId="4FF899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0D72AE6" w14:textId="5F10E538" w:rsidR="002A0263" w:rsidRDefault="002A0263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0995B976" w14:textId="77777777" w:rsidR="002A0263" w:rsidRPr="00867156" w:rsidRDefault="002A0263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D6B2996" w14:textId="13275B94" w:rsidR="00C14121" w:rsidRDefault="00C14121" w:rsidP="004D053B">
      <w:pPr>
        <w:pStyle w:val="Odrkyurove1"/>
        <w:jc w:val="both"/>
      </w:pPr>
    </w:p>
    <w:p w14:paraId="67F0E872" w14:textId="2670B823" w:rsidR="00C14121" w:rsidRDefault="00C14121" w:rsidP="004D053B">
      <w:pPr>
        <w:pStyle w:val="Odrkyurove1"/>
        <w:jc w:val="both"/>
      </w:pPr>
    </w:p>
    <w:p w14:paraId="0768296D" w14:textId="5B6A2A3B" w:rsidR="00B26D5F" w:rsidRDefault="00B26D5F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Products</w:t>
      </w:r>
      <w:proofErr w:type="spellEnd"/>
      <w:r>
        <w:t xml:space="preserve"> and </w:t>
      </w:r>
      <w:proofErr w:type="spellStart"/>
      <w:r>
        <w:t>subproducts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risk</w:t>
      </w:r>
    </w:p>
    <w:p w14:paraId="23A9E13E" w14:textId="6421CEA1" w:rsidR="00381ACE" w:rsidRPr="004A78E2" w:rsidRDefault="008A3DEE" w:rsidP="00AB56FE">
      <w:pPr>
        <w:jc w:val="both"/>
      </w:pPr>
      <w:r w:rsidRPr="004A78E2">
        <w:t>Uveďte</w:t>
      </w:r>
      <w:r w:rsidR="002540C2" w:rsidRPr="004A78E2">
        <w:t xml:space="preserve"> </w:t>
      </w:r>
      <w:r w:rsidRPr="004A78E2">
        <w:t>veškerá rizika, která byl</w:t>
      </w:r>
      <w:r w:rsidR="00641F6E">
        <w:t>a</w:t>
      </w:r>
      <w:r w:rsidRPr="004A78E2">
        <w:t xml:space="preserve"> identifikován</w:t>
      </w:r>
      <w:r w:rsidR="00641F6E">
        <w:t>a</w:t>
      </w:r>
      <w:r w:rsidRPr="004A78E2">
        <w:t xml:space="preserve"> v rámci vašich hlavních produktů/</w:t>
      </w:r>
      <w:proofErr w:type="spellStart"/>
      <w:r w:rsidRPr="004A78E2">
        <w:t>podproduktů</w:t>
      </w:r>
      <w:proofErr w:type="spellEnd"/>
      <w:r w:rsidR="00AB56FE" w:rsidRPr="004A78E2">
        <w:t>.</w:t>
      </w:r>
    </w:p>
    <w:p w14:paraId="04540719" w14:textId="3EBA24D8" w:rsidR="00381ACE" w:rsidRPr="004D053B" w:rsidRDefault="000C4501" w:rsidP="004A78E2">
      <w:pPr>
        <w:jc w:val="both"/>
        <w:rPr>
          <w:color w:val="5B9BD5" w:themeColor="accent1"/>
        </w:rPr>
      </w:pPr>
      <w:bookmarkStart w:id="4" w:name="_Hlk138857050"/>
      <w:r w:rsidRPr="004D053B">
        <w:rPr>
          <w:color w:val="5B9BD5" w:themeColor="accent1"/>
        </w:rPr>
        <w:t xml:space="preserve">Návod k </w:t>
      </w:r>
      <w:r w:rsidR="00381ACE" w:rsidRPr="004D053B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="00DE1897" w:rsidRPr="00867156" w14:paraId="5B6EBC36" w14:textId="77777777" w:rsidTr="00381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4" w:space="0" w:color="5B9BD5" w:themeColor="accent1"/>
            </w:tcBorders>
            <w:vAlign w:val="center"/>
          </w:tcPr>
          <w:p w14:paraId="30A2AC3F" w14:textId="11A22255" w:rsidR="00DE1897" w:rsidRPr="00381ACE" w:rsidRDefault="00DE1897" w:rsidP="00DF6749">
            <w:pPr>
              <w:rPr>
                <w:rFonts w:cstheme="minorHAnsi"/>
                <w:color w:val="5B9BD5" w:themeColor="accent1"/>
              </w:rPr>
            </w:pPr>
            <w:bookmarkStart w:id="5" w:name="_Hlk138807867"/>
            <w:bookmarkEnd w:id="4"/>
            <w:r w:rsidRPr="00381ACE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subproduct</w:t>
            </w:r>
            <w:proofErr w:type="spellEnd"/>
          </w:p>
        </w:tc>
        <w:tc>
          <w:tcPr>
            <w:tcW w:w="3046" w:type="pct"/>
            <w:tcBorders>
              <w:top w:val="single" w:sz="12" w:space="0" w:color="2E74B5" w:themeColor="accent1" w:themeShade="BF"/>
              <w:bottom w:val="single" w:sz="4" w:space="0" w:color="5B9BD5" w:themeColor="accent1"/>
              <w:right w:val="single" w:sz="12" w:space="0" w:color="2E74B5" w:themeColor="accent1" w:themeShade="BF"/>
            </w:tcBorders>
            <w:vAlign w:val="center"/>
          </w:tcPr>
          <w:p w14:paraId="6BB6B5F1" w14:textId="603BB6AB" w:rsidR="00DE1897" w:rsidRPr="00381ACE" w:rsidRDefault="00381ACE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Uveďte jméno hlavního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</w:tr>
      <w:tr w:rsidR="00DE1897" w:rsidRPr="00867156" w14:paraId="4E91C3AD" w14:textId="77777777" w:rsidTr="00381AC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  <w:left w:val="single" w:sz="12" w:space="0" w:color="2E74B5" w:themeColor="accent1" w:themeShade="BF"/>
            </w:tcBorders>
            <w:vAlign w:val="center"/>
          </w:tcPr>
          <w:p w14:paraId="42373F8E" w14:textId="7E482E16" w:rsidR="00DE1897" w:rsidRPr="00381ACE" w:rsidRDefault="00DE1897" w:rsidP="00DF6749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Type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-374938715"/>
            <w:placeholder>
              <w:docPart w:val="90CCF6EEEF2648C2BE9BC300EB494A92"/>
            </w:placeholder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  <w:right w:val="single" w:sz="12" w:space="0" w:color="2E74B5" w:themeColor="accent1" w:themeShade="BF"/>
                </w:tcBorders>
                <w:vAlign w:val="center"/>
              </w:tcPr>
              <w:p w14:paraId="5C8DFF8E" w14:textId="4509944B" w:rsidR="00DE1897" w:rsidRPr="00381ACE" w:rsidRDefault="008A3DEE" w:rsidP="00DF674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>
                  <w:rPr>
                    <w:rFonts w:cstheme="minorHAnsi"/>
                    <w:color w:val="5B9BD5" w:themeColor="accent1"/>
                  </w:rPr>
                  <w:t>Zpoždění při realizaci zadávacího řízení</w:t>
                </w:r>
              </w:p>
            </w:tc>
          </w:sdtContent>
        </w:sdt>
      </w:tr>
      <w:tr w:rsidR="00F435E9" w:rsidRPr="00867156" w14:paraId="1EDCE67E" w14:textId="77777777" w:rsidTr="006722A6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27D59AAE" w14:textId="00D8B98B" w:rsidR="00F435E9" w:rsidRPr="00381ACE" w:rsidRDefault="00381ACE" w:rsidP="00381ACE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Describe</w:t>
            </w:r>
            <w:proofErr w:type="spellEnd"/>
          </w:p>
        </w:tc>
        <w:tc>
          <w:tcPr>
            <w:tcW w:w="3046" w:type="pct"/>
            <w:tcBorders>
              <w:right w:val="single" w:sz="12" w:space="0" w:color="2E74B5" w:themeColor="accent1" w:themeShade="BF"/>
            </w:tcBorders>
            <w:vAlign w:val="center"/>
          </w:tcPr>
          <w:p w14:paraId="489BDF93" w14:textId="4D02F8F9" w:rsidR="00381ACE" w:rsidRPr="00381ACE" w:rsidRDefault="00B100C7" w:rsidP="006722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detailněji p</w:t>
            </w:r>
            <w:r w:rsidR="001C2FE0">
              <w:rPr>
                <w:rFonts w:cstheme="minorHAnsi"/>
                <w:color w:val="5B9BD5" w:themeColor="accent1"/>
              </w:rPr>
              <w:t>opište</w:t>
            </w:r>
            <w:r>
              <w:rPr>
                <w:rFonts w:cstheme="minorHAnsi"/>
                <w:color w:val="5B9BD5" w:themeColor="accent1"/>
              </w:rPr>
              <w:t xml:space="preserve"> </w:t>
            </w:r>
            <w:r w:rsidR="001C2FE0">
              <w:rPr>
                <w:rFonts w:cstheme="minorHAnsi"/>
                <w:color w:val="5B9BD5" w:themeColor="accent1"/>
              </w:rPr>
              <w:t xml:space="preserve">typ rizika </w:t>
            </w:r>
          </w:p>
        </w:tc>
      </w:tr>
      <w:tr w:rsidR="00B100C7" w:rsidRPr="00867156" w14:paraId="432350E1" w14:textId="77777777" w:rsidTr="006722A6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5D77684F" w14:textId="3E4323F7" w:rsidR="00B100C7" w:rsidRPr="00381ACE" w:rsidRDefault="00B100C7" w:rsidP="00AB56FE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Impact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fulfillment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r w:rsidR="00AB56FE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 xml:space="preserve">n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indicator</w:t>
            </w:r>
            <w:proofErr w:type="spellEnd"/>
          </w:p>
        </w:tc>
        <w:sdt>
          <w:sdtPr>
            <w:rPr>
              <w:rFonts w:cstheme="minorHAnsi"/>
              <w:color w:val="5B9BD5" w:themeColor="accent1"/>
            </w:rPr>
            <w:id w:val="-1337304044"/>
            <w:placeholder>
              <w:docPart w:val="5929A3B95E3E46B194EB34EA1FF7F5AD"/>
            </w:placeholder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tcBorders>
                  <w:right w:val="single" w:sz="12" w:space="0" w:color="2E74B5" w:themeColor="accent1" w:themeShade="BF"/>
                </w:tcBorders>
                <w:vAlign w:val="center"/>
              </w:tcPr>
              <w:p w14:paraId="48E98F17" w14:textId="3A59BD46" w:rsidR="00B100C7" w:rsidDel="001C2FE0" w:rsidRDefault="008A3DEE" w:rsidP="00B100C7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proofErr w:type="spellStart"/>
                <w:r>
                  <w:rPr>
                    <w:rFonts w:cstheme="minorHAnsi"/>
                    <w:color w:val="5B9BD5" w:themeColor="accent1"/>
                  </w:rPr>
                  <w:t>Yes</w:t>
                </w:r>
                <w:proofErr w:type="spellEnd"/>
              </w:p>
            </w:tc>
          </w:sdtContent>
        </w:sdt>
      </w:tr>
      <w:tr w:rsidR="006722A6" w:rsidRPr="00867156" w14:paraId="24CFC6DA" w14:textId="77777777" w:rsidTr="00381AC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  <w:bottom w:val="single" w:sz="12" w:space="0" w:color="2E74B5" w:themeColor="accent1" w:themeShade="BF"/>
            </w:tcBorders>
            <w:vAlign w:val="center"/>
          </w:tcPr>
          <w:p w14:paraId="7578EEA5" w14:textId="691D0BF7" w:rsidR="006722A6" w:rsidRPr="00381ACE" w:rsidRDefault="006722A6" w:rsidP="00381ACE">
            <w:pPr>
              <w:rPr>
                <w:rFonts w:cstheme="minorHAnsi"/>
                <w:color w:val="5B9BD5" w:themeColor="accent1"/>
              </w:rPr>
            </w:pPr>
            <w:proofErr w:type="spellStart"/>
            <w:r>
              <w:rPr>
                <w:rFonts w:cstheme="minorHAnsi"/>
                <w:color w:val="5B9BD5" w:themeColor="accent1"/>
              </w:rPr>
              <w:t>Explain</w:t>
            </w:r>
            <w:proofErr w:type="spellEnd"/>
          </w:p>
        </w:tc>
        <w:tc>
          <w:tcPr>
            <w:tcW w:w="3046" w:type="pct"/>
            <w:tcBorders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vAlign w:val="center"/>
          </w:tcPr>
          <w:p w14:paraId="67ECDA79" w14:textId="0624596D" w:rsidR="00AA07FE" w:rsidRDefault="001C2FE0" w:rsidP="006722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B100C7">
              <w:rPr>
                <w:rFonts w:cstheme="minorHAnsi"/>
                <w:color w:val="5B9BD5" w:themeColor="accent1"/>
              </w:rPr>
              <w:t xml:space="preserve"> výše</w:t>
            </w:r>
            <w:r>
              <w:rPr>
                <w:rFonts w:cstheme="minorHAnsi"/>
                <w:color w:val="5B9BD5" w:themeColor="accent1"/>
              </w:rPr>
              <w:t xml:space="preserve"> v dopadu na indikátor zvolili odpověď </w:t>
            </w:r>
            <w:r w:rsidR="00641F6E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14:paraId="3B68213C" w14:textId="3B875B87" w:rsidR="006722A6" w:rsidRDefault="00AA07FE" w:rsidP="006722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 výše u dopadu na indikátor zvolili odpověď N</w:t>
            </w:r>
            <w:r w:rsidR="00641F6E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>, vysvětlete, jak je možné, že uvedený rizikový hlavní produkt/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nemá dopad na splnění monitorovacího indikátoru.</w:t>
            </w:r>
          </w:p>
        </w:tc>
      </w:tr>
      <w:bookmarkEnd w:id="5"/>
    </w:tbl>
    <w:p w14:paraId="57DEF7EB" w14:textId="4EECCD55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DE1897" w:rsidRPr="00867156" w14:paraId="54B85E49" w14:textId="77777777" w:rsidTr="00881E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7F1D4A94" w14:textId="77777777" w:rsidR="00DE1897" w:rsidRPr="009C7435" w:rsidRDefault="00DE1897" w:rsidP="00DF6749">
            <w:pPr>
              <w:rPr>
                <w:rFonts w:cstheme="minorHAnsi"/>
              </w:rPr>
            </w:pPr>
            <w:bookmarkStart w:id="6" w:name="_Hlk138807912"/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21C31990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AB91F9A" w14:textId="77777777" w:rsidTr="00881E23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40060078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917740092"/>
            <w:placeholder>
              <w:docPart w:val="4F08EAAC81F34CDA8D448FC54FA4E24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414CCF4A" w14:textId="4EEF524F" w:rsidR="00DE1897" w:rsidRPr="00867156" w:rsidRDefault="00DD2735" w:rsidP="00DF674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6722A6" w:rsidRPr="00867156" w14:paraId="3FC0DA65" w14:textId="77777777" w:rsidTr="00881E23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2E232A0" w14:textId="7D2CEF24" w:rsidR="006722A6" w:rsidRPr="00881E23" w:rsidRDefault="006722A6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7ABD0049" w14:textId="77777777" w:rsidR="006722A6" w:rsidRDefault="006722A6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F13B5" w:rsidRPr="00867156" w14:paraId="58F42341" w14:textId="77777777" w:rsidTr="00881E23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5A12A23" w14:textId="3EE77EE7" w:rsidR="003F13B5" w:rsidRDefault="003F13B5" w:rsidP="003F13B5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AB56FE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2091661502"/>
            <w:placeholder>
              <w:docPart w:val="36A670091D7C41F59D002E226ED1A8A8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12DA3A1D" w14:textId="5ABA69A5" w:rsidR="003F13B5" w:rsidRDefault="003F13B5" w:rsidP="003F13B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3F13B5" w:rsidRPr="00867156" w14:paraId="6A17A1AC" w14:textId="77777777" w:rsidTr="00881E23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CEE84AD" w14:textId="13515CAA" w:rsidR="003F13B5" w:rsidRPr="00881E23" w:rsidRDefault="003F13B5" w:rsidP="003F13B5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lastRenderedPageBreak/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6564E0F9" w14:textId="77777777" w:rsidR="003F13B5" w:rsidRDefault="003F13B5" w:rsidP="003F13B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6"/>
    </w:tbl>
    <w:p w14:paraId="54B1B4D6" w14:textId="77777777" w:rsidR="004A78E2" w:rsidRDefault="004A78E2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DE1897" w:rsidRPr="00867156" w14:paraId="39C67AB4" w14:textId="77777777" w:rsidTr="00881E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652E2D38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3789BA8D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7169BB3B" w14:textId="77777777" w:rsidTr="00881E23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0E5E302C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224881968"/>
            <w:placeholder>
              <w:docPart w:val="70BFDF8DF19E42DFA02C343606277946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4E6AC739" w14:textId="45FA9294" w:rsidR="00DE1897" w:rsidRPr="00867156" w:rsidRDefault="00DD2735" w:rsidP="00DF674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6722A6" w:rsidRPr="00867156" w14:paraId="296D44DC" w14:textId="77777777" w:rsidTr="00881E2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B38D478" w14:textId="327ED482" w:rsidR="006722A6" w:rsidRPr="00881E23" w:rsidRDefault="006722A6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0E3BDBD5" w14:textId="77777777" w:rsidR="006722A6" w:rsidRDefault="006722A6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F13B5" w:rsidRPr="00867156" w14:paraId="543663D1" w14:textId="77777777" w:rsidTr="00881E2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B3177A" w14:textId="7BD8ED0E" w:rsidR="003F13B5" w:rsidRDefault="003F13B5" w:rsidP="00AB56FE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AB56FE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486135927"/>
            <w:placeholder>
              <w:docPart w:val="49A375EDCD594DFC9E066F40BE81E54B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22989FC7" w14:textId="5ADC2B3E" w:rsidR="003F13B5" w:rsidRDefault="003F13B5" w:rsidP="003F13B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6722A6" w:rsidRPr="00867156" w14:paraId="7D98792D" w14:textId="77777777" w:rsidTr="00881E2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5276720" w14:textId="0CD11F33" w:rsidR="006722A6" w:rsidRPr="00881E23" w:rsidRDefault="006722A6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03AC21C7" w14:textId="77777777" w:rsidR="006722A6" w:rsidRDefault="006722A6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E5DD4B7" w14:textId="3774D7FE" w:rsidR="00DE1897" w:rsidRDefault="00DE1897" w:rsidP="004D053B">
      <w:pPr>
        <w:pStyle w:val="Odrkyurove1"/>
        <w:jc w:val="both"/>
      </w:pPr>
    </w:p>
    <w:p w14:paraId="188F0065" w14:textId="77777777" w:rsidR="004D053B" w:rsidRDefault="004D053B" w:rsidP="004D053B">
      <w:pPr>
        <w:pStyle w:val="Odrkyurove1"/>
        <w:jc w:val="both"/>
      </w:pPr>
    </w:p>
    <w:p w14:paraId="326AD7D2" w14:textId="4C88A04E" w:rsidR="00DB2FB7" w:rsidRDefault="00DB2FB7" w:rsidP="00E6288B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 w:rsidRPr="00881E23">
        <w:t>Progress</w:t>
      </w:r>
      <w:proofErr w:type="spellEnd"/>
      <w:r w:rsidRPr="00881E23">
        <w:t xml:space="preserve"> </w:t>
      </w:r>
      <w:proofErr w:type="spellStart"/>
      <w:r w:rsidRPr="00881E23">
        <w:t>of</w:t>
      </w:r>
      <w:proofErr w:type="spellEnd"/>
      <w:r w:rsidRPr="00881E23">
        <w:t xml:space="preserve"> </w:t>
      </w:r>
      <w:proofErr w:type="spellStart"/>
      <w:r w:rsidRPr="00881E23">
        <w:t>project</w:t>
      </w:r>
      <w:proofErr w:type="spellEnd"/>
    </w:p>
    <w:p w14:paraId="28759CC2" w14:textId="53442015" w:rsidR="00B741F1" w:rsidRPr="004A78E2" w:rsidRDefault="00B741F1" w:rsidP="004A78E2">
      <w:pPr>
        <w:jc w:val="both"/>
      </w:pPr>
      <w:r w:rsidRPr="004A78E2">
        <w:t>Pokyny pro vyplnění:</w:t>
      </w:r>
    </w:p>
    <w:p w14:paraId="231C8732" w14:textId="50ECD35E" w:rsidR="00051640" w:rsidRPr="004A78E2" w:rsidRDefault="00051640" w:rsidP="008A26FF">
      <w:pPr>
        <w:jc w:val="both"/>
      </w:pPr>
      <w:r w:rsidRPr="004A78E2">
        <w:t>Projekty s prodlouženým termín</w:t>
      </w:r>
      <w:r w:rsidR="00B31961" w:rsidRPr="004A78E2">
        <w:t>em</w:t>
      </w:r>
      <w:r w:rsidRPr="004A78E2">
        <w:t xml:space="preserve"> realizace v právním aktu</w:t>
      </w:r>
      <w:r w:rsidR="00B31961" w:rsidRPr="004A78E2">
        <w:t xml:space="preserve"> (</w:t>
      </w:r>
      <w:r w:rsidR="00A27D5A" w:rsidRPr="004A78E2">
        <w:t>vč.</w:t>
      </w:r>
      <w:r w:rsidR="008054B4" w:rsidRPr="004A78E2">
        <w:t xml:space="preserve"> posun</w:t>
      </w:r>
      <w:r w:rsidR="00A27D5A" w:rsidRPr="004A78E2">
        <w:t>u</w:t>
      </w:r>
      <w:r w:rsidR="008054B4" w:rsidRPr="004A78E2">
        <w:t xml:space="preserve"> termínu plnění monitorovacích indikátorů</w:t>
      </w:r>
      <w:r w:rsidR="00B31961" w:rsidRPr="004A78E2">
        <w:t>)</w:t>
      </w:r>
      <w:r w:rsidR="00BB13E9" w:rsidRPr="004A78E2">
        <w:t xml:space="preserve"> uvedou jako </w:t>
      </w:r>
      <w:proofErr w:type="spellStart"/>
      <w:r w:rsidR="00BB13E9" w:rsidRPr="004A78E2">
        <w:t>progress</w:t>
      </w:r>
      <w:proofErr w:type="spellEnd"/>
      <w:r w:rsidR="00BB13E9" w:rsidRPr="004A78E2">
        <w:t xml:space="preserve"> status</w:t>
      </w:r>
      <w:r w:rsidRPr="004A78E2">
        <w:t>:</w:t>
      </w:r>
    </w:p>
    <w:p w14:paraId="3809B3A1" w14:textId="0D33830E" w:rsidR="00CA0EB7" w:rsidRDefault="00CA0EB7" w:rsidP="008A26FF">
      <w:pPr>
        <w:pStyle w:val="Odstavecseseznamem"/>
        <w:ind w:left="0"/>
        <w:jc w:val="both"/>
        <w:rPr>
          <w:b/>
        </w:rPr>
      </w:pPr>
    </w:p>
    <w:p w14:paraId="11282563" w14:textId="50365D03" w:rsidR="00CA0EB7" w:rsidRDefault="00CA0EB7" w:rsidP="00BB13E9">
      <w:pPr>
        <w:pStyle w:val="Odstavecseseznamem"/>
        <w:numPr>
          <w:ilvl w:val="0"/>
          <w:numId w:val="25"/>
        </w:numPr>
        <w:jc w:val="both"/>
      </w:pPr>
      <w:r w:rsidRPr="00CA0EB7">
        <w:rPr>
          <w:b/>
          <w:bCs/>
        </w:rPr>
        <w:t xml:space="preserve">NOT COMPLETED </w:t>
      </w:r>
      <w:r>
        <w:t>(</w:t>
      </w:r>
      <w:r w:rsidR="00BB13E9">
        <w:t xml:space="preserve">u </w:t>
      </w:r>
      <w:r>
        <w:t>hlavní</w:t>
      </w:r>
      <w:r w:rsidR="00BB13E9">
        <w:t>ch</w:t>
      </w:r>
      <w:r>
        <w:t xml:space="preserve"> produkt</w:t>
      </w:r>
      <w:r w:rsidR="00BB13E9">
        <w:t>ů</w:t>
      </w:r>
      <w:r>
        <w:t>/</w:t>
      </w:r>
      <w:proofErr w:type="spellStart"/>
      <w:r>
        <w:t>podprodukt</w:t>
      </w:r>
      <w:r w:rsidR="00BB13E9">
        <w:t>ů</w:t>
      </w:r>
      <w:proofErr w:type="spellEnd"/>
      <w:r>
        <w:t xml:space="preserve"> s vazbou na hlavní monitorovací indikátory </w:t>
      </w:r>
      <w:r w:rsidR="00BB13E9">
        <w:t>je uvedeno</w:t>
      </w:r>
      <w:r>
        <w:t xml:space="preserve"> stav </w:t>
      </w:r>
      <w:r w:rsidR="00EC158C">
        <w:t>„</w:t>
      </w:r>
      <w:r>
        <w:t>on track/</w:t>
      </w:r>
      <w:proofErr w:type="spellStart"/>
      <w:r>
        <w:t>delayed</w:t>
      </w:r>
      <w:proofErr w:type="spellEnd"/>
      <w:r w:rsidR="00BB13E9">
        <w:t>“</w:t>
      </w:r>
      <w:r>
        <w:t xml:space="preserve">) </w:t>
      </w:r>
    </w:p>
    <w:p w14:paraId="4C2EFD4A" w14:textId="121D3BB0" w:rsidR="00CA0EB7" w:rsidRDefault="00CA0EB7" w:rsidP="00BB13E9">
      <w:pPr>
        <w:pStyle w:val="Odstavecseseznamem"/>
        <w:numPr>
          <w:ilvl w:val="0"/>
          <w:numId w:val="25"/>
        </w:numPr>
        <w:jc w:val="both"/>
      </w:pPr>
      <w:r w:rsidRPr="00CA0EB7">
        <w:rPr>
          <w:b/>
          <w:bCs/>
        </w:rPr>
        <w:t>COMPLETED</w:t>
      </w:r>
      <w:r>
        <w:t xml:space="preserve"> (</w:t>
      </w:r>
      <w:r w:rsidR="00BB13E9">
        <w:t xml:space="preserve">u </w:t>
      </w:r>
      <w:r>
        <w:t>hlavní produkt</w:t>
      </w:r>
      <w:r w:rsidR="00BB13E9">
        <w:t>ů</w:t>
      </w:r>
      <w:r>
        <w:t>/</w:t>
      </w:r>
      <w:proofErr w:type="spellStart"/>
      <w:r>
        <w:t>podprodukt</w:t>
      </w:r>
      <w:r w:rsidR="00BB13E9">
        <w:t>ů</w:t>
      </w:r>
      <w:proofErr w:type="spellEnd"/>
      <w:r>
        <w:t xml:space="preserve"> </w:t>
      </w:r>
      <w:r w:rsidR="00BB13E9">
        <w:t xml:space="preserve">s </w:t>
      </w:r>
      <w:r>
        <w:t xml:space="preserve">vazbou na hlavní monitorovací indikátory </w:t>
      </w:r>
      <w:r w:rsidR="00BB13E9">
        <w:t>je uvedeno „</w:t>
      </w:r>
      <w:proofErr w:type="spellStart"/>
      <w:r w:rsidR="00BB13E9">
        <w:t>completed</w:t>
      </w:r>
      <w:proofErr w:type="spellEnd"/>
      <w:r w:rsidR="00BB13E9">
        <w:t>“</w:t>
      </w:r>
      <w:r w:rsidR="00B741F1">
        <w:t>)</w:t>
      </w:r>
      <w:r>
        <w:t xml:space="preserve"> a </w:t>
      </w:r>
      <w:r w:rsidR="00B741F1">
        <w:t xml:space="preserve">rovněž </w:t>
      </w:r>
      <w:r>
        <w:t>příjemce</w:t>
      </w:r>
      <w:r w:rsidR="00BB13E9">
        <w:t xml:space="preserve"> </w:t>
      </w:r>
      <w:r>
        <w:t>doloží relevantní monitorovací indikátory v podobě příloh této zprávy)</w:t>
      </w:r>
    </w:p>
    <w:p w14:paraId="0C377207" w14:textId="77777777" w:rsidR="00CA0EB7" w:rsidRDefault="00CA0EB7" w:rsidP="00BB13E9">
      <w:pPr>
        <w:pStyle w:val="Odstavecseseznamem"/>
        <w:ind w:left="0"/>
        <w:jc w:val="both"/>
        <w:rPr>
          <w:b/>
        </w:rPr>
      </w:pP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051640" w:rsidRPr="00E6288B" w14:paraId="48357142" w14:textId="77777777" w:rsidTr="00091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37580BD5" w14:textId="77777777" w:rsidR="00051640" w:rsidRPr="00E6288B" w:rsidRDefault="00051640" w:rsidP="00091200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status (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choose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from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the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47CAC006" w14:textId="29321FE4" w:rsidR="00051640" w:rsidRPr="00E6288B" w:rsidRDefault="005E1A41" w:rsidP="00091200">
            <w:pPr>
              <w:spacing w:after="200" w:line="276" w:lineRule="auto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</w:rPr>
                <w:id w:val="976338418"/>
                <w:placeholder>
                  <w:docPart w:val="87A49B10AF11479989D26DDA3EE31E26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EndPr/>
              <w:sdtContent>
                <w:r w:rsidR="002B4181">
                  <w:rPr>
                    <w:rFonts w:cstheme="minorHAnsi"/>
                  </w:rPr>
                  <w:t>NOT COMPLETED</w:t>
                </w:r>
              </w:sdtContent>
            </w:sdt>
          </w:p>
        </w:tc>
      </w:tr>
    </w:tbl>
    <w:p w14:paraId="2BC5EF25" w14:textId="63743A27" w:rsidR="00051640" w:rsidRDefault="00051640" w:rsidP="00051640">
      <w:pPr>
        <w:rPr>
          <w:b/>
        </w:rPr>
      </w:pPr>
    </w:p>
    <w:p w14:paraId="0F49E88F" w14:textId="01AB6180" w:rsidR="00CA0EB7" w:rsidRDefault="00CA0EB7" w:rsidP="00051640">
      <w:pPr>
        <w:rPr>
          <w:b/>
        </w:rPr>
      </w:pPr>
    </w:p>
    <w:p w14:paraId="26C8099F" w14:textId="77777777" w:rsidR="00CA0EB7" w:rsidRDefault="00CA0EB7" w:rsidP="00051640">
      <w:pPr>
        <w:rPr>
          <w:b/>
        </w:rPr>
      </w:pPr>
    </w:p>
    <w:p w14:paraId="5985325F" w14:textId="6A208EAB" w:rsidR="007D4DC4" w:rsidRPr="005C2EC1" w:rsidRDefault="002D28DB" w:rsidP="00FB5A1D">
      <w:pPr>
        <w:pStyle w:val="Nadpis4"/>
      </w:pPr>
      <w:r>
        <w:t xml:space="preserve">5.1 </w:t>
      </w:r>
      <w:proofErr w:type="spellStart"/>
      <w:r w:rsidR="00E6288B">
        <w:t>Description</w:t>
      </w:r>
      <w:proofErr w:type="spellEnd"/>
      <w:r w:rsidR="00E6288B">
        <w:t xml:space="preserve"> </w:t>
      </w:r>
      <w:proofErr w:type="spellStart"/>
      <w:r w:rsidR="00E6288B">
        <w:t>of</w:t>
      </w:r>
      <w:proofErr w:type="spellEnd"/>
      <w:r w:rsidR="00E6288B">
        <w:t xml:space="preserve"> </w:t>
      </w:r>
      <w:proofErr w:type="spellStart"/>
      <w:r w:rsidR="00E6288B">
        <w:t>the</w:t>
      </w:r>
      <w:proofErr w:type="spellEnd"/>
      <w:r w:rsidR="00E6288B">
        <w:t xml:space="preserve"> </w:t>
      </w:r>
      <w:proofErr w:type="spellStart"/>
      <w:r w:rsidR="00E6288B">
        <w:t>progress</w:t>
      </w:r>
      <w:proofErr w:type="spellEnd"/>
    </w:p>
    <w:p w14:paraId="697F4E2A" w14:textId="5D8E0029" w:rsidR="007D4DC4" w:rsidRDefault="00E6288B" w:rsidP="00E6288B">
      <w:pPr>
        <w:rPr>
          <w:u w:val="single"/>
        </w:rPr>
      </w:pPr>
      <w:r>
        <w:t>V této části rozepište informace, které jste uvedli v předchozích částech.</w:t>
      </w:r>
    </w:p>
    <w:p w14:paraId="7BCB7345" w14:textId="65EA5302" w:rsidR="00E6288B" w:rsidRDefault="00E6288B" w:rsidP="00E6288B">
      <w:pPr>
        <w:rPr>
          <w:u w:val="single"/>
        </w:rPr>
      </w:pPr>
      <w:r w:rsidRPr="00E6288B">
        <w:rPr>
          <w:u w:val="single"/>
        </w:rPr>
        <w:t>Pokyny pro vyplnění</w:t>
      </w:r>
    </w:p>
    <w:p w14:paraId="6D595C01" w14:textId="443D6F60" w:rsidR="00E6288B" w:rsidRPr="00A860EC" w:rsidRDefault="00E6288B" w:rsidP="004D053B">
      <w:pPr>
        <w:pStyle w:val="Odrkyurove1"/>
        <w:numPr>
          <w:ilvl w:val="0"/>
          <w:numId w:val="26"/>
        </w:numPr>
        <w:spacing w:after="160"/>
        <w:ind w:left="357" w:hanging="357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47748E">
        <w:rPr>
          <w:i/>
          <w:iCs/>
        </w:rPr>
        <w:t>Progress</w:t>
      </w:r>
      <w:proofErr w:type="spellEnd"/>
      <w:r w:rsidR="007D4DC4" w:rsidRPr="0047748E">
        <w:rPr>
          <w:i/>
          <w:iCs/>
        </w:rPr>
        <w:t xml:space="preserve"> </w:t>
      </w:r>
      <w:proofErr w:type="spellStart"/>
      <w:r w:rsidR="002D28DB" w:rsidRPr="0047748E">
        <w:rPr>
          <w:i/>
          <w:iCs/>
        </w:rPr>
        <w:t>of</w:t>
      </w:r>
      <w:proofErr w:type="spellEnd"/>
      <w:r w:rsidR="002D28DB" w:rsidRPr="0047748E">
        <w:rPr>
          <w:i/>
          <w:iCs/>
        </w:rPr>
        <w:t xml:space="preserve"> Project</w:t>
      </w:r>
      <w:r w:rsidR="002D28DB">
        <w:t xml:space="preserve"> </w:t>
      </w:r>
      <w:r w:rsidRPr="00A860EC">
        <w:t>uvedli stav</w:t>
      </w:r>
      <w:r w:rsidR="00CA0EB7">
        <w:t xml:space="preserve"> </w:t>
      </w:r>
      <w:r w:rsidR="00CA0EB7" w:rsidRPr="002D28DB">
        <w:rPr>
          <w:b/>
          <w:bCs/>
        </w:rPr>
        <w:t>„</w:t>
      </w:r>
      <w:r w:rsidR="00BB13E9">
        <w:rPr>
          <w:b/>
          <w:bCs/>
        </w:rPr>
        <w:t xml:space="preserve">not </w:t>
      </w:r>
      <w:proofErr w:type="spellStart"/>
      <w:r w:rsidR="00BB13E9">
        <w:rPr>
          <w:b/>
          <w:bCs/>
        </w:rPr>
        <w:t>completed</w:t>
      </w:r>
      <w:proofErr w:type="spellEnd"/>
      <w:r w:rsidRPr="002D28DB">
        <w:rPr>
          <w:b/>
          <w:bCs/>
        </w:rPr>
        <w:t>“</w:t>
      </w:r>
      <w:r w:rsidR="00411BE2" w:rsidRPr="00A860EC">
        <w:t xml:space="preserve">, stručně zdůvodněte zpoždění </w:t>
      </w:r>
      <w:r w:rsidR="00872C1E">
        <w:t>realizace produktů naplňující</w:t>
      </w:r>
      <w:r w:rsidR="00BB13E9">
        <w:t xml:space="preserve"> hlavní monitorovací</w:t>
      </w:r>
      <w:r w:rsidR="00872C1E">
        <w:t xml:space="preserve"> </w:t>
      </w:r>
      <w:r w:rsidR="00A3276C">
        <w:t>indikátory</w:t>
      </w:r>
      <w:r w:rsidR="00872C1E">
        <w:t xml:space="preserve"> a</w:t>
      </w:r>
      <w:r w:rsidR="00152225">
        <w:t> </w:t>
      </w:r>
      <w:r w:rsidR="00872C1E">
        <w:t xml:space="preserve">popište přijatá nápravná opatření. </w:t>
      </w:r>
      <w:r w:rsidR="002D28DB">
        <w:t>Uveďte také předpokládaný termín plnění.</w:t>
      </w:r>
    </w:p>
    <w:p w14:paraId="1E413988" w14:textId="2AFFFECB" w:rsidR="00D82D6A" w:rsidRDefault="00411BE2" w:rsidP="00D80E83">
      <w:pPr>
        <w:pStyle w:val="Odrkyurove1"/>
        <w:numPr>
          <w:ilvl w:val="0"/>
          <w:numId w:val="26"/>
        </w:numPr>
        <w:spacing w:after="160"/>
        <w:ind w:left="357" w:hanging="357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47748E">
        <w:rPr>
          <w:i/>
          <w:iCs/>
        </w:rPr>
        <w:t>Progress</w:t>
      </w:r>
      <w:proofErr w:type="spellEnd"/>
      <w:r w:rsidR="007D4DC4" w:rsidRPr="0047748E">
        <w:rPr>
          <w:i/>
          <w:iCs/>
        </w:rPr>
        <w:t xml:space="preserve"> </w:t>
      </w:r>
      <w:proofErr w:type="spellStart"/>
      <w:r w:rsidR="002D28DB" w:rsidRPr="0047748E">
        <w:rPr>
          <w:i/>
          <w:iCs/>
        </w:rPr>
        <w:t>of</w:t>
      </w:r>
      <w:proofErr w:type="spellEnd"/>
      <w:r w:rsidR="002D28DB" w:rsidRPr="0047748E">
        <w:rPr>
          <w:i/>
          <w:iCs/>
        </w:rPr>
        <w:t xml:space="preserve"> Project</w:t>
      </w:r>
      <w:r w:rsidR="002D28DB">
        <w:t xml:space="preserve"> </w:t>
      </w:r>
      <w:r w:rsidRPr="00A860EC">
        <w:t xml:space="preserve">uvedli stav </w:t>
      </w:r>
      <w:r w:rsidRPr="00C64323">
        <w:rPr>
          <w:b/>
          <w:bCs/>
        </w:rPr>
        <w:t>„</w:t>
      </w:r>
      <w:proofErr w:type="spellStart"/>
      <w:r w:rsidRPr="00C64323">
        <w:rPr>
          <w:b/>
          <w:bCs/>
        </w:rPr>
        <w:t>completed</w:t>
      </w:r>
      <w:proofErr w:type="spellEnd"/>
      <w:r w:rsidRPr="00C64323">
        <w:rPr>
          <w:b/>
          <w:bCs/>
        </w:rPr>
        <w:t>“</w:t>
      </w:r>
      <w:r w:rsidRPr="00A860EC">
        <w:t xml:space="preserve">, </w:t>
      </w:r>
      <w:r w:rsidR="00202B6C" w:rsidRPr="00A860EC">
        <w:t>stručně popište</w:t>
      </w:r>
      <w:r w:rsidR="0018792A">
        <w:t>,</w:t>
      </w:r>
      <w:r w:rsidR="00202B6C" w:rsidRPr="00A860EC">
        <w:t xml:space="preserve"> čeho bylo v rámci realizace hlavních produktů </w:t>
      </w:r>
      <w:r w:rsidR="00A3276C">
        <w:t>navázaných na indikátory</w:t>
      </w:r>
      <w:r w:rsidR="00202B6C" w:rsidRPr="00A860EC">
        <w:t xml:space="preserve"> dosaženo</w:t>
      </w:r>
      <w:r w:rsidR="004D053B">
        <w:t xml:space="preserve"> </w:t>
      </w:r>
      <w:r w:rsidR="00202B6C" w:rsidRPr="00A860EC">
        <w:lastRenderedPageBreak/>
        <w:t>a</w:t>
      </w:r>
      <w:r w:rsidR="004D053B">
        <w:t> </w:t>
      </w:r>
      <w:r w:rsidR="00202B6C" w:rsidRPr="00A860EC">
        <w:t xml:space="preserve">doložte relevantní dokumenty požadované v rámci </w:t>
      </w:r>
      <w:r w:rsidR="00A27D5A">
        <w:t>monitorovacích indikátorů</w:t>
      </w:r>
      <w:r w:rsidR="00667524" w:rsidRPr="00A860EC">
        <w:t xml:space="preserve"> (viz </w:t>
      </w:r>
      <w:r w:rsidR="0018792A">
        <w:t>indikátory část</w:t>
      </w:r>
      <w:r w:rsidR="00667524" w:rsidRPr="00A860EC">
        <w:t xml:space="preserve"> </w:t>
      </w:r>
      <w:r w:rsidR="0018792A">
        <w:t>2</w:t>
      </w:r>
      <w:r w:rsidR="00667524" w:rsidRPr="00AA07FE">
        <w:t>)</w:t>
      </w:r>
      <w:r w:rsidR="00AA07FE" w:rsidRPr="00AA07FE">
        <w:t xml:space="preserve"> a doplňte seznam těchto dokument</w:t>
      </w:r>
      <w:r w:rsidR="00641F6E">
        <w:t>ů</w:t>
      </w:r>
      <w:r w:rsidR="00AA07FE" w:rsidRPr="00AA07FE">
        <w:t xml:space="preserve"> do části 9 </w:t>
      </w:r>
      <w:proofErr w:type="spellStart"/>
      <w:r w:rsidR="00AA07FE" w:rsidRPr="0047748E">
        <w:rPr>
          <w:i/>
          <w:iCs/>
        </w:rPr>
        <w:t>Annexes</w:t>
      </w:r>
      <w:proofErr w:type="spellEnd"/>
      <w:r w:rsidR="00152225" w:rsidRPr="00AA07FE">
        <w:t>.</w:t>
      </w:r>
    </w:p>
    <w:p w14:paraId="51445471" w14:textId="456851FC" w:rsidR="00D82D6A" w:rsidRDefault="00D82D6A" w:rsidP="00E6288B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8A26FF" w14:paraId="3C610283" w14:textId="77777777" w:rsidTr="00407C97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8C95F0" w14:textId="29D7AA6B" w:rsidR="008A26FF" w:rsidRDefault="008A26FF" w:rsidP="00EC158C">
            <w:pPr>
              <w:pStyle w:val="Odrkyurove1"/>
            </w:pPr>
            <w:bookmarkStart w:id="7" w:name="_Hlk138930206"/>
            <w:r>
              <w:t xml:space="preserve">Popis aktuálního stavu (v případě stavu „not </w:t>
            </w:r>
            <w:proofErr w:type="spellStart"/>
            <w:r>
              <w:t>completed</w:t>
            </w:r>
            <w:proofErr w:type="spellEnd"/>
            <w:r>
              <w:t>“ uveďte navíc důvody zpoždění):</w:t>
            </w:r>
          </w:p>
        </w:tc>
      </w:tr>
      <w:tr w:rsidR="008A26FF" w14:paraId="4B5DBF51" w14:textId="77777777" w:rsidTr="00407C97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0AA2BC3" w14:textId="7F6560F1" w:rsidR="008A26FF" w:rsidRDefault="008A26FF" w:rsidP="00BB13E9">
            <w:pPr>
              <w:pStyle w:val="Odrkyurove1"/>
            </w:pPr>
            <w:r>
              <w:t xml:space="preserve">V případě stavu „not </w:t>
            </w:r>
            <w:proofErr w:type="spellStart"/>
            <w:r>
              <w:t>completed</w:t>
            </w:r>
            <w:proofErr w:type="spellEnd"/>
            <w:r>
              <w:t>“ uveďte přijatá nápravná opatření</w:t>
            </w:r>
            <w:r w:rsidR="00C64323">
              <w:t>:</w:t>
            </w:r>
          </w:p>
        </w:tc>
      </w:tr>
      <w:tr w:rsidR="00A866C7" w14:paraId="55C49149" w14:textId="77777777" w:rsidTr="00407C97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5B331C" w14:textId="032CE4EB" w:rsidR="00A866C7" w:rsidRPr="002A0263" w:rsidRDefault="008A26FF" w:rsidP="00BB13E9">
            <w:pPr>
              <w:pStyle w:val="Odrkyurove1"/>
            </w:pPr>
            <w:bookmarkStart w:id="8" w:name="_Hlk136441908"/>
            <w:r w:rsidRPr="002A0263">
              <w:t xml:space="preserve">V případě stavu „not </w:t>
            </w:r>
            <w:proofErr w:type="spellStart"/>
            <w:r w:rsidRPr="002A0263">
              <w:t>completed</w:t>
            </w:r>
            <w:proofErr w:type="spellEnd"/>
            <w:r w:rsidRPr="002A0263">
              <w:t>“ uveďte předpokládaný nový termín plnění:</w:t>
            </w:r>
          </w:p>
        </w:tc>
      </w:tr>
      <w:bookmarkEnd w:id="7"/>
      <w:bookmarkEnd w:id="8"/>
    </w:tbl>
    <w:p w14:paraId="66022B35" w14:textId="2293EA87" w:rsidR="00D07BDF" w:rsidRDefault="00D07BDF" w:rsidP="004D053B">
      <w:pPr>
        <w:pStyle w:val="Odrkyurove1"/>
        <w:jc w:val="both"/>
      </w:pPr>
    </w:p>
    <w:p w14:paraId="1F99122A" w14:textId="77777777" w:rsidR="000C4501" w:rsidRDefault="000C4501" w:rsidP="004D053B">
      <w:pPr>
        <w:pStyle w:val="Odrkyurove1"/>
        <w:jc w:val="both"/>
      </w:pPr>
    </w:p>
    <w:p w14:paraId="4E741641" w14:textId="27A66969" w:rsidR="00D82D6A" w:rsidRDefault="000301FA" w:rsidP="00A860EC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Methodology</w:t>
      </w:r>
      <w:proofErr w:type="spellEnd"/>
    </w:p>
    <w:p w14:paraId="0B0B5549" w14:textId="7BF157D0" w:rsidR="000301FA" w:rsidRPr="002E156C" w:rsidRDefault="000301FA" w:rsidP="000301FA">
      <w:pPr>
        <w:jc w:val="both"/>
      </w:pPr>
      <w:r>
        <w:t xml:space="preserve">Metodologie má vazbu na </w:t>
      </w:r>
      <w:r w:rsidR="008054B4">
        <w:t>monitorovací indikátory</w:t>
      </w:r>
      <w:r>
        <w:t xml:space="preserve">. </w:t>
      </w:r>
      <w:r w:rsidR="00152225">
        <w:t>V</w:t>
      </w:r>
      <w:r>
        <w:t xml:space="preserve"> některých případech se </w:t>
      </w:r>
      <w:r w:rsidR="00152225">
        <w:t xml:space="preserve">dokonce </w:t>
      </w:r>
      <w:r>
        <w:t>metodologie</w:t>
      </w:r>
      <w:r w:rsidRPr="00643454">
        <w:t xml:space="preserve"> </w:t>
      </w:r>
      <w:r>
        <w:t xml:space="preserve">a </w:t>
      </w:r>
      <w:r w:rsidR="008054B4">
        <w:t>monitorovací indikátory</w:t>
      </w:r>
      <w:r w:rsidRPr="00643454">
        <w:t xml:space="preserve"> mohou shodovat</w:t>
      </w:r>
      <w:r>
        <w:t xml:space="preserve"> (např. v případě akceptačních protokolů).</w:t>
      </w:r>
      <w:r w:rsidRPr="00643454">
        <w:t xml:space="preserve"> </w:t>
      </w:r>
      <w:r>
        <w:t>Metodologie stanovuje metodu, prostřednictvím které dochází ke sběru dokládaných dat (statistických dat, dokumentů apod.) projektu.</w:t>
      </w:r>
    </w:p>
    <w:p w14:paraId="64D0C5A3" w14:textId="439282AB" w:rsidR="000301FA" w:rsidRDefault="000301FA" w:rsidP="000301FA">
      <w:pPr>
        <w:rPr>
          <w:u w:val="single"/>
        </w:rPr>
      </w:pPr>
      <w:r w:rsidRPr="000301FA">
        <w:rPr>
          <w:u w:val="single"/>
        </w:rPr>
        <w:t>Pokyny pro vyplnění</w:t>
      </w:r>
    </w:p>
    <w:p w14:paraId="66ABA02D" w14:textId="3ACEC8BA" w:rsidR="000301FA" w:rsidRDefault="000301FA" w:rsidP="004D053B">
      <w:pPr>
        <w:pStyle w:val="Odrkyurove1"/>
        <w:numPr>
          <w:ilvl w:val="0"/>
          <w:numId w:val="27"/>
        </w:numPr>
        <w:spacing w:after="160"/>
        <w:contextualSpacing w:val="0"/>
        <w:jc w:val="both"/>
      </w:pPr>
      <w:r>
        <w:t>Například v rámci monitorovacího indikátoru může být uvedeno doložení výpisu ze statistiky uživatelů. V části metodika by tak mělo být popsáno, že</w:t>
      </w:r>
      <w:r w:rsidR="00152225">
        <w:t> </w:t>
      </w:r>
      <w:r>
        <w:t xml:space="preserve">tato statistika vznikne exportem z informačního systému, který dané uživatele eviduje. </w:t>
      </w:r>
    </w:p>
    <w:p w14:paraId="6EA75BEE" w14:textId="104FE29E" w:rsidR="000301FA" w:rsidRDefault="000301FA" w:rsidP="004D053B">
      <w:pPr>
        <w:pStyle w:val="Odrkyurove1"/>
        <w:numPr>
          <w:ilvl w:val="0"/>
          <w:numId w:val="27"/>
        </w:numPr>
        <w:spacing w:after="160"/>
        <w:contextualSpacing w:val="0"/>
        <w:jc w:val="both"/>
      </w:pPr>
      <w:r>
        <w:t xml:space="preserve">Jedná se tedy o slovní doplnění </w:t>
      </w:r>
      <w:r w:rsidR="008054B4">
        <w:t>monitorovacího indikátoru</w:t>
      </w:r>
      <w:r w:rsidR="00A27D5A">
        <w:t xml:space="preserve"> </w:t>
      </w:r>
      <w:r>
        <w:t xml:space="preserve">o určité prvky, které ne vždy mohou být jasné a patrné ze samotného </w:t>
      </w:r>
      <w:r w:rsidR="008054B4">
        <w:t>monitorovacího indikátoru</w:t>
      </w:r>
      <w:r>
        <w:t>.</w:t>
      </w:r>
    </w:p>
    <w:p w14:paraId="25C61D2C" w14:textId="63B5716E" w:rsidR="000301FA" w:rsidRDefault="000301FA" w:rsidP="004D053B">
      <w:pPr>
        <w:pStyle w:val="Odrkyurove1"/>
        <w:numPr>
          <w:ilvl w:val="0"/>
          <w:numId w:val="27"/>
        </w:numPr>
        <w:spacing w:after="160"/>
        <w:contextualSpacing w:val="0"/>
        <w:jc w:val="both"/>
      </w:pPr>
      <w:r>
        <w:t>Případně lze vyplnit „</w:t>
      </w:r>
      <w:r w:rsidR="00A860EC">
        <w:t>nerelevantní“, a to zejména v případě, kdy se metodologie a</w:t>
      </w:r>
      <w:r w:rsidR="00152225">
        <w:t> </w:t>
      </w:r>
      <w:r w:rsidR="008054B4">
        <w:t>monitorovací indikátory</w:t>
      </w:r>
      <w:r w:rsidR="00A860EC">
        <w:t xml:space="preserve"> shodují.</w:t>
      </w:r>
    </w:p>
    <w:tbl>
      <w:tblPr>
        <w:tblStyle w:val="Mkatabulky"/>
        <w:tblW w:w="9876" w:type="dxa"/>
        <w:tblLook w:val="04A0" w:firstRow="1" w:lastRow="0" w:firstColumn="1" w:lastColumn="0" w:noHBand="0" w:noVBand="1"/>
      </w:tblPr>
      <w:tblGrid>
        <w:gridCol w:w="9876"/>
      </w:tblGrid>
      <w:tr w:rsidR="00A860EC" w14:paraId="4D707288" w14:textId="77777777" w:rsidTr="00BB13E9">
        <w:trPr>
          <w:trHeight w:val="1755"/>
        </w:trPr>
        <w:tc>
          <w:tcPr>
            <w:tcW w:w="987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2901B34" w14:textId="77777777" w:rsidR="00A860EC" w:rsidRDefault="00A860EC" w:rsidP="00A860EC"/>
        </w:tc>
      </w:tr>
    </w:tbl>
    <w:p w14:paraId="2F583361" w14:textId="5C35580B" w:rsidR="00E93AB2" w:rsidRDefault="00E93AB2" w:rsidP="004D053B">
      <w:pPr>
        <w:pStyle w:val="Odrkyurove1"/>
        <w:jc w:val="both"/>
      </w:pPr>
    </w:p>
    <w:p w14:paraId="057F88C6" w14:textId="77777777" w:rsidR="004D053B" w:rsidRDefault="004D053B" w:rsidP="004D053B">
      <w:pPr>
        <w:pStyle w:val="Odrkyurove1"/>
        <w:jc w:val="both"/>
      </w:pPr>
    </w:p>
    <w:p w14:paraId="7637B668" w14:textId="48FC3B5A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lastRenderedPageBreak/>
        <w:t xml:space="preserve">Double </w:t>
      </w:r>
      <w:proofErr w:type="spellStart"/>
      <w:r>
        <w:t>financing</w:t>
      </w:r>
      <w:proofErr w:type="spellEnd"/>
    </w:p>
    <w:p w14:paraId="1BE7A8B5" w14:textId="77777777" w:rsidR="00A860EC" w:rsidRPr="00A860EC" w:rsidRDefault="00A860EC" w:rsidP="00BB13E9">
      <w:pPr>
        <w:jc w:val="both"/>
      </w:pPr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="00A860EC" w:rsidRPr="00A860EC" w14:paraId="5F4B74D8" w14:textId="77777777" w:rsidTr="00407C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sz="0" w:space="0" w:color="auto"/>
            </w:tcBorders>
            <w:vAlign w:val="center"/>
          </w:tcPr>
          <w:p w14:paraId="0F825442" w14:textId="77777777" w:rsidR="00A860EC" w:rsidRPr="0047748E" w:rsidRDefault="00A860EC" w:rsidP="004D053B">
            <w:bookmarkStart w:id="9" w:name="_Hlk138930239"/>
            <w:r w:rsidRPr="0047748E">
              <w:rPr>
                <w:b w:val="0"/>
              </w:rPr>
              <w:t xml:space="preserve">Source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EU </w:t>
            </w:r>
            <w:proofErr w:type="spellStart"/>
            <w:r w:rsidRPr="0047748E">
              <w:rPr>
                <w:b w:val="0"/>
              </w:rPr>
              <w:t>funding</w:t>
            </w:r>
            <w:proofErr w:type="spellEnd"/>
            <w:r w:rsidRPr="0047748E">
              <w:rPr>
                <w:b w:val="0"/>
              </w:rPr>
              <w:t xml:space="preserve"> (program and </w:t>
            </w:r>
            <w:proofErr w:type="spellStart"/>
            <w:r w:rsidRPr="0047748E">
              <w:rPr>
                <w:b w:val="0"/>
              </w:rPr>
              <w:t>project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identification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  <w:tcBorders>
              <w:bottom w:val="none" w:sz="0" w:space="0" w:color="auto"/>
            </w:tcBorders>
          </w:tcPr>
          <w:p w14:paraId="15E7238C" w14:textId="77777777" w:rsidR="00A860EC" w:rsidRPr="0047748E" w:rsidRDefault="00A860EC" w:rsidP="00A860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860EC" w:rsidRPr="00A860EC" w14:paraId="52684040" w14:textId="77777777" w:rsidTr="00407C97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CCE6B24" w14:textId="77777777" w:rsidR="00A860EC" w:rsidRPr="0047748E" w:rsidRDefault="00A860EC" w:rsidP="004D053B">
            <w:proofErr w:type="spellStart"/>
            <w:r w:rsidRPr="0047748E">
              <w:rPr>
                <w:b w:val="0"/>
              </w:rPr>
              <w:t>Amount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received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from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another</w:t>
            </w:r>
            <w:proofErr w:type="spellEnd"/>
            <w:r w:rsidRPr="0047748E">
              <w:rPr>
                <w:b w:val="0"/>
              </w:rPr>
              <w:t xml:space="preserve"> EU source (</w:t>
            </w:r>
            <w:proofErr w:type="spellStart"/>
            <w:r w:rsidRPr="0047748E">
              <w:rPr>
                <w:b w:val="0"/>
              </w:rPr>
              <w:t>if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known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45F13AC4" w14:textId="77777777" w:rsidR="00A860EC" w:rsidRPr="0047748E" w:rsidRDefault="00A860EC" w:rsidP="00A860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860EC" w:rsidRPr="00A860EC" w14:paraId="6FFB2D9D" w14:textId="77777777" w:rsidTr="00407C97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475C94B" w14:textId="77777777" w:rsidR="00A860EC" w:rsidRPr="0047748E" w:rsidRDefault="00A860EC" w:rsidP="004D053B">
            <w:proofErr w:type="spellStart"/>
            <w:r w:rsidRPr="0047748E">
              <w:rPr>
                <w:b w:val="0"/>
              </w:rPr>
              <w:t>Description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overlaps</w:t>
            </w:r>
            <w:proofErr w:type="spellEnd"/>
            <w:r w:rsidRPr="0047748E">
              <w:rPr>
                <w:b w:val="0"/>
              </w:rPr>
              <w:t xml:space="preserve"> (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expenditure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is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covered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the</w:t>
            </w:r>
            <w:proofErr w:type="spellEnd"/>
            <w:r w:rsidRPr="0047748E">
              <w:rPr>
                <w:b w:val="0"/>
              </w:rPr>
              <w:t xml:space="preserve"> RRF and 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sources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35B80742" w14:textId="77777777" w:rsidR="00A860EC" w:rsidRPr="0047748E" w:rsidRDefault="00A860EC" w:rsidP="00A860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9"/>
    </w:tbl>
    <w:p w14:paraId="0F7DC29E" w14:textId="0CEC7C66" w:rsidR="00A860EC" w:rsidRDefault="00A860EC" w:rsidP="004D053B">
      <w:pPr>
        <w:pStyle w:val="Odrkyurove1"/>
        <w:jc w:val="both"/>
      </w:pPr>
    </w:p>
    <w:p w14:paraId="676D096D" w14:textId="77777777" w:rsidR="001103C0" w:rsidRDefault="001103C0" w:rsidP="004D053B">
      <w:pPr>
        <w:pStyle w:val="Odrkyurove1"/>
        <w:jc w:val="both"/>
      </w:pPr>
    </w:p>
    <w:p w14:paraId="3121CDB8" w14:textId="63582A05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Publicity and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4850E04D" w14:textId="5E3C2CD0" w:rsidR="00A860EC" w:rsidRDefault="00A860EC" w:rsidP="00BB13E9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407C97" w:rsidRPr="004B1A83" w14:paraId="41FC9617" w14:textId="77777777" w:rsidTr="0034409D">
        <w:trPr>
          <w:trHeight w:val="1832"/>
        </w:trPr>
        <w:tc>
          <w:tcPr>
            <w:tcW w:w="9437" w:type="dxa"/>
          </w:tcPr>
          <w:p w14:paraId="297D2B8D" w14:textId="77777777" w:rsidR="00407C97" w:rsidRPr="004B1A83" w:rsidRDefault="00407C97" w:rsidP="0034409D">
            <w:pPr>
              <w:jc w:val="both"/>
            </w:pPr>
          </w:p>
        </w:tc>
      </w:tr>
    </w:tbl>
    <w:p w14:paraId="4FF0A6CF" w14:textId="5EE61AF4" w:rsidR="00A860EC" w:rsidRDefault="00A860EC" w:rsidP="004D053B">
      <w:pPr>
        <w:pStyle w:val="Odrkyurove1"/>
        <w:jc w:val="both"/>
      </w:pPr>
    </w:p>
    <w:p w14:paraId="3CA4E3AC" w14:textId="77777777" w:rsidR="004D053B" w:rsidRDefault="004D053B" w:rsidP="004D053B">
      <w:pPr>
        <w:pStyle w:val="Odrkyurove1"/>
        <w:jc w:val="both"/>
      </w:pPr>
    </w:p>
    <w:p w14:paraId="70085F61" w14:textId="77777777" w:rsidR="001103C0" w:rsidRPr="00985426" w:rsidRDefault="001103C0" w:rsidP="004D053B">
      <w:pPr>
        <w:pStyle w:val="Nadpis3"/>
        <w:numPr>
          <w:ilvl w:val="0"/>
          <w:numId w:val="16"/>
        </w:numPr>
        <w:spacing w:after="240"/>
        <w:ind w:left="714" w:hanging="357"/>
      </w:pPr>
      <w:bookmarkStart w:id="10" w:name="_Hlk138926374"/>
      <w:proofErr w:type="spellStart"/>
      <w:r w:rsidRPr="00B960D7">
        <w:t>Insignificant</w:t>
      </w:r>
      <w:proofErr w:type="spellEnd"/>
      <w:r w:rsidRPr="00B960D7">
        <w:t xml:space="preserve"> </w:t>
      </w:r>
      <w:proofErr w:type="spellStart"/>
      <w:r w:rsidRPr="00B960D7">
        <w:t>changes</w:t>
      </w:r>
      <w:proofErr w:type="spellEnd"/>
    </w:p>
    <w:p w14:paraId="0C3FF3A5" w14:textId="77777777" w:rsidR="001103C0" w:rsidRPr="00B960D7" w:rsidRDefault="001103C0" w:rsidP="001103C0">
      <w:r w:rsidRPr="00B960D7">
        <w:t xml:space="preserve">Popište nepodstatné změny projektu, které byly ve sledovaném období provedeny. 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407C97" w:rsidRPr="004B1A83" w14:paraId="7A403E0F" w14:textId="77777777" w:rsidTr="0034409D">
        <w:trPr>
          <w:trHeight w:val="1832"/>
        </w:trPr>
        <w:tc>
          <w:tcPr>
            <w:tcW w:w="9437" w:type="dxa"/>
          </w:tcPr>
          <w:p w14:paraId="0EF5796F" w14:textId="77777777" w:rsidR="00407C97" w:rsidRPr="004B1A83" w:rsidRDefault="00407C97" w:rsidP="0034409D">
            <w:pPr>
              <w:jc w:val="both"/>
            </w:pPr>
          </w:p>
        </w:tc>
      </w:tr>
    </w:tbl>
    <w:p w14:paraId="669D0EB1" w14:textId="77777777" w:rsidR="001103C0" w:rsidRDefault="001103C0" w:rsidP="004D053B">
      <w:pPr>
        <w:pStyle w:val="Odrkyurove1"/>
        <w:jc w:val="both"/>
      </w:pPr>
    </w:p>
    <w:bookmarkEnd w:id="10"/>
    <w:p w14:paraId="6ED5EDA0" w14:textId="77777777" w:rsidR="001103C0" w:rsidRDefault="001103C0" w:rsidP="004D053B">
      <w:pPr>
        <w:pStyle w:val="Odrkyurove1"/>
        <w:jc w:val="both"/>
      </w:pPr>
    </w:p>
    <w:p w14:paraId="0C9F3A23" w14:textId="39433569" w:rsidR="00A860EC" w:rsidRDefault="00A860EC" w:rsidP="004D053B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lastRenderedPageBreak/>
        <w:t>Annexes</w:t>
      </w:r>
      <w:proofErr w:type="spellEnd"/>
    </w:p>
    <w:p w14:paraId="466E2DE6" w14:textId="77777777" w:rsidR="00E7777C" w:rsidRPr="00985426" w:rsidRDefault="00E7777C" w:rsidP="00E7777C">
      <w:pPr>
        <w:pStyle w:val="Odstavecseseznamem"/>
        <w:numPr>
          <w:ilvl w:val="0"/>
          <w:numId w:val="34"/>
        </w:numPr>
        <w:rPr>
          <w:rFonts w:cstheme="minorHAnsi"/>
        </w:rPr>
      </w:pPr>
      <w:bookmarkStart w:id="11" w:name="_Hlk138926443"/>
      <w:r>
        <w:rPr>
          <w:rFonts w:cstheme="minorHAnsi"/>
        </w:rPr>
        <w:t xml:space="preserve">8.1.A </w:t>
      </w:r>
      <w:r w:rsidRPr="00985426">
        <w:rPr>
          <w:rFonts w:cstheme="minorHAnsi"/>
        </w:rPr>
        <w:t>Shrnutí aktuálního stavu veřejných zakázek projektu</w:t>
      </w:r>
    </w:p>
    <w:p w14:paraId="0BE3B4AA" w14:textId="77777777" w:rsidR="00E7777C" w:rsidRDefault="00E7777C" w:rsidP="00E7777C">
      <w:pPr>
        <w:pStyle w:val="Odstavecseseznamem"/>
        <w:numPr>
          <w:ilvl w:val="0"/>
          <w:numId w:val="34"/>
        </w:numPr>
        <w:rPr>
          <w:rFonts w:cstheme="minorHAnsi"/>
        </w:rPr>
      </w:pPr>
      <w:r>
        <w:rPr>
          <w:rFonts w:cstheme="minorHAnsi"/>
        </w:rPr>
        <w:t xml:space="preserve">8.1.B </w:t>
      </w:r>
      <w:r>
        <w:t>Seznam dodavatelů, subdodavatelů a skutečných majitelů (Jako příloha IPR se tento formulář použije v případě, že KP zjistil nové skutečnosti, které mu nebyly známy v době předání veřejné zakázky ke kontrole VK. V opačném případě je tato příloha nerelevantní.)</w:t>
      </w:r>
    </w:p>
    <w:p w14:paraId="399684A5" w14:textId="77777777" w:rsidR="00E7777C" w:rsidRPr="001D5D50" w:rsidRDefault="00E7777C" w:rsidP="00E7777C">
      <w:pPr>
        <w:pStyle w:val="Odstavecseseznamem"/>
        <w:numPr>
          <w:ilvl w:val="0"/>
          <w:numId w:val="34"/>
        </w:numPr>
        <w:rPr>
          <w:rFonts w:cstheme="minorHAnsi"/>
        </w:rPr>
      </w:pPr>
      <w:r w:rsidRPr="001D5D50">
        <w:rPr>
          <w:rFonts w:cstheme="minorHAnsi"/>
        </w:rPr>
        <w:t>8.1.C Protokol k plnění zásady „významně nepoškozovat – DNSH“</w:t>
      </w:r>
    </w:p>
    <w:p w14:paraId="5E6B9232" w14:textId="77777777" w:rsidR="00E7777C" w:rsidRDefault="00E7777C" w:rsidP="00E7777C">
      <w:pPr>
        <w:pStyle w:val="Odstavecseseznamem"/>
        <w:numPr>
          <w:ilvl w:val="0"/>
          <w:numId w:val="34"/>
        </w:numPr>
        <w:rPr>
          <w:rFonts w:cstheme="minorHAnsi"/>
        </w:rPr>
      </w:pPr>
      <w:r>
        <w:rPr>
          <w:rFonts w:cs="Times New Roman"/>
        </w:rPr>
        <w:t xml:space="preserve">8.1.D </w:t>
      </w:r>
      <w:r w:rsidRPr="009C5EB6">
        <w:rPr>
          <w:rFonts w:cs="Times New Roman"/>
        </w:rPr>
        <w:t>Aktualizovaný harmonogram projektu</w:t>
      </w:r>
    </w:p>
    <w:p w14:paraId="5FD4635A" w14:textId="77777777" w:rsidR="00E7777C" w:rsidRPr="001D5D50" w:rsidRDefault="00E7777C" w:rsidP="00E7777C">
      <w:pPr>
        <w:pStyle w:val="Odstavecseseznamem"/>
        <w:numPr>
          <w:ilvl w:val="0"/>
          <w:numId w:val="34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>Máte-li ukončené veřejné zakázky ke kontrole – v IS KP14+ vložit do modulu VZ</w:t>
      </w:r>
      <w:bookmarkEnd w:id="11"/>
      <w:r w:rsidRPr="001D5D50">
        <w:rPr>
          <w:rFonts w:cstheme="minorHAnsi"/>
          <w:i/>
          <w:iCs/>
        </w:rPr>
        <w:t xml:space="preserve"> </w:t>
      </w:r>
    </w:p>
    <w:p w14:paraId="0BE03EB7" w14:textId="6D1FF331" w:rsidR="00AA07FE" w:rsidRDefault="00AA07FE" w:rsidP="00AA07FE">
      <w:pPr>
        <w:jc w:val="both"/>
      </w:pPr>
      <w:r w:rsidRPr="00AA07FE">
        <w:t>V případě, že jste u</w:t>
      </w:r>
      <w:r w:rsidR="001103C0">
        <w:t> </w:t>
      </w:r>
      <w:proofErr w:type="spellStart"/>
      <w:r w:rsidRPr="00407C97">
        <w:rPr>
          <w:i/>
          <w:iCs/>
        </w:rPr>
        <w:t>Progress</w:t>
      </w:r>
      <w:proofErr w:type="spellEnd"/>
      <w:r w:rsidRPr="00407C97">
        <w:rPr>
          <w:i/>
          <w:iCs/>
        </w:rPr>
        <w:t xml:space="preserve"> status</w:t>
      </w:r>
      <w:r w:rsidRPr="00AA07FE">
        <w:t xml:space="preserve"> uvedli stav „</w:t>
      </w:r>
      <w:proofErr w:type="spellStart"/>
      <w:r w:rsidRPr="00AA07FE">
        <w:t>completed</w:t>
      </w:r>
      <w:proofErr w:type="spellEnd"/>
      <w:r w:rsidRPr="00AA07FE">
        <w:t xml:space="preserve">“, uveďte, které přílohy </w:t>
      </w:r>
      <w:bookmarkStart w:id="12" w:name="_Hlk138927558"/>
      <w:r w:rsidR="00C64323">
        <w:t>přikládáte</w:t>
      </w:r>
      <w:bookmarkEnd w:id="12"/>
      <w:r w:rsidRPr="00AA07FE">
        <w:t xml:space="preserve"> k monitorovací zprávě.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AA07FE" w:rsidRPr="004B1A83" w14:paraId="136B94B1" w14:textId="77777777" w:rsidTr="0086306E">
        <w:trPr>
          <w:trHeight w:val="1832"/>
        </w:trPr>
        <w:tc>
          <w:tcPr>
            <w:tcW w:w="9437" w:type="dxa"/>
          </w:tcPr>
          <w:p w14:paraId="34D2BB63" w14:textId="77777777" w:rsidR="00AA07FE" w:rsidRPr="004B1A83" w:rsidRDefault="00AA07FE" w:rsidP="0086306E">
            <w:pPr>
              <w:jc w:val="both"/>
            </w:pPr>
            <w:bookmarkStart w:id="13" w:name="_Hlk138856920"/>
          </w:p>
        </w:tc>
      </w:tr>
      <w:bookmarkEnd w:id="13"/>
    </w:tbl>
    <w:p w14:paraId="7C93B1F3" w14:textId="5A044410" w:rsidR="00AA07FE" w:rsidRDefault="00AA07FE" w:rsidP="004D053B">
      <w:pPr>
        <w:pStyle w:val="Odrkyurove1"/>
        <w:jc w:val="both"/>
      </w:pPr>
    </w:p>
    <w:p w14:paraId="70B3F958" w14:textId="77777777" w:rsidR="00AA07FE" w:rsidRDefault="00AA07FE" w:rsidP="004D053B">
      <w:pPr>
        <w:pStyle w:val="Odrkyurove1"/>
        <w:jc w:val="both"/>
      </w:pPr>
    </w:p>
    <w:p w14:paraId="6745E211" w14:textId="1BED551D" w:rsidR="00D07BDF" w:rsidRDefault="00D07BDF" w:rsidP="004D053B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Declaration</w:t>
      </w:r>
      <w:proofErr w:type="spellEnd"/>
    </w:p>
    <w:p w14:paraId="089AF834" w14:textId="77777777" w:rsidR="00D07BDF" w:rsidRPr="00D07BDF" w:rsidRDefault="00D07BDF" w:rsidP="008A26FF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confirm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for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reporting period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complete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true</w:t>
      </w:r>
      <w:proofErr w:type="spellEnd"/>
      <w:r w:rsidRPr="00D07BDF">
        <w:rPr>
          <w:b/>
          <w:bCs/>
        </w:rPr>
        <w:t xml:space="preserve">. </w:t>
      </w:r>
    </w:p>
    <w:p w14:paraId="3C30A49A" w14:textId="530BE4F5" w:rsidR="00D07BDF" w:rsidRPr="00D07BDF" w:rsidRDefault="00D07BDF" w:rsidP="008A26FF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certify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reported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being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satisfactorily</w:t>
      </w:r>
      <w:proofErr w:type="spellEnd"/>
      <w:r w:rsidRPr="00D07BDF">
        <w:rPr>
          <w:b/>
          <w:bCs/>
        </w:rPr>
        <w:t xml:space="preserve"> </w:t>
      </w:r>
      <w:proofErr w:type="spellStart"/>
      <w:proofErr w:type="gramStart"/>
      <w:r w:rsidRPr="00D07BDF">
        <w:rPr>
          <w:b/>
          <w:bCs/>
        </w:rPr>
        <w:t>met,in</w:t>
      </w:r>
      <w:proofErr w:type="spellEnd"/>
      <w:proofErr w:type="gramEnd"/>
      <w:r w:rsidR="001103C0">
        <w:rPr>
          <w:b/>
          <w:bCs/>
        </w:rPr>
        <w:t> </w:t>
      </w:r>
      <w:proofErr w:type="spellStart"/>
      <w:r w:rsidRPr="00D07BDF">
        <w:rPr>
          <w:b/>
          <w:bCs/>
        </w:rPr>
        <w:t>accordance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with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agreement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between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European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Commission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Czech Republic.</w:t>
      </w:r>
    </w:p>
    <w:p w14:paraId="31278D40" w14:textId="77777777" w:rsidR="00D07BDF" w:rsidRPr="00D07BDF" w:rsidRDefault="00D07BDF" w:rsidP="008A26FF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declare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, </w:t>
      </w:r>
      <w:proofErr w:type="spellStart"/>
      <w:r w:rsidRPr="00D07BDF">
        <w:rPr>
          <w:b/>
          <w:bCs/>
        </w:rPr>
        <w:t>apart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from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above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mentioned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circumstances</w:t>
      </w:r>
      <w:proofErr w:type="spellEnd"/>
      <w:r w:rsidRPr="00D07BDF">
        <w:rPr>
          <w:b/>
          <w:bCs/>
        </w:rPr>
        <w:t xml:space="preserve">, I </w:t>
      </w:r>
      <w:proofErr w:type="spellStart"/>
      <w:r w:rsidRPr="00D07BDF">
        <w:rPr>
          <w:b/>
          <w:bCs/>
        </w:rPr>
        <w:t>am</w:t>
      </w:r>
      <w:proofErr w:type="spellEnd"/>
      <w:r w:rsidRPr="00D07BDF">
        <w:rPr>
          <w:b/>
          <w:bCs/>
        </w:rPr>
        <w:t xml:space="preserve"> not </w:t>
      </w:r>
      <w:proofErr w:type="spellStart"/>
      <w:r w:rsidRPr="00D07BDF">
        <w:rPr>
          <w:b/>
          <w:bCs/>
        </w:rPr>
        <w:t>aware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any </w:t>
      </w:r>
      <w:proofErr w:type="spellStart"/>
      <w:r w:rsidRPr="00D07BDF">
        <w:rPr>
          <w:b/>
          <w:bCs/>
        </w:rPr>
        <w:t>other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would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cast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doubt</w:t>
      </w:r>
      <w:proofErr w:type="spellEnd"/>
      <w:r w:rsidRPr="00D07BDF">
        <w:rPr>
          <w:b/>
          <w:bCs/>
        </w:rPr>
        <w:t xml:space="preserve"> on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achievement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>.</w:t>
      </w:r>
    </w:p>
    <w:p w14:paraId="17A7ABA1" w14:textId="77777777" w:rsidR="00D07BDF" w:rsidRDefault="00D07BDF" w:rsidP="008A26FF">
      <w:pPr>
        <w:pStyle w:val="Nadpis4"/>
        <w:jc w:val="both"/>
      </w:pPr>
    </w:p>
    <w:p w14:paraId="5EE2C9BF" w14:textId="77777777" w:rsidR="00D07BDF" w:rsidRDefault="00D07BDF" w:rsidP="00D07BDF">
      <w:pPr>
        <w:pStyle w:val="Nadpis4"/>
      </w:pPr>
    </w:p>
    <w:p w14:paraId="09E9E235" w14:textId="77777777" w:rsidR="00D07BDF" w:rsidRDefault="00D07BDF" w:rsidP="00D07BDF">
      <w:pPr>
        <w:pStyle w:val="Nadpis4"/>
      </w:pPr>
    </w:p>
    <w:p w14:paraId="7AE6F03B" w14:textId="3D62948E" w:rsidR="00D07BDF" w:rsidRDefault="00D07BDF" w:rsidP="00D07BDF">
      <w:pPr>
        <w:pStyle w:val="Nadpis4"/>
      </w:pPr>
      <w:r>
        <w:t>Podpis</w:t>
      </w:r>
    </w:p>
    <w:sectPr w:rsidR="00D07BDF" w:rsidSect="00407C9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145EC" w14:textId="77777777" w:rsidR="005E1A41" w:rsidRDefault="005E1A41" w:rsidP="00260D4F">
      <w:pPr>
        <w:spacing w:after="0" w:line="240" w:lineRule="auto"/>
      </w:pPr>
      <w:r>
        <w:separator/>
      </w:r>
    </w:p>
  </w:endnote>
  <w:endnote w:type="continuationSeparator" w:id="0">
    <w:p w14:paraId="09DBA8E9" w14:textId="77777777" w:rsidR="005E1A41" w:rsidRDefault="005E1A41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45E3E8B1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6FE">
          <w:rPr>
            <w:noProof/>
          </w:rPr>
          <w:t>2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0EE7" w14:textId="77777777" w:rsidR="005E1A41" w:rsidRDefault="005E1A41" w:rsidP="00260D4F">
      <w:pPr>
        <w:spacing w:after="0" w:line="240" w:lineRule="auto"/>
      </w:pPr>
      <w:r>
        <w:separator/>
      </w:r>
    </w:p>
  </w:footnote>
  <w:footnote w:type="continuationSeparator" w:id="0">
    <w:p w14:paraId="4E02FB01" w14:textId="77777777" w:rsidR="005E1A41" w:rsidRDefault="005E1A41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14C5563B" w:rsidR="00260D4F" w:rsidRDefault="00260D4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18D8518B">
          <wp:simplePos x="0" y="0"/>
          <wp:positionH relativeFrom="margin">
            <wp:posOffset>3752850</wp:posOffset>
          </wp:positionH>
          <wp:positionV relativeFrom="margin">
            <wp:posOffset>-624840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296CF97E">
          <wp:simplePos x="0" y="0"/>
          <wp:positionH relativeFrom="margin">
            <wp:posOffset>1724025</wp:posOffset>
          </wp:positionH>
          <wp:positionV relativeFrom="margin">
            <wp:posOffset>-660400</wp:posOffset>
          </wp:positionV>
          <wp:extent cx="1673129" cy="447675"/>
          <wp:effectExtent l="0" t="0" r="381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66275A63">
          <wp:simplePos x="0" y="0"/>
          <wp:positionH relativeFrom="column">
            <wp:posOffset>-133350</wp:posOffset>
          </wp:positionH>
          <wp:positionV relativeFrom="margin">
            <wp:posOffset>-746125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>
          <w:t>[Sem zadejte text.]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0444C"/>
    <w:multiLevelType w:val="hybridMultilevel"/>
    <w:tmpl w:val="95E4BE2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83CEB"/>
    <w:multiLevelType w:val="hybridMultilevel"/>
    <w:tmpl w:val="306282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8225444"/>
    <w:multiLevelType w:val="hybridMultilevel"/>
    <w:tmpl w:val="9D9CF7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A036CB"/>
    <w:multiLevelType w:val="hybridMultilevel"/>
    <w:tmpl w:val="8236F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06342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A0A12"/>
    <w:multiLevelType w:val="hybridMultilevel"/>
    <w:tmpl w:val="1D5CDA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56544"/>
    <w:multiLevelType w:val="hybridMultilevel"/>
    <w:tmpl w:val="629C70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1330E0"/>
    <w:multiLevelType w:val="hybridMultilevel"/>
    <w:tmpl w:val="9B325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8"/>
  </w:num>
  <w:num w:numId="4">
    <w:abstractNumId w:val="12"/>
  </w:num>
  <w:num w:numId="5">
    <w:abstractNumId w:val="26"/>
  </w:num>
  <w:num w:numId="6">
    <w:abstractNumId w:val="21"/>
  </w:num>
  <w:num w:numId="7">
    <w:abstractNumId w:val="19"/>
  </w:num>
  <w:num w:numId="8">
    <w:abstractNumId w:val="7"/>
  </w:num>
  <w:num w:numId="9">
    <w:abstractNumId w:val="28"/>
  </w:num>
  <w:num w:numId="10">
    <w:abstractNumId w:val="5"/>
  </w:num>
  <w:num w:numId="11">
    <w:abstractNumId w:val="14"/>
  </w:num>
  <w:num w:numId="12">
    <w:abstractNumId w:val="16"/>
  </w:num>
  <w:num w:numId="13">
    <w:abstractNumId w:val="2"/>
  </w:num>
  <w:num w:numId="14">
    <w:abstractNumId w:val="0"/>
  </w:num>
  <w:num w:numId="15">
    <w:abstractNumId w:val="1"/>
  </w:num>
  <w:num w:numId="16">
    <w:abstractNumId w:val="6"/>
  </w:num>
  <w:num w:numId="17">
    <w:abstractNumId w:val="33"/>
  </w:num>
  <w:num w:numId="18">
    <w:abstractNumId w:val="23"/>
  </w:num>
  <w:num w:numId="19">
    <w:abstractNumId w:val="25"/>
  </w:num>
  <w:num w:numId="20">
    <w:abstractNumId w:val="10"/>
  </w:num>
  <w:num w:numId="21">
    <w:abstractNumId w:val="17"/>
  </w:num>
  <w:num w:numId="22">
    <w:abstractNumId w:val="27"/>
  </w:num>
  <w:num w:numId="23">
    <w:abstractNumId w:val="29"/>
  </w:num>
  <w:num w:numId="24">
    <w:abstractNumId w:val="30"/>
  </w:num>
  <w:num w:numId="25">
    <w:abstractNumId w:val="13"/>
  </w:num>
  <w:num w:numId="26">
    <w:abstractNumId w:val="11"/>
  </w:num>
  <w:num w:numId="27">
    <w:abstractNumId w:val="24"/>
  </w:num>
  <w:num w:numId="28">
    <w:abstractNumId w:val="20"/>
  </w:num>
  <w:num w:numId="29">
    <w:abstractNumId w:val="3"/>
  </w:num>
  <w:num w:numId="30">
    <w:abstractNumId w:val="15"/>
  </w:num>
  <w:num w:numId="31">
    <w:abstractNumId w:val="18"/>
  </w:num>
  <w:num w:numId="32">
    <w:abstractNumId w:val="31"/>
  </w:num>
  <w:num w:numId="33">
    <w:abstractNumId w:val="9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27E3E"/>
    <w:rsid w:val="000301FA"/>
    <w:rsid w:val="0003061A"/>
    <w:rsid w:val="0004187C"/>
    <w:rsid w:val="00046862"/>
    <w:rsid w:val="00051640"/>
    <w:rsid w:val="00052223"/>
    <w:rsid w:val="00052301"/>
    <w:rsid w:val="00070E76"/>
    <w:rsid w:val="0008330E"/>
    <w:rsid w:val="00086365"/>
    <w:rsid w:val="000A1D82"/>
    <w:rsid w:val="000B3B1B"/>
    <w:rsid w:val="000C4501"/>
    <w:rsid w:val="000C6DEE"/>
    <w:rsid w:val="000E7B05"/>
    <w:rsid w:val="000F3772"/>
    <w:rsid w:val="000F51F6"/>
    <w:rsid w:val="000F60AF"/>
    <w:rsid w:val="001103C0"/>
    <w:rsid w:val="001105C3"/>
    <w:rsid w:val="00121BCC"/>
    <w:rsid w:val="00132E31"/>
    <w:rsid w:val="00151E6B"/>
    <w:rsid w:val="00152225"/>
    <w:rsid w:val="0016424F"/>
    <w:rsid w:val="00181A64"/>
    <w:rsid w:val="0018792A"/>
    <w:rsid w:val="00191903"/>
    <w:rsid w:val="001A6F66"/>
    <w:rsid w:val="001C2FD0"/>
    <w:rsid w:val="001C2FE0"/>
    <w:rsid w:val="001C70F1"/>
    <w:rsid w:val="001D4F2F"/>
    <w:rsid w:val="001E7CA3"/>
    <w:rsid w:val="00202B6C"/>
    <w:rsid w:val="00202C60"/>
    <w:rsid w:val="002103E8"/>
    <w:rsid w:val="00221D86"/>
    <w:rsid w:val="002258AE"/>
    <w:rsid w:val="002540C2"/>
    <w:rsid w:val="00260D4F"/>
    <w:rsid w:val="00277B14"/>
    <w:rsid w:val="00284B1A"/>
    <w:rsid w:val="00296BD4"/>
    <w:rsid w:val="002A0263"/>
    <w:rsid w:val="002B1CDC"/>
    <w:rsid w:val="002B3EC3"/>
    <w:rsid w:val="002B4181"/>
    <w:rsid w:val="002B7C24"/>
    <w:rsid w:val="002C3875"/>
    <w:rsid w:val="002D28DB"/>
    <w:rsid w:val="002E156C"/>
    <w:rsid w:val="00306196"/>
    <w:rsid w:val="003346E6"/>
    <w:rsid w:val="00340A48"/>
    <w:rsid w:val="00345D27"/>
    <w:rsid w:val="0035587C"/>
    <w:rsid w:val="00364937"/>
    <w:rsid w:val="00365150"/>
    <w:rsid w:val="0037066B"/>
    <w:rsid w:val="00381ACE"/>
    <w:rsid w:val="003A0367"/>
    <w:rsid w:val="003A099F"/>
    <w:rsid w:val="003B1E18"/>
    <w:rsid w:val="003E28EB"/>
    <w:rsid w:val="003E317B"/>
    <w:rsid w:val="003F13B5"/>
    <w:rsid w:val="00407C97"/>
    <w:rsid w:val="00411BE2"/>
    <w:rsid w:val="004129A7"/>
    <w:rsid w:val="00461177"/>
    <w:rsid w:val="0046361C"/>
    <w:rsid w:val="0047748E"/>
    <w:rsid w:val="0048379B"/>
    <w:rsid w:val="0048566F"/>
    <w:rsid w:val="00494043"/>
    <w:rsid w:val="004978CB"/>
    <w:rsid w:val="004A07F3"/>
    <w:rsid w:val="004A5137"/>
    <w:rsid w:val="004A78E2"/>
    <w:rsid w:val="004A7AE0"/>
    <w:rsid w:val="004C3180"/>
    <w:rsid w:val="004C6259"/>
    <w:rsid w:val="004D053B"/>
    <w:rsid w:val="004D5484"/>
    <w:rsid w:val="004E0573"/>
    <w:rsid w:val="00504614"/>
    <w:rsid w:val="00505E23"/>
    <w:rsid w:val="00506F84"/>
    <w:rsid w:val="005120B2"/>
    <w:rsid w:val="0051265C"/>
    <w:rsid w:val="005376B9"/>
    <w:rsid w:val="00537BEB"/>
    <w:rsid w:val="005603F5"/>
    <w:rsid w:val="005748C1"/>
    <w:rsid w:val="00575ABA"/>
    <w:rsid w:val="00597373"/>
    <w:rsid w:val="005974AB"/>
    <w:rsid w:val="005B05DD"/>
    <w:rsid w:val="005B5516"/>
    <w:rsid w:val="005C2EC1"/>
    <w:rsid w:val="005C5352"/>
    <w:rsid w:val="005D1B7C"/>
    <w:rsid w:val="005E13D2"/>
    <w:rsid w:val="005E1A41"/>
    <w:rsid w:val="005F6D4C"/>
    <w:rsid w:val="00600CF2"/>
    <w:rsid w:val="00602100"/>
    <w:rsid w:val="006262EA"/>
    <w:rsid w:val="006362B9"/>
    <w:rsid w:val="00641F6E"/>
    <w:rsid w:val="00642B42"/>
    <w:rsid w:val="00643454"/>
    <w:rsid w:val="0065530D"/>
    <w:rsid w:val="006604EB"/>
    <w:rsid w:val="00661AD0"/>
    <w:rsid w:val="00667524"/>
    <w:rsid w:val="006722A6"/>
    <w:rsid w:val="0067326C"/>
    <w:rsid w:val="00674928"/>
    <w:rsid w:val="006769D6"/>
    <w:rsid w:val="006855F1"/>
    <w:rsid w:val="00686125"/>
    <w:rsid w:val="00692599"/>
    <w:rsid w:val="00697F04"/>
    <w:rsid w:val="006A58F3"/>
    <w:rsid w:val="006C1729"/>
    <w:rsid w:val="006D615D"/>
    <w:rsid w:val="007045EF"/>
    <w:rsid w:val="00727772"/>
    <w:rsid w:val="00733ECC"/>
    <w:rsid w:val="00746063"/>
    <w:rsid w:val="00754154"/>
    <w:rsid w:val="00776BE2"/>
    <w:rsid w:val="00787CDC"/>
    <w:rsid w:val="007A1571"/>
    <w:rsid w:val="007A7362"/>
    <w:rsid w:val="007C10C9"/>
    <w:rsid w:val="007C535B"/>
    <w:rsid w:val="007D31E6"/>
    <w:rsid w:val="007D4DC4"/>
    <w:rsid w:val="007D71D7"/>
    <w:rsid w:val="007F16E4"/>
    <w:rsid w:val="008054B4"/>
    <w:rsid w:val="00816A2F"/>
    <w:rsid w:val="00824712"/>
    <w:rsid w:val="00833BE5"/>
    <w:rsid w:val="00856223"/>
    <w:rsid w:val="00860983"/>
    <w:rsid w:val="00867156"/>
    <w:rsid w:val="00872C1E"/>
    <w:rsid w:val="0087414E"/>
    <w:rsid w:val="00881E23"/>
    <w:rsid w:val="0088359A"/>
    <w:rsid w:val="00886038"/>
    <w:rsid w:val="008A1C19"/>
    <w:rsid w:val="008A26FF"/>
    <w:rsid w:val="008A3DEE"/>
    <w:rsid w:val="008B2BF4"/>
    <w:rsid w:val="008C6C7F"/>
    <w:rsid w:val="008E2EAC"/>
    <w:rsid w:val="008E5D26"/>
    <w:rsid w:val="008F42B0"/>
    <w:rsid w:val="00946DE3"/>
    <w:rsid w:val="0097078E"/>
    <w:rsid w:val="00974C03"/>
    <w:rsid w:val="009765C5"/>
    <w:rsid w:val="00991D2B"/>
    <w:rsid w:val="009A0C50"/>
    <w:rsid w:val="009A1B3D"/>
    <w:rsid w:val="009C1C47"/>
    <w:rsid w:val="009C2009"/>
    <w:rsid w:val="009C7435"/>
    <w:rsid w:val="009D699D"/>
    <w:rsid w:val="009E670E"/>
    <w:rsid w:val="00A00C0A"/>
    <w:rsid w:val="00A0712D"/>
    <w:rsid w:val="00A11C37"/>
    <w:rsid w:val="00A12557"/>
    <w:rsid w:val="00A27D5A"/>
    <w:rsid w:val="00A3276C"/>
    <w:rsid w:val="00A418FB"/>
    <w:rsid w:val="00A57639"/>
    <w:rsid w:val="00A678CF"/>
    <w:rsid w:val="00A860EC"/>
    <w:rsid w:val="00A866C7"/>
    <w:rsid w:val="00A967A3"/>
    <w:rsid w:val="00AA07FE"/>
    <w:rsid w:val="00AA2355"/>
    <w:rsid w:val="00AA3FDB"/>
    <w:rsid w:val="00AB56FE"/>
    <w:rsid w:val="00AC0B27"/>
    <w:rsid w:val="00AC3A71"/>
    <w:rsid w:val="00AD6678"/>
    <w:rsid w:val="00AD7ECA"/>
    <w:rsid w:val="00AE2BC6"/>
    <w:rsid w:val="00B100C7"/>
    <w:rsid w:val="00B26764"/>
    <w:rsid w:val="00B26D5F"/>
    <w:rsid w:val="00B31961"/>
    <w:rsid w:val="00B54530"/>
    <w:rsid w:val="00B62EF9"/>
    <w:rsid w:val="00B741F1"/>
    <w:rsid w:val="00B960D7"/>
    <w:rsid w:val="00BA7653"/>
    <w:rsid w:val="00BB13E9"/>
    <w:rsid w:val="00BC5F59"/>
    <w:rsid w:val="00BD0AE9"/>
    <w:rsid w:val="00BD6473"/>
    <w:rsid w:val="00BE58E6"/>
    <w:rsid w:val="00BF09FD"/>
    <w:rsid w:val="00BF4608"/>
    <w:rsid w:val="00C14121"/>
    <w:rsid w:val="00C364E2"/>
    <w:rsid w:val="00C4060B"/>
    <w:rsid w:val="00C50FA4"/>
    <w:rsid w:val="00C64323"/>
    <w:rsid w:val="00C678A1"/>
    <w:rsid w:val="00C94703"/>
    <w:rsid w:val="00C95461"/>
    <w:rsid w:val="00CA0EB7"/>
    <w:rsid w:val="00CC04C4"/>
    <w:rsid w:val="00CC319B"/>
    <w:rsid w:val="00CC33D9"/>
    <w:rsid w:val="00CC62C2"/>
    <w:rsid w:val="00CD64D3"/>
    <w:rsid w:val="00CD6D00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B2FB7"/>
    <w:rsid w:val="00DB5E87"/>
    <w:rsid w:val="00DD2735"/>
    <w:rsid w:val="00DE1897"/>
    <w:rsid w:val="00DF1D31"/>
    <w:rsid w:val="00E158A4"/>
    <w:rsid w:val="00E27272"/>
    <w:rsid w:val="00E4452F"/>
    <w:rsid w:val="00E621BC"/>
    <w:rsid w:val="00E6288B"/>
    <w:rsid w:val="00E66066"/>
    <w:rsid w:val="00E7777C"/>
    <w:rsid w:val="00E93AB2"/>
    <w:rsid w:val="00E970EB"/>
    <w:rsid w:val="00EC158C"/>
    <w:rsid w:val="00EC465D"/>
    <w:rsid w:val="00EE0C45"/>
    <w:rsid w:val="00EE762B"/>
    <w:rsid w:val="00EF04BB"/>
    <w:rsid w:val="00F0661A"/>
    <w:rsid w:val="00F16DA1"/>
    <w:rsid w:val="00F251C0"/>
    <w:rsid w:val="00F26660"/>
    <w:rsid w:val="00F27BDA"/>
    <w:rsid w:val="00F33F40"/>
    <w:rsid w:val="00F435E9"/>
    <w:rsid w:val="00F52CA5"/>
    <w:rsid w:val="00F65953"/>
    <w:rsid w:val="00FB0332"/>
    <w:rsid w:val="00FB5A1D"/>
    <w:rsid w:val="00FB7615"/>
    <w:rsid w:val="00FC2525"/>
    <w:rsid w:val="00FD34EC"/>
    <w:rsid w:val="00FE0D3F"/>
    <w:rsid w:val="00FE4031"/>
    <w:rsid w:val="00FF10C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07C97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paragraph" w:customStyle="1" w:styleId="Default">
    <w:name w:val="Default"/>
    <w:rsid w:val="00641F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RDefault="007D4ECF" w:rsidP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RDefault="007D4ECF" w:rsidP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RDefault="007D4ECF" w:rsidP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301CFEAD3CC457BBB88D47163D7AA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4D1A8D-350E-43C0-97E3-163241A1A166}"/>
      </w:docPartPr>
      <w:docPartBody>
        <w:p w:rsidR="00E704A6" w:rsidRDefault="007D4ECF" w:rsidP="007D4ECF">
          <w:pPr>
            <w:pStyle w:val="D301CFEAD3CC457BBB88D47163D7AA6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90CCF6EEEF2648C2BE9BC300EB494A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65428A-DDC6-4161-9113-159869D8AB79}"/>
      </w:docPartPr>
      <w:docPartBody>
        <w:p w:rsidR="007107BC" w:rsidRDefault="00D20E9C" w:rsidP="00D20E9C">
          <w:pPr>
            <w:pStyle w:val="90CCF6EEEF2648C2BE9BC300EB494A9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F08EAAC81F34CDA8D448FC54FA4E2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21E779-E194-4A01-828A-693F95C8C87E}"/>
      </w:docPartPr>
      <w:docPartBody>
        <w:p w:rsidR="007107BC" w:rsidRDefault="00D20E9C" w:rsidP="00D20E9C">
          <w:pPr>
            <w:pStyle w:val="4F08EAAC81F34CDA8D448FC54FA4E24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0BFDF8DF19E42DFA02C343606277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FDC99-2664-418B-993B-B48F6E4DDB83}"/>
      </w:docPartPr>
      <w:docPartBody>
        <w:p w:rsidR="007107BC" w:rsidRDefault="00D20E9C" w:rsidP="00D20E9C">
          <w:pPr>
            <w:pStyle w:val="70BFDF8DF19E42DFA02C343606277946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7A49B10AF11479989D26DDA3EE31E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55674-7C9A-49E5-A2AE-4FDE2B2C04BE}"/>
      </w:docPartPr>
      <w:docPartBody>
        <w:p w:rsidR="00495169" w:rsidRDefault="00BA5A5E" w:rsidP="00BA5A5E">
          <w:pPr>
            <w:pStyle w:val="87A49B10AF11479989D26DDA3EE31E26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5929A3B95E3E46B194EB34EA1FF7F5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10275D-F46D-4FEF-BA85-84F359B31113}"/>
      </w:docPartPr>
      <w:docPartBody>
        <w:p w:rsidR="00646FB9" w:rsidRDefault="00E05C1F" w:rsidP="00E05C1F">
          <w:pPr>
            <w:pStyle w:val="5929A3B95E3E46B194EB34EA1FF7F5A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36A670091D7C41F59D002E226ED1A8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D5E2C3-B409-411C-A56B-5480C3C8E2D8}"/>
      </w:docPartPr>
      <w:docPartBody>
        <w:p w:rsidR="00646FB9" w:rsidRDefault="00E05C1F" w:rsidP="00E05C1F">
          <w:pPr>
            <w:pStyle w:val="36A670091D7C41F59D002E226ED1A8A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A375EDCD594DFC9E066F40BE81E5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BBFD2C-B1ED-4C24-9CE3-2AF2020EDAA6}"/>
      </w:docPartPr>
      <w:docPartBody>
        <w:p w:rsidR="00646FB9" w:rsidRDefault="00E05C1F" w:rsidP="00E05C1F">
          <w:pPr>
            <w:pStyle w:val="49A375EDCD594DFC9E066F40BE81E54B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95489"/>
    <w:rsid w:val="000A16F7"/>
    <w:rsid w:val="000F3714"/>
    <w:rsid w:val="00111294"/>
    <w:rsid w:val="002B5217"/>
    <w:rsid w:val="002B5F0E"/>
    <w:rsid w:val="003B171D"/>
    <w:rsid w:val="003C1AC8"/>
    <w:rsid w:val="00414D02"/>
    <w:rsid w:val="00442EE9"/>
    <w:rsid w:val="00495169"/>
    <w:rsid w:val="004C3579"/>
    <w:rsid w:val="0053637A"/>
    <w:rsid w:val="00546073"/>
    <w:rsid w:val="0059729D"/>
    <w:rsid w:val="006166F4"/>
    <w:rsid w:val="00646FB9"/>
    <w:rsid w:val="006A3732"/>
    <w:rsid w:val="007107BC"/>
    <w:rsid w:val="007D4ECF"/>
    <w:rsid w:val="007E0A98"/>
    <w:rsid w:val="00875153"/>
    <w:rsid w:val="009242CB"/>
    <w:rsid w:val="009C005E"/>
    <w:rsid w:val="00A018B8"/>
    <w:rsid w:val="00A2639D"/>
    <w:rsid w:val="00A50EF3"/>
    <w:rsid w:val="00A674EC"/>
    <w:rsid w:val="00AB38B3"/>
    <w:rsid w:val="00B070F7"/>
    <w:rsid w:val="00B16245"/>
    <w:rsid w:val="00B3103A"/>
    <w:rsid w:val="00B47E49"/>
    <w:rsid w:val="00BA5A5E"/>
    <w:rsid w:val="00C35CB1"/>
    <w:rsid w:val="00D20E9C"/>
    <w:rsid w:val="00D410B4"/>
    <w:rsid w:val="00D62912"/>
    <w:rsid w:val="00DF60C0"/>
    <w:rsid w:val="00E05C1F"/>
    <w:rsid w:val="00E437CC"/>
    <w:rsid w:val="00E704A6"/>
    <w:rsid w:val="00EB4DBD"/>
    <w:rsid w:val="00EC2711"/>
    <w:rsid w:val="00F210A9"/>
    <w:rsid w:val="00F231BA"/>
    <w:rsid w:val="00F52AA3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05C1F"/>
    <w:rPr>
      <w:color w:val="808080"/>
    </w:rPr>
  </w:style>
  <w:style w:type="paragraph" w:customStyle="1" w:styleId="E20F62A608A147E98D9C5B5A6DB288F0">
    <w:name w:val="E20F62A608A147E98D9C5B5A6DB288F0"/>
    <w:rsid w:val="000F3714"/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D301CFEAD3CC457BBB88D47163D7AA6E">
    <w:name w:val="D301CFEAD3CC457BBB88D47163D7AA6E"/>
    <w:rsid w:val="007D4ECF"/>
  </w:style>
  <w:style w:type="paragraph" w:customStyle="1" w:styleId="90CCF6EEEF2648C2BE9BC300EB494A92">
    <w:name w:val="90CCF6EEEF2648C2BE9BC300EB494A92"/>
    <w:rsid w:val="00D20E9C"/>
  </w:style>
  <w:style w:type="paragraph" w:customStyle="1" w:styleId="4F08EAAC81F34CDA8D448FC54FA4E24D">
    <w:name w:val="4F08EAAC81F34CDA8D448FC54FA4E24D"/>
    <w:rsid w:val="00D20E9C"/>
  </w:style>
  <w:style w:type="paragraph" w:customStyle="1" w:styleId="70BFDF8DF19E42DFA02C343606277946">
    <w:name w:val="70BFDF8DF19E42DFA02C343606277946"/>
    <w:rsid w:val="00D20E9C"/>
  </w:style>
  <w:style w:type="paragraph" w:customStyle="1" w:styleId="87A49B10AF11479989D26DDA3EE31E26">
    <w:name w:val="87A49B10AF11479989D26DDA3EE31E26"/>
    <w:rsid w:val="00BA5A5E"/>
  </w:style>
  <w:style w:type="paragraph" w:customStyle="1" w:styleId="5929A3B95E3E46B194EB34EA1FF7F5AD">
    <w:name w:val="5929A3B95E3E46B194EB34EA1FF7F5AD"/>
    <w:rsid w:val="00E05C1F"/>
  </w:style>
  <w:style w:type="paragraph" w:customStyle="1" w:styleId="36A670091D7C41F59D002E226ED1A8A8">
    <w:name w:val="36A670091D7C41F59D002E226ED1A8A8"/>
    <w:rsid w:val="00E05C1F"/>
  </w:style>
  <w:style w:type="paragraph" w:customStyle="1" w:styleId="49A375EDCD594DFC9E066F40BE81E54B">
    <w:name w:val="49A375EDCD594DFC9E066F40BE81E54B"/>
    <w:rsid w:val="00E05C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139062-653A-42D5-9EB1-010380E586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1528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14</vt:i4>
      </vt:variant>
    </vt:vector>
  </HeadingPairs>
  <TitlesOfParts>
    <vt:vector size="15" baseType="lpstr">
      <vt:lpstr/>
      <vt:lpstr>Interim Project Report – M/T s termínem v minulosti</vt:lpstr>
      <vt:lpstr>    Tuto monitorovací zprávu vyplňují příjemci, kteří požádali o změnu právního aktu</vt:lpstr>
      <vt:lpstr>    Obecné pokyny pro vyplnění celé monitorovací zprávy </vt:lpstr>
      <vt:lpstr>        Identification</vt:lpstr>
      <vt:lpstr>        Main Indicators </vt:lpstr>
      <vt:lpstr>        Main products and subproducts </vt:lpstr>
      <vt:lpstr>        Products and subproducts at risk</vt:lpstr>
      <vt:lpstr>        Progress of project</vt:lpstr>
      <vt:lpstr>        Methodology</vt:lpstr>
      <vt:lpstr>        Double financing</vt:lpstr>
      <vt:lpstr>        Publicity and communication activities</vt:lpstr>
      <vt:lpstr>        Insignificant changes</vt:lpstr>
      <vt:lpstr>        Annexes</vt:lpstr>
      <vt:lpstr>        Declaration</vt:lpstr>
    </vt:vector>
  </TitlesOfParts>
  <Company>Ministerstvo vnitra ČR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Adámková Jana, Mgr.</cp:lastModifiedBy>
  <cp:revision>2</cp:revision>
  <cp:lastPrinted>2023-06-28T12:11:00Z</cp:lastPrinted>
  <dcterms:created xsi:type="dcterms:W3CDTF">2023-12-12T09:36:00Z</dcterms:created>
  <dcterms:modified xsi:type="dcterms:W3CDTF">2023-12-12T09:36:00Z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