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proofErr w:type="spellStart"/>
      <w:r w:rsidR="00490D9E">
        <w:rPr>
          <w:rFonts w:ascii="Arial" w:hAnsi="Arial" w:cs="Arial"/>
          <w:b/>
          <w:color w:val="000000" w:themeColor="text1"/>
          <w:sz w:val="24"/>
          <w:szCs w:val="24"/>
        </w:rPr>
        <w:t>geoinformatiky</w:t>
      </w:r>
      <w:proofErr w:type="spellEnd"/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E68C4">
        <w:rPr>
          <w:rFonts w:ascii="Arial" w:hAnsi="Arial" w:cs="Arial"/>
          <w:color w:val="000000" w:themeColor="text1"/>
        </w:rPr>
        <w:t>106</w:t>
      </w:r>
      <w:r w:rsidR="00DB27BC">
        <w:rPr>
          <w:rFonts w:ascii="Arial" w:hAnsi="Arial" w:cs="Arial"/>
          <w:color w:val="000000" w:themeColor="text1"/>
        </w:rPr>
        <w:t>80</w:t>
      </w:r>
      <w:r w:rsidR="00AD3C7A">
        <w:rPr>
          <w:rFonts w:ascii="Arial" w:hAnsi="Arial" w:cs="Arial"/>
          <w:color w:val="000000" w:themeColor="text1"/>
        </w:rPr>
        <w:t>4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E68C4">
        <w:rPr>
          <w:rFonts w:ascii="Arial" w:hAnsi="Arial" w:cs="Arial"/>
          <w:color w:val="000000" w:themeColor="text1"/>
        </w:rPr>
        <w:t>12. září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proofErr w:type="spellStart"/>
      <w:r w:rsidR="00490D9E">
        <w:rPr>
          <w:rFonts w:ascii="Arial" w:hAnsi="Arial" w:cs="Arial"/>
          <w:b/>
          <w:color w:val="000000" w:themeColor="text1"/>
        </w:rPr>
        <w:t>geoinformatiky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2F6F7F">
        <w:rPr>
          <w:rFonts w:ascii="Arial" w:hAnsi="Arial" w:cs="Arial"/>
          <w:b/>
          <w:color w:val="000000" w:themeColor="text1"/>
        </w:rPr>
        <w:t>303556</w:t>
      </w:r>
      <w:r w:rsidR="00AD3C7A">
        <w:rPr>
          <w:rFonts w:ascii="Arial" w:hAnsi="Arial" w:cs="Arial"/>
          <w:b/>
          <w:color w:val="000000" w:themeColor="text1"/>
        </w:rPr>
        <w:t>83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AD3C7A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47. Společné evropské politiky podpory a pomoci, evropské strukturální, investiční </w:t>
      </w:r>
      <w:r>
        <w:rPr>
          <w:rFonts w:ascii="Arial" w:hAnsi="Arial" w:cs="Arial"/>
          <w:i/>
          <w:color w:val="000000" w:themeColor="text1"/>
        </w:rPr>
        <w:br/>
        <w:t xml:space="preserve">      a obdobné fondy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2F6F7F">
        <w:rPr>
          <w:rFonts w:ascii="Arial" w:hAnsi="Arial" w:cs="Arial"/>
          <w:b/>
          <w:color w:val="000000" w:themeColor="text1"/>
        </w:rPr>
        <w:t xml:space="preserve">, a to do 30. </w:t>
      </w:r>
      <w:r w:rsidR="00AD3C7A">
        <w:rPr>
          <w:rFonts w:ascii="Arial" w:hAnsi="Arial" w:cs="Arial"/>
          <w:b/>
          <w:color w:val="000000" w:themeColor="text1"/>
        </w:rPr>
        <w:t>prosince</w:t>
      </w:r>
      <w:r w:rsidR="002F6F7F">
        <w:rPr>
          <w:rFonts w:ascii="Arial" w:hAnsi="Arial" w:cs="Arial"/>
          <w:b/>
          <w:color w:val="000000" w:themeColor="text1"/>
        </w:rPr>
        <w:t xml:space="preserve"> 2021 po dobu realizace projektu „Využívání prvků procesního řízení a zavedení standardů pro výkon prioritních agend veřejné správy“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2E68C4">
        <w:rPr>
          <w:rFonts w:ascii="Arial" w:hAnsi="Arial" w:cs="Arial"/>
          <w:b/>
          <w:color w:val="000000" w:themeColor="text1"/>
        </w:rPr>
        <w:t>prosinec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AD3C7A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D3C7A">
        <w:rPr>
          <w:rFonts w:ascii="Arial" w:hAnsi="Arial" w:cs="Arial"/>
          <w:color w:val="000000" w:themeColor="text1"/>
        </w:rPr>
        <w:t>s</w:t>
      </w:r>
      <w:r w:rsidR="00AD3C7A" w:rsidRPr="00AD3C7A">
        <w:rPr>
          <w:rFonts w:ascii="Arial" w:hAnsi="Arial" w:cs="Arial"/>
          <w:color w:val="000000" w:themeColor="text1"/>
        </w:rPr>
        <w:t xml:space="preserve">pravuje, administruje </w:t>
      </w:r>
      <w:r w:rsidR="00AD3C7A">
        <w:rPr>
          <w:rFonts w:ascii="Arial" w:hAnsi="Arial" w:cs="Arial"/>
          <w:color w:val="000000" w:themeColor="text1"/>
        </w:rPr>
        <w:br/>
      </w:r>
      <w:r w:rsidR="00AD3C7A" w:rsidRPr="00AD3C7A">
        <w:rPr>
          <w:rFonts w:ascii="Arial" w:hAnsi="Arial" w:cs="Arial"/>
          <w:color w:val="000000" w:themeColor="text1"/>
        </w:rPr>
        <w:t>a schvaluje projektový rozpočet a veškeré finanční operace</w:t>
      </w:r>
      <w:r w:rsidR="00AD3C7A">
        <w:rPr>
          <w:rFonts w:ascii="Arial" w:hAnsi="Arial" w:cs="Arial"/>
          <w:color w:val="000000" w:themeColor="text1"/>
        </w:rPr>
        <w:t>; p</w:t>
      </w:r>
      <w:r w:rsidR="00AD3C7A" w:rsidRPr="00AD3C7A">
        <w:rPr>
          <w:rFonts w:ascii="Arial" w:hAnsi="Arial" w:cs="Arial"/>
          <w:color w:val="000000" w:themeColor="text1"/>
        </w:rPr>
        <w:t xml:space="preserve">řipravuje finanční plány, reporty a ad-hoc podklady dle zadání </w:t>
      </w:r>
      <w:r w:rsidR="00AD3C7A">
        <w:rPr>
          <w:rFonts w:ascii="Arial" w:hAnsi="Arial" w:cs="Arial"/>
          <w:color w:val="000000" w:themeColor="text1"/>
        </w:rPr>
        <w:t>p</w:t>
      </w:r>
      <w:r w:rsidR="00AD3C7A" w:rsidRPr="00AD3C7A">
        <w:rPr>
          <w:rFonts w:ascii="Arial" w:hAnsi="Arial" w:cs="Arial"/>
          <w:color w:val="000000" w:themeColor="text1"/>
        </w:rPr>
        <w:t>rojektového manažera</w:t>
      </w:r>
      <w:r w:rsidR="00AD3C7A">
        <w:rPr>
          <w:rFonts w:ascii="Arial" w:hAnsi="Arial" w:cs="Arial"/>
          <w:color w:val="000000" w:themeColor="text1"/>
        </w:rPr>
        <w:t>;</w:t>
      </w:r>
      <w:r w:rsidR="00AD3C7A" w:rsidRPr="00AD3C7A">
        <w:rPr>
          <w:rFonts w:ascii="Arial" w:hAnsi="Arial" w:cs="Arial"/>
          <w:color w:val="000000" w:themeColor="text1"/>
        </w:rPr>
        <w:t xml:space="preserve"> </w:t>
      </w:r>
      <w:r w:rsidR="00AD3C7A">
        <w:rPr>
          <w:rFonts w:ascii="Arial" w:hAnsi="Arial" w:cs="Arial"/>
          <w:color w:val="000000" w:themeColor="text1"/>
        </w:rPr>
        <w:t>z</w:t>
      </w:r>
      <w:r w:rsidR="00AD3C7A" w:rsidRPr="00AD3C7A">
        <w:rPr>
          <w:rFonts w:ascii="Arial" w:hAnsi="Arial" w:cs="Arial"/>
          <w:color w:val="000000" w:themeColor="text1"/>
        </w:rPr>
        <w:t>pracovává finanční dokumentaci související s pravidly čerpání z</w:t>
      </w:r>
      <w:r w:rsidR="00AD3C7A">
        <w:rPr>
          <w:rFonts w:ascii="Arial" w:hAnsi="Arial" w:cs="Arial"/>
          <w:color w:val="000000" w:themeColor="text1"/>
        </w:rPr>
        <w:t> operačního programu</w:t>
      </w:r>
      <w:r w:rsidR="00AD3C7A" w:rsidRPr="00AD3C7A">
        <w:rPr>
          <w:rFonts w:ascii="Arial" w:hAnsi="Arial" w:cs="Arial"/>
          <w:color w:val="000000" w:themeColor="text1"/>
        </w:rPr>
        <w:t xml:space="preserve"> Zaměstnanost</w:t>
      </w:r>
      <w:r w:rsidR="00AD3C7A">
        <w:rPr>
          <w:rFonts w:ascii="Arial" w:hAnsi="Arial" w:cs="Arial"/>
          <w:color w:val="000000" w:themeColor="text1"/>
        </w:rPr>
        <w:t>. P</w:t>
      </w:r>
      <w:r w:rsidR="00953A0F" w:rsidRPr="00953A0F">
        <w:rPr>
          <w:rFonts w:ascii="Arial" w:hAnsi="Arial" w:cs="Arial"/>
          <w:color w:val="000000" w:themeColor="text1"/>
        </w:rPr>
        <w:t>okročilá znalost MS OFFICE</w:t>
      </w:r>
      <w:r w:rsidR="002F6F7F">
        <w:rPr>
          <w:rFonts w:ascii="Arial" w:hAnsi="Arial" w:cs="Arial"/>
          <w:color w:val="000000" w:themeColor="text1"/>
        </w:rPr>
        <w:t>, MS VISIO, metodika realizace projektů PRINCE2</w:t>
      </w:r>
      <w:r w:rsidR="002E68C4">
        <w:rPr>
          <w:rFonts w:ascii="Arial" w:hAnsi="Arial" w:cs="Arial"/>
          <w:color w:val="000000" w:themeColor="text1"/>
        </w:rPr>
        <w:t>, ITIL</w:t>
      </w:r>
      <w:r w:rsidR="00953A0F">
        <w:rPr>
          <w:rFonts w:ascii="Arial" w:hAnsi="Arial" w:cs="Arial"/>
          <w:color w:val="000000" w:themeColor="text1"/>
        </w:rPr>
        <w:t>, znalost anglického jazyka</w:t>
      </w:r>
      <w:r w:rsidR="002F6F7F">
        <w:rPr>
          <w:rFonts w:ascii="Arial" w:hAnsi="Arial" w:cs="Arial"/>
          <w:color w:val="000000" w:themeColor="text1"/>
        </w:rPr>
        <w:t xml:space="preserve"> na komunikativní úrovni</w:t>
      </w:r>
      <w:r w:rsidR="00C2053E">
        <w:rPr>
          <w:rFonts w:ascii="Arial" w:hAnsi="Arial" w:cs="Arial"/>
          <w:color w:val="000000" w:themeColor="text1"/>
        </w:rPr>
        <w:t>,</w:t>
      </w:r>
      <w:r w:rsidR="002F6F7F">
        <w:rPr>
          <w:rFonts w:ascii="Arial" w:hAnsi="Arial" w:cs="Arial"/>
          <w:color w:val="000000" w:themeColor="text1"/>
        </w:rPr>
        <w:t xml:space="preserve"> řidičský průkaz skupiny B</w:t>
      </w:r>
      <w:r w:rsidR="00543F9D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Služební místo není vhodné pro OZZ/OZP.</w:t>
      </w:r>
      <w:r w:rsidR="00953A0F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2E68C4">
        <w:rPr>
          <w:rFonts w:ascii="Arial" w:hAnsi="Arial" w:cs="Arial"/>
          <w:b/>
          <w:color w:val="000000" w:themeColor="text1"/>
        </w:rPr>
        <w:t>27. září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proofErr w:type="spellStart"/>
      <w:r w:rsidR="00490D9E">
        <w:rPr>
          <w:rFonts w:ascii="Arial" w:hAnsi="Arial" w:cs="Arial"/>
          <w:b/>
          <w:color w:val="000000" w:themeColor="text1"/>
        </w:rPr>
        <w:t>geoinformatiky</w:t>
      </w:r>
      <w:proofErr w:type="spellEnd"/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proofErr w:type="spellStart"/>
      <w:r w:rsidR="002F6F7F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F6F7F">
        <w:rPr>
          <w:rFonts w:ascii="Arial" w:hAnsi="Arial" w:cs="Arial"/>
          <w:b/>
          <w:color w:val="000000" w:themeColor="text1"/>
        </w:rPr>
        <w:t>303556</w:t>
      </w:r>
      <w:r w:rsidR="00AD3C7A">
        <w:rPr>
          <w:rFonts w:ascii="Arial" w:hAnsi="Arial" w:cs="Arial"/>
          <w:b/>
          <w:color w:val="000000" w:themeColor="text1"/>
        </w:rPr>
        <w:t>83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AD3C7A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2E68C4">
        <w:rPr>
          <w:rFonts w:ascii="Arial" w:hAnsi="Arial" w:cs="Arial"/>
          <w:b/>
          <w:color w:val="000000" w:themeColor="text1"/>
        </w:rPr>
        <w:t>106</w:t>
      </w:r>
      <w:r w:rsidR="00DB27BC">
        <w:rPr>
          <w:rFonts w:ascii="Arial" w:hAnsi="Arial" w:cs="Arial"/>
          <w:b/>
          <w:color w:val="000000" w:themeColor="text1"/>
        </w:rPr>
        <w:t>80</w:t>
      </w:r>
      <w:r w:rsidR="00AD3C7A">
        <w:rPr>
          <w:rFonts w:ascii="Arial" w:hAnsi="Arial" w:cs="Arial"/>
          <w:b/>
          <w:color w:val="000000" w:themeColor="text1"/>
        </w:rPr>
        <w:t>4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 xml:space="preserve">písemným čestným </w:t>
      </w:r>
      <w:bookmarkStart w:id="0" w:name="_GoBack"/>
      <w:bookmarkEnd w:id="0"/>
      <w:r w:rsidR="00DD494D" w:rsidRPr="00033C70">
        <w:rPr>
          <w:rFonts w:ascii="Arial" w:hAnsi="Arial" w:cs="Arial"/>
          <w:color w:val="000000" w:themeColor="text1"/>
        </w:rPr>
        <w:t>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76ED4" w:rsidRPr="00033C70" w:rsidRDefault="00D44EC6" w:rsidP="002E68C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2E68C4">
        <w:rPr>
          <w:rFonts w:ascii="Arial" w:hAnsi="Arial" w:cs="Arial"/>
          <w:color w:val="000000" w:themeColor="text1"/>
        </w:rPr>
        <w:t xml:space="preserve">K žádosti </w:t>
      </w:r>
      <w:r w:rsidR="00276ED4" w:rsidRPr="002E68C4">
        <w:rPr>
          <w:rFonts w:ascii="Arial" w:hAnsi="Arial" w:cs="Arial"/>
          <w:color w:val="000000" w:themeColor="text1"/>
        </w:rPr>
        <w:t xml:space="preserve">dále </w:t>
      </w:r>
      <w:r w:rsidRPr="002E68C4">
        <w:rPr>
          <w:rFonts w:ascii="Arial" w:hAnsi="Arial" w:cs="Arial"/>
          <w:color w:val="000000" w:themeColor="text1"/>
        </w:rPr>
        <w:t>žadatel</w:t>
      </w:r>
      <w:r w:rsidR="00ED6BF3" w:rsidRPr="002E68C4">
        <w:rPr>
          <w:rFonts w:ascii="Arial" w:hAnsi="Arial" w:cs="Arial"/>
          <w:color w:val="000000" w:themeColor="text1"/>
        </w:rPr>
        <w:t>/</w:t>
      </w:r>
      <w:proofErr w:type="spellStart"/>
      <w:r w:rsidR="00ED6BF3" w:rsidRPr="002E68C4">
        <w:rPr>
          <w:rFonts w:ascii="Arial" w:hAnsi="Arial" w:cs="Arial"/>
          <w:color w:val="000000" w:themeColor="text1"/>
        </w:rPr>
        <w:t>ka</w:t>
      </w:r>
      <w:proofErr w:type="spellEnd"/>
      <w:r w:rsidRPr="002E68C4">
        <w:rPr>
          <w:rFonts w:ascii="Arial" w:hAnsi="Arial" w:cs="Arial"/>
          <w:color w:val="000000" w:themeColor="text1"/>
        </w:rPr>
        <w:t xml:space="preserve"> </w:t>
      </w:r>
      <w:r w:rsidR="002E68C4" w:rsidRPr="002E68C4">
        <w:rPr>
          <w:rFonts w:ascii="Arial" w:hAnsi="Arial" w:cs="Arial"/>
          <w:color w:val="000000" w:themeColor="text1"/>
        </w:rPr>
        <w:t xml:space="preserve">přiloží </w:t>
      </w:r>
      <w:r w:rsidR="00276ED4" w:rsidRPr="002E68C4">
        <w:rPr>
          <w:rFonts w:ascii="Arial" w:hAnsi="Arial" w:cs="Arial"/>
          <w:color w:val="000000" w:themeColor="text1"/>
        </w:rPr>
        <w:t>s</w:t>
      </w:r>
      <w:r w:rsidR="002E68C4" w:rsidRPr="002E68C4">
        <w:rPr>
          <w:rFonts w:ascii="Arial" w:hAnsi="Arial" w:cs="Arial"/>
          <w:color w:val="000000" w:themeColor="text1"/>
        </w:rPr>
        <w:t>trukturovaný</w:t>
      </w:r>
      <w:r w:rsidR="002E68C4">
        <w:rPr>
          <w:rFonts w:ascii="Arial" w:hAnsi="Arial" w:cs="Arial"/>
          <w:color w:val="000000" w:themeColor="text1"/>
        </w:rPr>
        <w:t xml:space="preserve"> profesní životopis.</w:t>
      </w:r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>odbor personální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tel.: +420 974 832 295 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FB6907">
          <w:rPr>
            <w:rFonts w:ascii="Arial" w:hAnsi="Arial" w:cs="Arial"/>
            <w:color w:val="0000FF"/>
            <w:szCs w:val="24"/>
            <w:u w:val="single"/>
          </w:rPr>
          <w:t>milan.petrzilek@mvcr.cz</w:t>
        </w:r>
      </w:hyperlink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702" w:rsidRDefault="00587702" w:rsidP="00276ED4">
      <w:pPr>
        <w:spacing w:after="0" w:line="240" w:lineRule="auto"/>
      </w:pPr>
      <w:r>
        <w:separator/>
      </w:r>
    </w:p>
  </w:endnote>
  <w:endnote w:type="continuationSeparator" w:id="0">
    <w:p w:rsidR="00587702" w:rsidRDefault="0058770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84A7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702" w:rsidRDefault="00587702" w:rsidP="00276ED4">
      <w:pPr>
        <w:spacing w:after="0" w:line="240" w:lineRule="auto"/>
      </w:pPr>
      <w:r>
        <w:separator/>
      </w:r>
    </w:p>
  </w:footnote>
  <w:footnote w:type="continuationSeparator" w:id="0">
    <w:p w:rsidR="00587702" w:rsidRDefault="0058770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127A8"/>
    <w:rsid w:val="00E36EC4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903AD-4779-416C-A66C-18D85BE8F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838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HorynovaJ</cp:lastModifiedBy>
  <cp:revision>34</cp:revision>
  <cp:lastPrinted>2017-07-31T05:26:00Z</cp:lastPrinted>
  <dcterms:created xsi:type="dcterms:W3CDTF">2017-07-12T04:53:00Z</dcterms:created>
  <dcterms:modified xsi:type="dcterms:W3CDTF">2017-09-09T09:10:00Z</dcterms:modified>
</cp:coreProperties>
</file>