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>procesního řízení a standardizace agend veřejné správy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E68C4">
        <w:rPr>
          <w:rFonts w:ascii="Arial" w:hAnsi="Arial" w:cs="Arial"/>
          <w:color w:val="000000" w:themeColor="text1"/>
        </w:rPr>
        <w:t>106</w:t>
      </w:r>
      <w:r w:rsidR="000B38F3">
        <w:rPr>
          <w:rFonts w:ascii="Arial" w:hAnsi="Arial" w:cs="Arial"/>
          <w:color w:val="000000" w:themeColor="text1"/>
        </w:rPr>
        <w:t>812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E68C4">
        <w:rPr>
          <w:rFonts w:ascii="Arial" w:hAnsi="Arial" w:cs="Arial"/>
          <w:color w:val="000000" w:themeColor="text1"/>
        </w:rPr>
        <w:t>12. září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45AE2" w:rsidRPr="00945AE2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F6F7F" w:rsidRPr="002F6F7F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F6F7F">
        <w:rPr>
          <w:rFonts w:ascii="Arial" w:hAnsi="Arial" w:cs="Arial"/>
          <w:b/>
          <w:color w:val="000000" w:themeColor="text1"/>
        </w:rPr>
        <w:t>3035</w:t>
      </w:r>
      <w:r w:rsidR="000B38F3">
        <w:rPr>
          <w:rFonts w:ascii="Arial" w:hAnsi="Arial" w:cs="Arial"/>
          <w:b/>
          <w:color w:val="000000" w:themeColor="text1"/>
        </w:rPr>
        <w:t>0121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0B38F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2F6F7F">
        <w:rPr>
          <w:rFonts w:ascii="Arial" w:hAnsi="Arial" w:cs="Arial"/>
          <w:b/>
          <w:color w:val="000000" w:themeColor="text1"/>
        </w:rPr>
        <w:t xml:space="preserve">, a to do 30. </w:t>
      </w:r>
      <w:r w:rsidR="000B38F3">
        <w:rPr>
          <w:rFonts w:ascii="Arial" w:hAnsi="Arial" w:cs="Arial"/>
          <w:b/>
          <w:color w:val="000000" w:themeColor="text1"/>
        </w:rPr>
        <w:t>prosince</w:t>
      </w:r>
      <w:r w:rsidR="002F6F7F">
        <w:rPr>
          <w:rFonts w:ascii="Arial" w:hAnsi="Arial" w:cs="Arial"/>
          <w:b/>
          <w:color w:val="000000" w:themeColor="text1"/>
        </w:rPr>
        <w:t xml:space="preserve"> 202</w:t>
      </w:r>
      <w:r w:rsidR="000B38F3">
        <w:rPr>
          <w:rFonts w:ascii="Arial" w:hAnsi="Arial" w:cs="Arial"/>
          <w:b/>
          <w:color w:val="000000" w:themeColor="text1"/>
        </w:rPr>
        <w:t>0</w:t>
      </w:r>
      <w:r w:rsidR="002F6F7F">
        <w:rPr>
          <w:rFonts w:ascii="Arial" w:hAnsi="Arial" w:cs="Arial"/>
          <w:b/>
          <w:color w:val="000000" w:themeColor="text1"/>
        </w:rPr>
        <w:t xml:space="preserve"> po dobu realizace projektu „</w:t>
      </w:r>
      <w:r w:rsidR="000B38F3">
        <w:rPr>
          <w:rFonts w:ascii="Arial" w:hAnsi="Arial" w:cs="Arial"/>
          <w:b/>
          <w:color w:val="000000" w:themeColor="text1"/>
        </w:rPr>
        <w:t>Implementační jednotka Strategického rámce rozvoje veřejné správy České republiky pro období 2014-2020</w:t>
      </w:r>
      <w:r w:rsidR="002F6F7F">
        <w:rPr>
          <w:rFonts w:ascii="Arial" w:hAnsi="Arial" w:cs="Arial"/>
          <w:b/>
          <w:color w:val="000000" w:themeColor="text1"/>
        </w:rPr>
        <w:t>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E68C4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F6F7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0B38F3" w:rsidRPr="000B38F3">
        <w:rPr>
          <w:rFonts w:ascii="Arial" w:hAnsi="Arial" w:cs="Arial"/>
          <w:color w:val="000000" w:themeColor="text1"/>
        </w:rPr>
        <w:t xml:space="preserve">provádí supervizi činností Koordinátorů realizace Projektových okruhů a Odborných gestorů Projektových okruhů </w:t>
      </w:r>
      <w:r w:rsidR="000B38F3" w:rsidRPr="00051E46">
        <w:rPr>
          <w:rFonts w:ascii="Arial" w:hAnsi="Arial" w:cs="Arial"/>
          <w:color w:val="000000" w:themeColor="text1"/>
        </w:rPr>
        <w:t xml:space="preserve">daného; provádí </w:t>
      </w:r>
      <w:r w:rsidR="000B38F3" w:rsidRPr="000B38F3">
        <w:rPr>
          <w:rFonts w:ascii="Arial" w:hAnsi="Arial" w:cs="Arial"/>
          <w:color w:val="000000" w:themeColor="text1"/>
        </w:rPr>
        <w:t>odborné řízení a dohled nad strategickou konzistencí věcných aspektů realizace aktivit příslušného specifického cíle</w:t>
      </w:r>
      <w:r w:rsidR="000B38F3">
        <w:rPr>
          <w:rFonts w:ascii="Arial" w:hAnsi="Arial" w:cs="Arial"/>
          <w:color w:val="000000" w:themeColor="text1"/>
        </w:rPr>
        <w:t>;</w:t>
      </w:r>
      <w:r w:rsidR="000B38F3" w:rsidRPr="000B38F3">
        <w:rPr>
          <w:rFonts w:ascii="Arial" w:hAnsi="Arial" w:cs="Arial"/>
          <w:color w:val="000000" w:themeColor="text1"/>
        </w:rPr>
        <w:t xml:space="preserve"> zajišťuje přípravy návazných koncepčních dokumentů pro oblast veřejné správy</w:t>
      </w:r>
      <w:r w:rsidR="000B38F3">
        <w:rPr>
          <w:rFonts w:ascii="Arial" w:hAnsi="Arial" w:cs="Arial"/>
          <w:color w:val="000000" w:themeColor="text1"/>
        </w:rPr>
        <w:t xml:space="preserve">. </w:t>
      </w:r>
      <w:r w:rsidR="00953A0F" w:rsidRPr="00953A0F">
        <w:rPr>
          <w:rFonts w:ascii="Arial" w:hAnsi="Arial" w:cs="Arial"/>
          <w:color w:val="000000" w:themeColor="text1"/>
        </w:rPr>
        <w:t>Pokročilá znalost MS OFFICE</w:t>
      </w:r>
      <w:r w:rsidR="002F6F7F">
        <w:rPr>
          <w:rFonts w:ascii="Arial" w:hAnsi="Arial" w:cs="Arial"/>
          <w:color w:val="000000" w:themeColor="text1"/>
        </w:rPr>
        <w:t>, MS VISIO, metodika realizace projektů PRINCE2</w:t>
      </w:r>
      <w:r w:rsidR="002E68C4">
        <w:rPr>
          <w:rFonts w:ascii="Arial" w:hAnsi="Arial" w:cs="Arial"/>
          <w:color w:val="000000" w:themeColor="text1"/>
        </w:rPr>
        <w:t>, ITIL</w:t>
      </w:r>
      <w:r w:rsidR="00953A0F">
        <w:rPr>
          <w:rFonts w:ascii="Arial" w:hAnsi="Arial" w:cs="Arial"/>
          <w:color w:val="000000" w:themeColor="text1"/>
        </w:rPr>
        <w:t>, znalost anglického jazyka</w:t>
      </w:r>
      <w:r w:rsidR="002F6F7F">
        <w:rPr>
          <w:rFonts w:ascii="Arial" w:hAnsi="Arial" w:cs="Arial"/>
          <w:color w:val="000000" w:themeColor="text1"/>
        </w:rPr>
        <w:t xml:space="preserve"> na komunikativní úrovni</w:t>
      </w:r>
      <w:r w:rsidR="00C2053E">
        <w:rPr>
          <w:rFonts w:ascii="Arial" w:hAnsi="Arial" w:cs="Arial"/>
          <w:color w:val="000000" w:themeColor="text1"/>
        </w:rPr>
        <w:t>,</w:t>
      </w:r>
      <w:r w:rsidR="002F6F7F">
        <w:rPr>
          <w:rFonts w:ascii="Arial" w:hAnsi="Arial" w:cs="Arial"/>
          <w:color w:val="000000" w:themeColor="text1"/>
        </w:rPr>
        <w:t xml:space="preserve"> řidičský průkaz skupiny B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E68C4">
        <w:rPr>
          <w:rFonts w:ascii="Arial" w:hAnsi="Arial" w:cs="Arial"/>
          <w:b/>
          <w:color w:val="000000" w:themeColor="text1"/>
        </w:rPr>
        <w:t>27. 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45AE2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F6F7F" w:rsidRPr="002F6F7F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2F6F7F">
        <w:rPr>
          <w:rFonts w:ascii="Arial" w:hAnsi="Arial" w:cs="Arial"/>
          <w:b/>
          <w:color w:val="000000" w:themeColor="text1"/>
        </w:rPr>
        <w:t>, odboru eGovernmentu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F6F7F">
        <w:rPr>
          <w:rFonts w:ascii="Arial" w:hAnsi="Arial" w:cs="Arial"/>
          <w:b/>
          <w:color w:val="000000" w:themeColor="text1"/>
        </w:rPr>
        <w:t>3035</w:t>
      </w:r>
      <w:r w:rsidR="000B38F3">
        <w:rPr>
          <w:rFonts w:ascii="Arial" w:hAnsi="Arial" w:cs="Arial"/>
          <w:b/>
          <w:color w:val="000000" w:themeColor="text1"/>
        </w:rPr>
        <w:t>0121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2E68C4">
        <w:rPr>
          <w:rFonts w:ascii="Arial" w:hAnsi="Arial" w:cs="Arial"/>
          <w:b/>
          <w:color w:val="000000" w:themeColor="text1"/>
        </w:rPr>
        <w:t>106</w:t>
      </w:r>
      <w:r w:rsidR="000B38F3">
        <w:rPr>
          <w:rFonts w:ascii="Arial" w:hAnsi="Arial" w:cs="Arial"/>
          <w:b/>
          <w:color w:val="000000" w:themeColor="text1"/>
        </w:rPr>
        <w:t>812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který:</w:t>
      </w:r>
      <w:bookmarkStart w:id="0" w:name="_GoBack"/>
      <w:bookmarkEnd w:id="0"/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E68C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2E68C4">
        <w:rPr>
          <w:rFonts w:ascii="Arial" w:hAnsi="Arial" w:cs="Arial"/>
          <w:color w:val="000000" w:themeColor="text1"/>
        </w:rPr>
        <w:t xml:space="preserve">K žádosti </w:t>
      </w:r>
      <w:r w:rsidR="00276ED4" w:rsidRPr="002E68C4">
        <w:rPr>
          <w:rFonts w:ascii="Arial" w:hAnsi="Arial" w:cs="Arial"/>
          <w:color w:val="000000" w:themeColor="text1"/>
        </w:rPr>
        <w:t xml:space="preserve">dále </w:t>
      </w:r>
      <w:r w:rsidRPr="002E68C4">
        <w:rPr>
          <w:rFonts w:ascii="Arial" w:hAnsi="Arial" w:cs="Arial"/>
          <w:color w:val="000000" w:themeColor="text1"/>
        </w:rPr>
        <w:t>žadatel</w:t>
      </w:r>
      <w:r w:rsidR="00ED6BF3" w:rsidRPr="002E68C4">
        <w:rPr>
          <w:rFonts w:ascii="Arial" w:hAnsi="Arial" w:cs="Arial"/>
          <w:color w:val="000000" w:themeColor="text1"/>
        </w:rPr>
        <w:t>/ka</w:t>
      </w:r>
      <w:r w:rsidRPr="002E68C4">
        <w:rPr>
          <w:rFonts w:ascii="Arial" w:hAnsi="Arial" w:cs="Arial"/>
          <w:color w:val="000000" w:themeColor="text1"/>
        </w:rPr>
        <w:t xml:space="preserve"> </w:t>
      </w:r>
      <w:r w:rsidR="002E68C4" w:rsidRPr="002E68C4">
        <w:rPr>
          <w:rFonts w:ascii="Arial" w:hAnsi="Arial" w:cs="Arial"/>
          <w:color w:val="000000" w:themeColor="text1"/>
        </w:rPr>
        <w:t xml:space="preserve">přiloží </w:t>
      </w:r>
      <w:r w:rsidR="00276ED4" w:rsidRPr="002E68C4">
        <w:rPr>
          <w:rFonts w:ascii="Arial" w:hAnsi="Arial" w:cs="Arial"/>
          <w:color w:val="000000" w:themeColor="text1"/>
        </w:rPr>
        <w:t>s</w:t>
      </w:r>
      <w:r w:rsidR="002E68C4" w:rsidRPr="002E68C4">
        <w:rPr>
          <w:rFonts w:ascii="Arial" w:hAnsi="Arial" w:cs="Arial"/>
          <w:color w:val="000000" w:themeColor="text1"/>
        </w:rPr>
        <w:t>trukturovaný</w:t>
      </w:r>
      <w:r w:rsidR="002E68C4">
        <w:rPr>
          <w:rFonts w:ascii="Arial" w:hAnsi="Arial" w:cs="Arial"/>
          <w:color w:val="000000" w:themeColor="text1"/>
        </w:rPr>
        <w:t xml:space="preserve"> profesní životopis.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E5D" w:rsidRDefault="00492E5D" w:rsidP="00276ED4">
      <w:pPr>
        <w:spacing w:after="0" w:line="240" w:lineRule="auto"/>
      </w:pPr>
      <w:r>
        <w:separator/>
      </w:r>
    </w:p>
  </w:endnote>
  <w:endnote w:type="continuationSeparator" w:id="0">
    <w:p w:rsidR="00492E5D" w:rsidRDefault="00492E5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51E4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E5D" w:rsidRDefault="00492E5D" w:rsidP="00276ED4">
      <w:pPr>
        <w:spacing w:after="0" w:line="240" w:lineRule="auto"/>
      </w:pPr>
      <w:r>
        <w:separator/>
      </w:r>
    </w:p>
  </w:footnote>
  <w:footnote w:type="continuationSeparator" w:id="0">
    <w:p w:rsidR="00492E5D" w:rsidRDefault="00492E5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51E46"/>
    <w:rsid w:val="00073FE5"/>
    <w:rsid w:val="00084E8E"/>
    <w:rsid w:val="00084FFE"/>
    <w:rsid w:val="00085A0B"/>
    <w:rsid w:val="000A227C"/>
    <w:rsid w:val="000B38F3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2E5D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C47FE"/>
    <w:rsid w:val="00DD494D"/>
    <w:rsid w:val="00DE0518"/>
    <w:rsid w:val="00DE317A"/>
    <w:rsid w:val="00DF3DB3"/>
    <w:rsid w:val="00E127A8"/>
    <w:rsid w:val="00E36EC4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324E4-1E8C-4D75-AC69-3CF6AF1D9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855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32</cp:revision>
  <cp:lastPrinted>2017-09-11T06:14:00Z</cp:lastPrinted>
  <dcterms:created xsi:type="dcterms:W3CDTF">2017-07-12T04:53:00Z</dcterms:created>
  <dcterms:modified xsi:type="dcterms:W3CDTF">2017-09-11T06:14:00Z</dcterms:modified>
</cp:coreProperties>
</file>