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AC42DC">
        <w:rPr>
          <w:rFonts w:ascii="Arial" w:hAnsi="Arial" w:cs="Arial"/>
          <w:color w:val="000000" w:themeColor="text1"/>
        </w:rPr>
        <w:t>111754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C42DC">
        <w:rPr>
          <w:rFonts w:ascii="Arial" w:hAnsi="Arial" w:cs="Arial"/>
          <w:color w:val="000000" w:themeColor="text1"/>
        </w:rPr>
        <w:t>1. října</w:t>
      </w:r>
      <w:r w:rsidR="0057328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01697">
        <w:rPr>
          <w:rFonts w:ascii="Arial" w:hAnsi="Arial" w:cs="Arial"/>
          <w:b/>
          <w:color w:val="000000" w:themeColor="text1"/>
        </w:rPr>
        <w:t>30252924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 xml:space="preserve">36. </w:t>
      </w:r>
      <w:r w:rsidR="004F24D3" w:rsidRPr="004F24D3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C42DC">
        <w:rPr>
          <w:rFonts w:ascii="Arial" w:hAnsi="Arial" w:cs="Arial"/>
          <w:b/>
          <w:color w:val="000000" w:themeColor="text1"/>
        </w:rPr>
        <w:t>leden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</w:t>
      </w:r>
      <w:r w:rsidR="00AC42D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8016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01697" w:rsidRPr="00801697">
        <w:rPr>
          <w:rFonts w:ascii="Arial" w:hAnsi="Arial" w:cs="Arial"/>
          <w:color w:val="000000" w:themeColor="text1"/>
        </w:rPr>
        <w:t xml:space="preserve">spolupráce při tvorbě </w:t>
      </w:r>
      <w:r w:rsidR="00801697">
        <w:rPr>
          <w:rFonts w:ascii="Arial" w:hAnsi="Arial" w:cs="Arial"/>
          <w:color w:val="000000" w:themeColor="text1"/>
        </w:rPr>
        <w:br/>
      </w:r>
      <w:r w:rsidR="00801697" w:rsidRPr="00801697">
        <w:rPr>
          <w:rFonts w:ascii="Arial" w:hAnsi="Arial" w:cs="Arial"/>
          <w:color w:val="000000" w:themeColor="text1"/>
        </w:rPr>
        <w:t>a realizaci strategických a dalších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projektů v rámci procesu implementace strategie státu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>
        <w:rPr>
          <w:rFonts w:ascii="Arial" w:hAnsi="Arial" w:cs="Arial"/>
          <w:color w:val="000000" w:themeColor="text1"/>
        </w:rPr>
        <w:br/>
      </w:r>
      <w:r w:rsidR="00801697" w:rsidRPr="00801697">
        <w:rPr>
          <w:rFonts w:ascii="Arial" w:hAnsi="Arial" w:cs="Arial"/>
          <w:color w:val="000000" w:themeColor="text1"/>
        </w:rPr>
        <w:t>v oblasti prostorových informací;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příprava odborných podkladů pro tvorbu materiálů legislativní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povahy pro oblast prostorových informací;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spolupráce s ostatními orgány státní správy při realizaci úkolů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v oblasti rozv</w:t>
      </w:r>
      <w:bookmarkStart w:id="0" w:name="_GoBack"/>
      <w:bookmarkEnd w:id="0"/>
      <w:r w:rsidR="00801697" w:rsidRPr="00801697">
        <w:rPr>
          <w:rFonts w:ascii="Arial" w:hAnsi="Arial" w:cs="Arial"/>
          <w:color w:val="000000" w:themeColor="text1"/>
        </w:rPr>
        <w:t>oje národní infrastruktury pro prostorové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informace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plnění úkolů v rámci problematiky evropské infrastruktury pro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prostorové informace;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zastupování ČR v relevantních strukturách EU, práce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v technických pracovních skupinách EU v předmětné oblasti</w:t>
      </w:r>
      <w:r w:rsidR="00801697">
        <w:rPr>
          <w:rFonts w:ascii="Arial" w:hAnsi="Arial" w:cs="Arial"/>
          <w:color w:val="000000" w:themeColor="text1"/>
        </w:rPr>
        <w:t xml:space="preserve">.  </w:t>
      </w:r>
      <w:r w:rsidR="00D22C4B">
        <w:rPr>
          <w:rFonts w:ascii="Arial" w:hAnsi="Arial" w:cs="Arial"/>
          <w:color w:val="000000" w:themeColor="text1"/>
        </w:rPr>
        <w:t xml:space="preserve">Pokročilá znalost MS OFFICE, </w:t>
      </w:r>
      <w:r w:rsidR="00801697">
        <w:rPr>
          <w:rFonts w:ascii="Arial" w:hAnsi="Arial" w:cs="Arial"/>
          <w:color w:val="000000" w:themeColor="text1"/>
        </w:rPr>
        <w:t xml:space="preserve">MS Project, </w:t>
      </w:r>
      <w:r w:rsidR="00D22C4B" w:rsidRPr="00D22C4B">
        <w:rPr>
          <w:rFonts w:ascii="Arial" w:hAnsi="Arial" w:cs="Arial"/>
          <w:color w:val="000000" w:themeColor="text1"/>
        </w:rPr>
        <w:t xml:space="preserve">znalost </w:t>
      </w:r>
      <w:r w:rsidR="00801697">
        <w:rPr>
          <w:rFonts w:ascii="Arial" w:hAnsi="Arial" w:cs="Arial"/>
          <w:color w:val="000000" w:themeColor="text1"/>
        </w:rPr>
        <w:t xml:space="preserve">projektového řízení, metodika realizace projektů PRINCE2, </w:t>
      </w:r>
      <w:r w:rsidR="00801697" w:rsidRPr="00801697">
        <w:rPr>
          <w:rFonts w:ascii="Arial" w:hAnsi="Arial" w:cs="Arial"/>
          <w:color w:val="000000" w:themeColor="text1"/>
        </w:rPr>
        <w:t>vzdělání v oboru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 xml:space="preserve">Informační a komunikační technologie nebo </w:t>
      </w:r>
      <w:proofErr w:type="spellStart"/>
      <w:r w:rsidR="00CD66EF">
        <w:rPr>
          <w:rFonts w:ascii="Arial" w:hAnsi="Arial" w:cs="Arial"/>
          <w:color w:val="000000" w:themeColor="text1"/>
        </w:rPr>
        <w:t>G</w:t>
      </w:r>
      <w:r w:rsidR="00801697" w:rsidRPr="00801697">
        <w:rPr>
          <w:rFonts w:ascii="Arial" w:hAnsi="Arial" w:cs="Arial"/>
          <w:color w:val="000000" w:themeColor="text1"/>
        </w:rPr>
        <w:t>eoinformatika</w:t>
      </w:r>
      <w:proofErr w:type="spellEnd"/>
      <w:r w:rsidR="00D22C4B">
        <w:rPr>
          <w:rFonts w:ascii="Arial" w:hAnsi="Arial" w:cs="Arial"/>
          <w:color w:val="000000" w:themeColor="text1"/>
        </w:rPr>
        <w:t xml:space="preserve">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C42DC">
        <w:rPr>
          <w:rFonts w:ascii="Arial" w:hAnsi="Arial" w:cs="Arial"/>
          <w:b/>
          <w:color w:val="000000" w:themeColor="text1"/>
        </w:rPr>
        <w:t>22. října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F24D3" w:rsidRPr="004F24D3">
        <w:rPr>
          <w:rFonts w:ascii="Arial" w:hAnsi="Arial" w:cs="Arial"/>
          <w:b/>
          <w:color w:val="000000" w:themeColor="text1"/>
        </w:rPr>
        <w:t>3</w:t>
      </w:r>
      <w:r w:rsidR="00801697">
        <w:rPr>
          <w:rFonts w:ascii="Arial" w:hAnsi="Arial" w:cs="Arial"/>
          <w:b/>
          <w:color w:val="000000" w:themeColor="text1"/>
        </w:rPr>
        <w:t>0252924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666C61">
        <w:rPr>
          <w:rFonts w:ascii="Arial" w:hAnsi="Arial" w:cs="Arial"/>
          <w:b/>
          <w:color w:val="000000" w:themeColor="text1"/>
        </w:rPr>
        <w:t>111754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F24D3" w:rsidRPr="0057328C" w:rsidRDefault="00AB685A" w:rsidP="00CC563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 w:themeColor="text1"/>
        </w:rPr>
        <w:t xml:space="preserve">Splňuje </w:t>
      </w:r>
      <w:r w:rsidRPr="0057328C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pro státní službu a státního tajemníka v Ministerstvu vnitra</w:t>
      </w:r>
      <w:r w:rsidR="00926DF1" w:rsidRPr="0057328C">
        <w:rPr>
          <w:rFonts w:ascii="Arial" w:hAnsi="Arial" w:cs="Arial"/>
        </w:rPr>
        <w:t xml:space="preserve"> </w:t>
      </w:r>
      <w:r w:rsidRPr="0057328C">
        <w:rPr>
          <w:rFonts w:ascii="Arial" w:hAnsi="Arial" w:cs="Arial"/>
        </w:rPr>
        <w:t>č. 4</w:t>
      </w:r>
      <w:r w:rsidR="0057328C">
        <w:rPr>
          <w:rFonts w:ascii="Arial" w:hAnsi="Arial" w:cs="Arial"/>
        </w:rPr>
        <w:t>0</w:t>
      </w:r>
      <w:r w:rsidRPr="0057328C">
        <w:rPr>
          <w:rFonts w:ascii="Arial" w:hAnsi="Arial" w:cs="Arial"/>
        </w:rPr>
        <w:t>/201</w:t>
      </w:r>
      <w:r w:rsidR="0057328C">
        <w:rPr>
          <w:rFonts w:ascii="Arial" w:hAnsi="Arial" w:cs="Arial"/>
        </w:rPr>
        <w:t>7</w:t>
      </w:r>
      <w:r w:rsidRPr="0057328C">
        <w:rPr>
          <w:rFonts w:ascii="Arial" w:hAnsi="Arial" w:cs="Arial"/>
        </w:rPr>
        <w:t xml:space="preserve">, kterým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lastRenderedPageBreak/>
        <w:t>se stanoví požadavky na služební a pracovní místa na Ministerstvu vnitra, ve znění po</w:t>
      </w:r>
      <w:r w:rsidR="00926DF1" w:rsidRPr="0057328C">
        <w:rPr>
          <w:rFonts w:ascii="Arial" w:hAnsi="Arial" w:cs="Arial"/>
        </w:rPr>
        <w:t xml:space="preserve">zdějších předpisů, </w:t>
      </w:r>
      <w:r w:rsidR="00926DF1" w:rsidRPr="0057328C">
        <w:rPr>
          <w:rFonts w:ascii="Arial" w:hAnsi="Arial" w:cs="Arial"/>
          <w:color w:val="000000" w:themeColor="text1"/>
        </w:rPr>
        <w:t>ve znění pozdějších předpisů, kterým je</w:t>
      </w:r>
      <w:r w:rsidR="00CC5632" w:rsidRPr="0057328C">
        <w:rPr>
          <w:rFonts w:ascii="Arial" w:hAnsi="Arial" w:cs="Arial"/>
          <w:color w:val="000000" w:themeColor="text1"/>
        </w:rPr>
        <w:t>:</w:t>
      </w:r>
      <w:r w:rsidR="00926DF1" w:rsidRPr="0057328C">
        <w:rPr>
          <w:rFonts w:ascii="Arial" w:hAnsi="Arial" w:cs="Arial"/>
          <w:color w:val="000000" w:themeColor="text1"/>
        </w:rPr>
        <w:t xml:space="preserve"> </w:t>
      </w:r>
    </w:p>
    <w:p w:rsidR="009958C2" w:rsidRDefault="009958C2" w:rsidP="009958C2">
      <w:pPr>
        <w:pStyle w:val="Odstavecseseznamem"/>
        <w:numPr>
          <w:ilvl w:val="0"/>
          <w:numId w:val="15"/>
        </w:numPr>
        <w:spacing w:after="0" w:line="360" w:lineRule="auto"/>
        <w:ind w:left="709" w:hanging="142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 xml:space="preserve">podle § 25 odst. 5 písm. a) zákona a výše uvedeného služebního předpisu </w:t>
      </w:r>
      <w:r w:rsidRPr="009958C2">
        <w:rPr>
          <w:rFonts w:ascii="Arial" w:hAnsi="Arial" w:cs="Arial"/>
          <w:b/>
          <w:color w:val="000000" w:themeColor="text1"/>
        </w:rPr>
        <w:t>znalost anglického jazyka odpovídající 2. úrovni</w:t>
      </w:r>
      <w:r w:rsidRPr="009958C2">
        <w:rPr>
          <w:rFonts w:ascii="Arial" w:hAnsi="Arial" w:cs="Arial"/>
          <w:color w:val="000000" w:themeColor="text1"/>
        </w:rPr>
        <w:t xml:space="preserve"> (stupni) znalosti cizího jazyka pro standardizované jazykové zkoušky stanovené rozhodnutím Ministerstva školství, mládeže a tělovýchov</w:t>
      </w:r>
      <w:r>
        <w:rPr>
          <w:rFonts w:ascii="Arial" w:hAnsi="Arial" w:cs="Arial"/>
          <w:color w:val="000000" w:themeColor="text1"/>
        </w:rPr>
        <w:t>y</w:t>
      </w:r>
      <w:r w:rsidRPr="009958C2">
        <w:rPr>
          <w:rFonts w:ascii="Arial" w:hAnsi="Arial" w:cs="Arial"/>
          <w:color w:val="000000" w:themeColor="text1"/>
        </w:rPr>
        <w:t>;</w:t>
      </w:r>
    </w:p>
    <w:p w:rsidR="009958C2" w:rsidRP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>Splnění tohoto požadavku se dokládá originálem nebo úředně ověřenou kopií vysvědčení/osvědčení nebo jiného dokladu prokazujícíh</w:t>
      </w:r>
      <w:r>
        <w:rPr>
          <w:rFonts w:ascii="Arial" w:hAnsi="Arial" w:cs="Arial"/>
          <w:color w:val="000000" w:themeColor="text1"/>
        </w:rPr>
        <w:t>o úroveň znalosti cizího jazyka.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801697" w:rsidRDefault="00276ED4" w:rsidP="0080169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801697" w:rsidRDefault="00D11AFF" w:rsidP="0080169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01697">
        <w:rPr>
          <w:rFonts w:ascii="Arial" w:hAnsi="Arial" w:cs="Arial"/>
          <w:color w:val="000000" w:themeColor="text1"/>
        </w:rPr>
        <w:t>písemnou</w:t>
      </w:r>
      <w:r w:rsidR="009D4C86" w:rsidRPr="00801697">
        <w:rPr>
          <w:rFonts w:ascii="Arial" w:hAnsi="Arial" w:cs="Arial"/>
          <w:color w:val="000000" w:themeColor="text1"/>
        </w:rPr>
        <w:t xml:space="preserve"> prác</w:t>
      </w:r>
      <w:r w:rsidRPr="00801697">
        <w:rPr>
          <w:rFonts w:ascii="Arial" w:hAnsi="Arial" w:cs="Arial"/>
          <w:color w:val="000000" w:themeColor="text1"/>
        </w:rPr>
        <w:t>i</w:t>
      </w:r>
      <w:r w:rsidR="00D44EC6" w:rsidRPr="00801697">
        <w:rPr>
          <w:rFonts w:ascii="Arial" w:hAnsi="Arial" w:cs="Arial"/>
          <w:color w:val="000000" w:themeColor="text1"/>
        </w:rPr>
        <w:t xml:space="preserve"> na</w:t>
      </w:r>
      <w:r w:rsidR="00B74273" w:rsidRPr="00801697">
        <w:rPr>
          <w:rFonts w:ascii="Arial" w:hAnsi="Arial" w:cs="Arial"/>
          <w:color w:val="000000" w:themeColor="text1"/>
        </w:rPr>
        <w:t> </w:t>
      </w:r>
      <w:r w:rsidR="00D44EC6" w:rsidRPr="00801697">
        <w:rPr>
          <w:rFonts w:ascii="Arial" w:hAnsi="Arial" w:cs="Arial"/>
          <w:color w:val="000000" w:themeColor="text1"/>
        </w:rPr>
        <w:t xml:space="preserve"> téma </w:t>
      </w:r>
      <w:r w:rsidRPr="00801697">
        <w:rPr>
          <w:rFonts w:ascii="Arial" w:hAnsi="Arial" w:cs="Arial"/>
          <w:color w:val="000000" w:themeColor="text1"/>
        </w:rPr>
        <w:t>„</w:t>
      </w:r>
      <w:r w:rsidR="00801697" w:rsidRPr="00801697">
        <w:rPr>
          <w:rFonts w:ascii="Arial" w:hAnsi="Arial" w:cs="Arial"/>
          <w:color w:val="000000" w:themeColor="text1"/>
        </w:rPr>
        <w:t>Popište infrastrukturu pro prostorové informace v Evropě, popišt</w:t>
      </w:r>
      <w:r w:rsidR="00801697">
        <w:rPr>
          <w:rFonts w:ascii="Arial" w:hAnsi="Arial" w:cs="Arial"/>
          <w:color w:val="000000" w:themeColor="text1"/>
        </w:rPr>
        <w:t>e</w:t>
      </w:r>
      <w:r w:rsidR="00801697" w:rsidRPr="00801697">
        <w:rPr>
          <w:rFonts w:ascii="Arial" w:hAnsi="Arial" w:cs="Arial"/>
          <w:color w:val="000000" w:themeColor="text1"/>
        </w:rPr>
        <w:t xml:space="preserve"> její základní principy, její legislativní rámec; dále popište, jak je předmětná problematika řešena v ČR, a proveďte srovnání řešení ČR s řešeními jiných evropských států. Postup, který zvolila ČR, vyhodnoťte</w:t>
      </w:r>
      <w:r w:rsidR="00AC42DC">
        <w:rPr>
          <w:rFonts w:ascii="Arial" w:hAnsi="Arial" w:cs="Arial"/>
          <w:color w:val="000000" w:themeColor="text1"/>
        </w:rPr>
        <w:t xml:space="preserve">“ </w:t>
      </w:r>
      <w:r w:rsidR="00DC47FE" w:rsidRPr="00801697">
        <w:rPr>
          <w:rFonts w:ascii="Arial" w:hAnsi="Arial" w:cs="Arial"/>
          <w:color w:val="000000" w:themeColor="text1"/>
        </w:rPr>
        <w:t xml:space="preserve">v rozsahu maximálně </w:t>
      </w:r>
      <w:r w:rsidR="00801697">
        <w:rPr>
          <w:rFonts w:ascii="Arial" w:hAnsi="Arial" w:cs="Arial"/>
          <w:color w:val="000000" w:themeColor="text1"/>
        </w:rPr>
        <w:t>tří</w:t>
      </w:r>
      <w:r w:rsidR="00DC47FE" w:rsidRPr="00801697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801697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801697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Jiří Klein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816 620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1697" w:rsidRPr="00450D9C">
          <w:rPr>
            <w:rStyle w:val="Hypertextovodkaz"/>
            <w:rFonts w:ascii="Arial" w:hAnsi="Arial" w:cs="Arial"/>
          </w:rPr>
          <w:t>jiri.klein@mvcr.cz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B8" w:rsidRDefault="00526CB8" w:rsidP="00276ED4">
      <w:pPr>
        <w:spacing w:after="0" w:line="240" w:lineRule="auto"/>
      </w:pPr>
      <w:r>
        <w:separator/>
      </w:r>
    </w:p>
  </w:endnote>
  <w:endnote w:type="continuationSeparator" w:id="0">
    <w:p w:rsidR="00526CB8" w:rsidRDefault="00526C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D66E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B8" w:rsidRDefault="00526CB8" w:rsidP="00276ED4">
      <w:pPr>
        <w:spacing w:after="0" w:line="240" w:lineRule="auto"/>
      </w:pPr>
      <w:r>
        <w:separator/>
      </w:r>
    </w:p>
  </w:footnote>
  <w:footnote w:type="continuationSeparator" w:id="0">
    <w:p w:rsidR="00526CB8" w:rsidRDefault="00526C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28E8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6CB8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66C61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C42DC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D66EF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6A2E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E4314-7C62-4C62-B12A-AC9AA224C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1072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2018-09-26T14:27:00Z</cp:lastPrinted>
  <dcterms:created xsi:type="dcterms:W3CDTF">2017-07-12T04:53:00Z</dcterms:created>
  <dcterms:modified xsi:type="dcterms:W3CDTF">2018-09-26T14:36:00Z</dcterms:modified>
</cp:coreProperties>
</file>