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8C2910">
        <w:rPr>
          <w:rFonts w:ascii="Arial" w:hAnsi="Arial" w:cs="Arial"/>
          <w:b/>
          <w:color w:val="000000" w:themeColor="text1"/>
          <w:sz w:val="24"/>
          <w:szCs w:val="24"/>
        </w:rPr>
        <w:t>procesního řízení a standardizace agend veřejné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473B7">
        <w:rPr>
          <w:rFonts w:ascii="Arial" w:hAnsi="Arial" w:cs="Arial"/>
          <w:color w:val="000000" w:themeColor="text1"/>
        </w:rPr>
        <w:t>1</w:t>
      </w:r>
      <w:r w:rsidR="008C2910">
        <w:rPr>
          <w:rFonts w:ascii="Arial" w:hAnsi="Arial" w:cs="Arial"/>
          <w:color w:val="000000" w:themeColor="text1"/>
        </w:rPr>
        <w:t>2</w:t>
      </w:r>
      <w:r w:rsidR="00987506">
        <w:rPr>
          <w:rFonts w:ascii="Arial" w:hAnsi="Arial" w:cs="Arial"/>
          <w:color w:val="000000" w:themeColor="text1"/>
        </w:rPr>
        <w:t>8236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8C2910">
        <w:rPr>
          <w:rFonts w:ascii="Arial" w:hAnsi="Arial" w:cs="Arial"/>
          <w:color w:val="000000" w:themeColor="text1"/>
        </w:rPr>
        <w:t>7. listopadu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8C2910" w:rsidRPr="008C2910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87506">
        <w:rPr>
          <w:rFonts w:ascii="Arial" w:hAnsi="Arial" w:cs="Arial"/>
          <w:b/>
          <w:color w:val="000000" w:themeColor="text1"/>
        </w:rPr>
        <w:t>30355662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953A0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987506">
        <w:rPr>
          <w:rFonts w:ascii="Arial" w:hAnsi="Arial" w:cs="Arial"/>
          <w:i/>
          <w:color w:val="000000" w:themeColor="text1"/>
        </w:rPr>
        <w:t>3</w:t>
      </w:r>
      <w:r w:rsidR="008C2910">
        <w:rPr>
          <w:rFonts w:ascii="Arial" w:hAnsi="Arial" w:cs="Arial"/>
          <w:i/>
          <w:color w:val="000000" w:themeColor="text1"/>
        </w:rPr>
        <w:t>.</w:t>
      </w:r>
      <w:r w:rsidR="00987506">
        <w:rPr>
          <w:rFonts w:ascii="Arial" w:hAnsi="Arial" w:cs="Arial"/>
          <w:i/>
          <w:color w:val="000000" w:themeColor="text1"/>
        </w:rPr>
        <w:t xml:space="preserve"> Systém veřejné správy</w:t>
      </w:r>
      <w:r w:rsidR="008C2910">
        <w:rPr>
          <w:rFonts w:ascii="Arial" w:hAnsi="Arial" w:cs="Arial"/>
          <w:i/>
          <w:color w:val="000000" w:themeColor="text1"/>
        </w:rPr>
        <w:t xml:space="preserve"> 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2F6F7F">
        <w:rPr>
          <w:rFonts w:ascii="Arial" w:hAnsi="Arial" w:cs="Arial"/>
          <w:b/>
          <w:color w:val="000000" w:themeColor="text1"/>
        </w:rPr>
        <w:t>, a to do 3</w:t>
      </w:r>
      <w:r w:rsidR="00491CB5">
        <w:rPr>
          <w:rFonts w:ascii="Arial" w:hAnsi="Arial" w:cs="Arial"/>
          <w:b/>
          <w:color w:val="000000" w:themeColor="text1"/>
        </w:rPr>
        <w:t>0</w:t>
      </w:r>
      <w:r w:rsidR="008C2910">
        <w:rPr>
          <w:rFonts w:ascii="Arial" w:hAnsi="Arial" w:cs="Arial"/>
          <w:b/>
          <w:color w:val="000000" w:themeColor="text1"/>
        </w:rPr>
        <w:t xml:space="preserve">. </w:t>
      </w:r>
      <w:r w:rsidR="00987506">
        <w:rPr>
          <w:rFonts w:ascii="Arial" w:hAnsi="Arial" w:cs="Arial"/>
          <w:b/>
          <w:color w:val="000000" w:themeColor="text1"/>
        </w:rPr>
        <w:t>4.</w:t>
      </w:r>
      <w:r w:rsidR="002F6F7F">
        <w:rPr>
          <w:rFonts w:ascii="Arial" w:hAnsi="Arial" w:cs="Arial"/>
          <w:b/>
          <w:color w:val="000000" w:themeColor="text1"/>
        </w:rPr>
        <w:t xml:space="preserve"> 202</w:t>
      </w:r>
      <w:r w:rsidR="00491CB5">
        <w:rPr>
          <w:rFonts w:ascii="Arial" w:hAnsi="Arial" w:cs="Arial"/>
          <w:b/>
          <w:color w:val="000000" w:themeColor="text1"/>
        </w:rPr>
        <w:t>1</w:t>
      </w:r>
      <w:r w:rsidR="002F6F7F">
        <w:rPr>
          <w:rFonts w:ascii="Arial" w:hAnsi="Arial" w:cs="Arial"/>
          <w:b/>
          <w:color w:val="000000" w:themeColor="text1"/>
        </w:rPr>
        <w:t xml:space="preserve"> po dobu realizace projektu „</w:t>
      </w:r>
      <w:r w:rsidR="00987506">
        <w:rPr>
          <w:rFonts w:ascii="Arial" w:hAnsi="Arial" w:cs="Arial"/>
          <w:b/>
          <w:color w:val="000000" w:themeColor="text1"/>
        </w:rPr>
        <w:t xml:space="preserve">Využívání prvků procesního řízení </w:t>
      </w:r>
      <w:r w:rsidR="00491CB5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987506">
        <w:rPr>
          <w:rFonts w:ascii="Arial" w:hAnsi="Arial" w:cs="Arial"/>
          <w:b/>
          <w:color w:val="000000" w:themeColor="text1"/>
        </w:rPr>
        <w:t>a zavedení standardů pro výkon prioritních agend veřejné správy</w:t>
      </w:r>
      <w:r w:rsidR="002F6F7F">
        <w:rPr>
          <w:rFonts w:ascii="Arial" w:hAnsi="Arial" w:cs="Arial"/>
          <w:b/>
          <w:color w:val="000000" w:themeColor="text1"/>
        </w:rPr>
        <w:t>“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8C2910">
        <w:rPr>
          <w:rFonts w:ascii="Arial" w:hAnsi="Arial" w:cs="Arial"/>
          <w:b/>
          <w:color w:val="000000" w:themeColor="text1"/>
        </w:rPr>
        <w:t>leden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C2910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953A0F" w:rsidRPr="00953A0F">
        <w:rPr>
          <w:rFonts w:ascii="Arial" w:hAnsi="Arial" w:cs="Arial"/>
          <w:color w:val="000000" w:themeColor="text1"/>
        </w:rPr>
        <w:t xml:space="preserve">realizace projektů </w:t>
      </w:r>
      <w:r w:rsidR="00953A0F">
        <w:rPr>
          <w:rFonts w:ascii="Arial" w:hAnsi="Arial" w:cs="Arial"/>
          <w:color w:val="000000" w:themeColor="text1"/>
        </w:rPr>
        <w:br/>
      </w:r>
      <w:r w:rsidR="00953A0F" w:rsidRPr="00953A0F">
        <w:rPr>
          <w:rFonts w:ascii="Arial" w:hAnsi="Arial" w:cs="Arial"/>
          <w:color w:val="000000" w:themeColor="text1"/>
        </w:rPr>
        <w:t xml:space="preserve">v oblasti </w:t>
      </w:r>
      <w:r w:rsidR="002F6F7F">
        <w:rPr>
          <w:rFonts w:ascii="Arial" w:hAnsi="Arial" w:cs="Arial"/>
          <w:color w:val="000000" w:themeColor="text1"/>
        </w:rPr>
        <w:t xml:space="preserve">veřejné správy s využitím </w:t>
      </w:r>
      <w:r w:rsidR="00953A0F" w:rsidRPr="00953A0F">
        <w:rPr>
          <w:rFonts w:ascii="Arial" w:hAnsi="Arial" w:cs="Arial"/>
          <w:color w:val="000000" w:themeColor="text1"/>
        </w:rPr>
        <w:t>informačních a komunikačních technologií</w:t>
      </w:r>
      <w:r w:rsidR="00953A0F">
        <w:rPr>
          <w:rFonts w:ascii="Arial" w:hAnsi="Arial" w:cs="Arial"/>
          <w:color w:val="000000" w:themeColor="text1"/>
        </w:rPr>
        <w:t xml:space="preserve">; </w:t>
      </w:r>
      <w:r w:rsidR="00987506">
        <w:rPr>
          <w:rFonts w:ascii="Arial" w:hAnsi="Arial" w:cs="Arial"/>
          <w:color w:val="000000" w:themeColor="text1"/>
        </w:rPr>
        <w:t xml:space="preserve">příprava návrhů věcné i formální podoby procesních modelů; spolupráce s orgány státní správy </w:t>
      </w:r>
      <w:r w:rsidR="00987506">
        <w:rPr>
          <w:rFonts w:ascii="Arial" w:hAnsi="Arial" w:cs="Arial"/>
          <w:color w:val="000000" w:themeColor="text1"/>
        </w:rPr>
        <w:br/>
        <w:t xml:space="preserve">a územní samosprávy. </w:t>
      </w:r>
      <w:r w:rsidR="00953A0F" w:rsidRPr="00953A0F">
        <w:rPr>
          <w:rFonts w:ascii="Arial" w:hAnsi="Arial" w:cs="Arial"/>
          <w:color w:val="000000" w:themeColor="text1"/>
        </w:rPr>
        <w:t>Pokročilá znalost MS OFFICE</w:t>
      </w:r>
      <w:r w:rsidR="002F6F7F">
        <w:rPr>
          <w:rFonts w:ascii="Arial" w:hAnsi="Arial" w:cs="Arial"/>
          <w:color w:val="000000" w:themeColor="text1"/>
        </w:rPr>
        <w:t>, MS VISIO, metodika realizace projektů PRINCE2</w:t>
      </w:r>
      <w:r w:rsidR="002E68C4">
        <w:rPr>
          <w:rFonts w:ascii="Arial" w:hAnsi="Arial" w:cs="Arial"/>
          <w:color w:val="000000" w:themeColor="text1"/>
        </w:rPr>
        <w:t>, ITIL</w:t>
      </w:r>
      <w:r w:rsidR="00953A0F">
        <w:rPr>
          <w:rFonts w:ascii="Arial" w:hAnsi="Arial" w:cs="Arial"/>
          <w:color w:val="000000" w:themeColor="text1"/>
        </w:rPr>
        <w:t>, znalost anglického jazyka</w:t>
      </w:r>
      <w:r w:rsidR="002F6F7F">
        <w:rPr>
          <w:rFonts w:ascii="Arial" w:hAnsi="Arial" w:cs="Arial"/>
          <w:color w:val="000000" w:themeColor="text1"/>
        </w:rPr>
        <w:t xml:space="preserve"> na komunikativní úrovni</w:t>
      </w:r>
      <w:r w:rsidR="00C2053E">
        <w:rPr>
          <w:rFonts w:ascii="Arial" w:hAnsi="Arial" w:cs="Arial"/>
          <w:color w:val="000000" w:themeColor="text1"/>
        </w:rPr>
        <w:t>,</w:t>
      </w:r>
      <w:r w:rsidR="002F6F7F">
        <w:rPr>
          <w:rFonts w:ascii="Arial" w:hAnsi="Arial" w:cs="Arial"/>
          <w:color w:val="000000" w:themeColor="text1"/>
        </w:rPr>
        <w:t xml:space="preserve"> řidičský průkaz skupiny B</w:t>
      </w:r>
      <w:r w:rsidR="00543F9D">
        <w:rPr>
          <w:rFonts w:ascii="Arial" w:hAnsi="Arial" w:cs="Arial"/>
          <w:color w:val="000000" w:themeColor="text1"/>
        </w:rPr>
        <w:t xml:space="preserve"> a </w:t>
      </w:r>
      <w:r w:rsidR="00641096">
        <w:rPr>
          <w:rFonts w:ascii="Arial" w:hAnsi="Arial" w:cs="Arial"/>
          <w:color w:val="000000" w:themeColor="text1"/>
        </w:rPr>
        <w:t xml:space="preserve">vysokoškolské </w:t>
      </w:r>
      <w:r w:rsidR="002E68C4">
        <w:rPr>
          <w:rFonts w:ascii="Arial" w:hAnsi="Arial" w:cs="Arial"/>
          <w:color w:val="000000" w:themeColor="text1"/>
        </w:rPr>
        <w:t>vzdělání v oboru Veřejná správa</w:t>
      </w:r>
      <w:r w:rsidR="002F6F7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Služební místo není vhodné pro OZZ/OZP.</w:t>
      </w:r>
      <w:r w:rsidR="00953A0F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41096">
        <w:rPr>
          <w:rFonts w:ascii="Arial" w:hAnsi="Arial" w:cs="Arial"/>
          <w:b/>
          <w:color w:val="000000" w:themeColor="text1"/>
        </w:rPr>
        <w:t>27. 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C2910" w:rsidRPr="008C2910">
        <w:rPr>
          <w:rFonts w:ascii="Arial" w:hAnsi="Arial" w:cs="Arial"/>
          <w:b/>
          <w:color w:val="000000" w:themeColor="text1"/>
        </w:rPr>
        <w:t>procesního řízení a standardizace agend veřejné správy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proofErr w:type="spellStart"/>
      <w:r w:rsidR="002F6F7F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87506">
        <w:rPr>
          <w:rFonts w:ascii="Arial" w:hAnsi="Arial" w:cs="Arial"/>
          <w:b/>
          <w:color w:val="000000" w:themeColor="text1"/>
        </w:rPr>
        <w:t>30355662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E473B7">
        <w:rPr>
          <w:rFonts w:ascii="Arial" w:hAnsi="Arial" w:cs="Arial"/>
          <w:b/>
          <w:color w:val="000000" w:themeColor="text1"/>
        </w:rPr>
        <w:t>1</w:t>
      </w:r>
      <w:r w:rsidR="008C2910">
        <w:rPr>
          <w:rFonts w:ascii="Arial" w:hAnsi="Arial" w:cs="Arial"/>
          <w:b/>
          <w:color w:val="000000" w:themeColor="text1"/>
        </w:rPr>
        <w:t>2</w:t>
      </w:r>
      <w:r w:rsidR="00987506">
        <w:rPr>
          <w:rFonts w:ascii="Arial" w:hAnsi="Arial" w:cs="Arial"/>
          <w:b/>
          <w:color w:val="000000" w:themeColor="text1"/>
        </w:rPr>
        <w:t>8236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Ing. Milan Petržílek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>odbor personální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tel.: +420 974 832 295  </w:t>
      </w:r>
    </w:p>
    <w:p w:rsidR="00FB6907" w:rsidRPr="00FB6907" w:rsidRDefault="00FB6907" w:rsidP="00FB690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FB6907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FB6907">
          <w:rPr>
            <w:rFonts w:ascii="Arial" w:hAnsi="Arial" w:cs="Arial"/>
            <w:color w:val="0000FF"/>
            <w:szCs w:val="24"/>
            <w:u w:val="single"/>
          </w:rPr>
          <w:t>milan.petrzilek@mvcr.cz</w:t>
        </w:r>
      </w:hyperlink>
    </w:p>
    <w:p w:rsidR="00535012" w:rsidRDefault="00535012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6E3" w:rsidRDefault="002016E3" w:rsidP="00276ED4">
      <w:pPr>
        <w:spacing w:after="0" w:line="240" w:lineRule="auto"/>
      </w:pPr>
      <w:r>
        <w:separator/>
      </w:r>
    </w:p>
  </w:endnote>
  <w:endnote w:type="continuationSeparator" w:id="0">
    <w:p w:rsidR="002016E3" w:rsidRDefault="002016E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91CB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6E3" w:rsidRDefault="002016E3" w:rsidP="00276ED4">
      <w:pPr>
        <w:spacing w:after="0" w:line="240" w:lineRule="auto"/>
      </w:pPr>
      <w:r>
        <w:separator/>
      </w:r>
    </w:p>
  </w:footnote>
  <w:footnote w:type="continuationSeparator" w:id="0">
    <w:p w:rsidR="002016E3" w:rsidRDefault="002016E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5684"/>
    <w:rsid w:val="001560C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91CB5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2910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A0294A"/>
    <w:rsid w:val="00A07D81"/>
    <w:rsid w:val="00A10E8C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57084-26CE-4E6E-A1A3-7B1D307FD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866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39</cp:revision>
  <cp:lastPrinted>2017-09-21T17:33:00Z</cp:lastPrinted>
  <dcterms:created xsi:type="dcterms:W3CDTF">2017-07-12T04:53:00Z</dcterms:created>
  <dcterms:modified xsi:type="dcterms:W3CDTF">2017-11-04T15:50:00Z</dcterms:modified>
</cp:coreProperties>
</file>