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B2A8E">
        <w:rPr>
          <w:rFonts w:ascii="Arial" w:hAnsi="Arial" w:cs="Arial"/>
          <w:b/>
          <w:color w:val="000000" w:themeColor="text1"/>
          <w:sz w:val="24"/>
          <w:szCs w:val="24"/>
        </w:rPr>
        <w:t>bázové podpory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23CFE">
        <w:rPr>
          <w:rFonts w:ascii="Arial" w:hAnsi="Arial" w:cs="Arial"/>
          <w:b/>
          <w:color w:val="000000" w:themeColor="text1"/>
          <w:sz w:val="24"/>
          <w:szCs w:val="24"/>
        </w:rPr>
        <w:t>provozu a rozvoje EKIS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C6615">
        <w:rPr>
          <w:rFonts w:ascii="Arial" w:hAnsi="Arial" w:cs="Arial"/>
          <w:color w:val="000000" w:themeColor="text1"/>
        </w:rPr>
        <w:t>18</w:t>
      </w:r>
      <w:r w:rsidR="00923CFE">
        <w:rPr>
          <w:rFonts w:ascii="Arial" w:hAnsi="Arial" w:cs="Arial"/>
          <w:color w:val="000000" w:themeColor="text1"/>
        </w:rPr>
        <w:t>6</w:t>
      </w:r>
      <w:r w:rsidR="003B2A8E">
        <w:rPr>
          <w:rFonts w:ascii="Arial" w:hAnsi="Arial" w:cs="Arial"/>
          <w:color w:val="000000" w:themeColor="text1"/>
        </w:rPr>
        <w:t>74</w:t>
      </w:r>
      <w:r w:rsidR="00CC661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C6615">
        <w:rPr>
          <w:rFonts w:ascii="Arial" w:hAnsi="Arial" w:cs="Arial"/>
          <w:color w:val="000000" w:themeColor="text1"/>
        </w:rPr>
        <w:t>1</w:t>
      </w:r>
      <w:r w:rsidR="003B2A8E">
        <w:rPr>
          <w:rFonts w:ascii="Arial" w:hAnsi="Arial" w:cs="Arial"/>
          <w:color w:val="000000" w:themeColor="text1"/>
        </w:rPr>
        <w:t>3</w:t>
      </w:r>
      <w:r w:rsidR="00CC6615">
        <w:rPr>
          <w:rFonts w:ascii="Arial" w:hAnsi="Arial" w:cs="Arial"/>
          <w:color w:val="000000" w:themeColor="text1"/>
        </w:rPr>
        <w:t>. února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3B2A8E" w:rsidRPr="003B2A8E">
        <w:rPr>
          <w:rFonts w:ascii="Arial" w:hAnsi="Arial" w:cs="Arial"/>
          <w:b/>
          <w:color w:val="000000" w:themeColor="text1"/>
        </w:rPr>
        <w:t>bázové podpory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B2A8E">
        <w:rPr>
          <w:rFonts w:ascii="Arial" w:hAnsi="Arial" w:cs="Arial"/>
          <w:b/>
          <w:color w:val="000000" w:themeColor="text1"/>
        </w:rPr>
        <w:t>17019652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864C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923CF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36. </w:t>
      </w:r>
      <w:r w:rsidRPr="00923CFE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3B2A8E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3B2A8E" w:rsidRPr="003B2A8E">
        <w:rPr>
          <w:rFonts w:ascii="Arial" w:hAnsi="Arial" w:cs="Arial"/>
          <w:b/>
          <w:color w:val="000000" w:themeColor="text1"/>
        </w:rPr>
        <w:t>ne</w:t>
      </w:r>
      <w:r w:rsidRPr="003B2A8E">
        <w:rPr>
          <w:rFonts w:ascii="Arial" w:hAnsi="Arial" w:cs="Arial"/>
          <w:b/>
          <w:color w:val="000000" w:themeColor="text1"/>
        </w:rPr>
        <w:t>určitou</w:t>
      </w:r>
      <w:r w:rsidR="003B2A8E" w:rsidRPr="003B2A8E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 </w:t>
      </w:r>
      <w:r w:rsidR="003B2A8E">
        <w:rPr>
          <w:rFonts w:ascii="Arial" w:hAnsi="Arial" w:cs="Arial"/>
          <w:color w:val="000000" w:themeColor="text1"/>
        </w:rPr>
        <w:t xml:space="preserve">termín </w:t>
      </w:r>
      <w:r w:rsidRPr="00033C70">
        <w:rPr>
          <w:rFonts w:ascii="Arial" w:hAnsi="Arial" w:cs="Arial"/>
          <w:color w:val="000000" w:themeColor="text1"/>
        </w:rPr>
        <w:t>nástup</w:t>
      </w:r>
      <w:r w:rsidR="003B2A8E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F0BF0">
        <w:rPr>
          <w:rFonts w:ascii="Arial" w:hAnsi="Arial" w:cs="Arial"/>
          <w:b/>
          <w:color w:val="000000" w:themeColor="text1"/>
        </w:rPr>
        <w:t>květen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F0BF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3B2A8E" w:rsidRDefault="004B2025" w:rsidP="003B2A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B2A8E">
        <w:rPr>
          <w:rFonts w:ascii="Arial" w:hAnsi="Arial" w:cs="Arial"/>
          <w:color w:val="000000" w:themeColor="text1"/>
        </w:rPr>
        <w:t>t</w:t>
      </w:r>
      <w:r w:rsidR="003B2A8E" w:rsidRPr="003B2A8E">
        <w:rPr>
          <w:rFonts w:ascii="Arial" w:hAnsi="Arial" w:cs="Arial"/>
          <w:color w:val="000000" w:themeColor="text1"/>
        </w:rPr>
        <w:t>vorb</w:t>
      </w:r>
      <w:r w:rsidR="003B2A8E">
        <w:rPr>
          <w:rFonts w:ascii="Arial" w:hAnsi="Arial" w:cs="Arial"/>
          <w:color w:val="000000" w:themeColor="text1"/>
        </w:rPr>
        <w:t>u</w:t>
      </w:r>
      <w:r w:rsidR="003B2A8E" w:rsidRPr="003B2A8E">
        <w:rPr>
          <w:rFonts w:ascii="Arial" w:hAnsi="Arial" w:cs="Arial"/>
          <w:color w:val="000000" w:themeColor="text1"/>
        </w:rPr>
        <w:t xml:space="preserve"> koncepce informačních systémů veřejné správy</w:t>
      </w:r>
      <w:r w:rsidR="003B2A8E">
        <w:rPr>
          <w:rFonts w:ascii="Arial" w:hAnsi="Arial" w:cs="Arial"/>
          <w:color w:val="000000" w:themeColor="text1"/>
        </w:rPr>
        <w:t xml:space="preserve"> </w:t>
      </w:r>
      <w:r w:rsidR="003B2A8E" w:rsidRPr="003B2A8E">
        <w:rPr>
          <w:rFonts w:ascii="Arial" w:hAnsi="Arial" w:cs="Arial"/>
          <w:color w:val="000000" w:themeColor="text1"/>
        </w:rPr>
        <w:t>s rozsáhlou hierarchickou strukturou a vazbami na jiné</w:t>
      </w:r>
      <w:r w:rsidR="003B2A8E">
        <w:rPr>
          <w:rFonts w:ascii="Arial" w:hAnsi="Arial" w:cs="Arial"/>
          <w:color w:val="000000" w:themeColor="text1"/>
        </w:rPr>
        <w:t xml:space="preserve"> </w:t>
      </w:r>
      <w:r w:rsidR="003B2A8E" w:rsidRPr="003B2A8E">
        <w:rPr>
          <w:rFonts w:ascii="Arial" w:hAnsi="Arial" w:cs="Arial"/>
          <w:color w:val="000000" w:themeColor="text1"/>
        </w:rPr>
        <w:t>informační systémy, s rozsáhlou datovou základnou</w:t>
      </w:r>
      <w:r w:rsidR="003B2A8E">
        <w:rPr>
          <w:rFonts w:ascii="Arial" w:hAnsi="Arial" w:cs="Arial"/>
          <w:color w:val="000000" w:themeColor="text1"/>
        </w:rPr>
        <w:t xml:space="preserve"> </w:t>
      </w:r>
      <w:r w:rsidR="003B2A8E" w:rsidRPr="003B2A8E">
        <w:rPr>
          <w:rFonts w:ascii="Arial" w:hAnsi="Arial" w:cs="Arial"/>
          <w:color w:val="000000" w:themeColor="text1"/>
        </w:rPr>
        <w:t>popřípadě s celostátní topologií</w:t>
      </w:r>
      <w:r w:rsidR="003B2A8E">
        <w:rPr>
          <w:rFonts w:ascii="Arial" w:hAnsi="Arial" w:cs="Arial"/>
          <w:color w:val="000000" w:themeColor="text1"/>
        </w:rPr>
        <w:t>; p</w:t>
      </w:r>
      <w:r w:rsidR="003B2A8E" w:rsidRPr="003B2A8E">
        <w:rPr>
          <w:rFonts w:ascii="Arial" w:hAnsi="Arial" w:cs="Arial"/>
          <w:color w:val="000000" w:themeColor="text1"/>
        </w:rPr>
        <w:t>odpora systémových</w:t>
      </w:r>
      <w:r w:rsidR="003B2A8E">
        <w:rPr>
          <w:rFonts w:ascii="Arial" w:hAnsi="Arial" w:cs="Arial"/>
          <w:color w:val="000000" w:themeColor="text1"/>
        </w:rPr>
        <w:t xml:space="preserve"> procesů SAP ERP</w:t>
      </w:r>
      <w:r w:rsidR="003B2A8E" w:rsidRPr="003B2A8E">
        <w:rPr>
          <w:rFonts w:ascii="Arial" w:hAnsi="Arial" w:cs="Arial"/>
          <w:color w:val="000000" w:themeColor="text1"/>
        </w:rPr>
        <w:t>.</w:t>
      </w:r>
      <w:r w:rsidR="003B2A8E" w:rsidRPr="003B2A8E">
        <w:rPr>
          <w:rFonts w:ascii="Arial" w:hAnsi="Arial" w:cs="Arial"/>
        </w:rPr>
        <w:t xml:space="preserve"> P</w:t>
      </w:r>
      <w:r w:rsidR="003B2A8E" w:rsidRPr="003B2A8E">
        <w:rPr>
          <w:rFonts w:ascii="Arial" w:hAnsi="Arial" w:cs="Arial"/>
          <w:color w:val="000000" w:themeColor="text1"/>
        </w:rPr>
        <w:t>okročilá znalost MS OFFICE</w:t>
      </w:r>
      <w:r w:rsidR="003B2A8E">
        <w:rPr>
          <w:rFonts w:ascii="Arial" w:hAnsi="Arial" w:cs="Arial"/>
          <w:color w:val="000000" w:themeColor="text1"/>
        </w:rPr>
        <w:t xml:space="preserve">, </w:t>
      </w:r>
      <w:r w:rsidR="003B2A8E" w:rsidRPr="003B2A8E">
        <w:rPr>
          <w:rFonts w:ascii="Arial" w:hAnsi="Arial" w:cs="Arial"/>
          <w:color w:val="000000" w:themeColor="text1"/>
        </w:rPr>
        <w:t>znalost</w:t>
      </w:r>
      <w:r w:rsidR="003B2A8E">
        <w:rPr>
          <w:rFonts w:ascii="Arial" w:hAnsi="Arial" w:cs="Arial"/>
          <w:color w:val="000000" w:themeColor="text1"/>
        </w:rPr>
        <w:t xml:space="preserve"> </w:t>
      </w:r>
      <w:r w:rsidR="003B2A8E" w:rsidRPr="003B2A8E">
        <w:rPr>
          <w:rFonts w:ascii="Arial" w:hAnsi="Arial" w:cs="Arial"/>
          <w:color w:val="000000" w:themeColor="text1"/>
        </w:rPr>
        <w:t>databázových systémů</w:t>
      </w:r>
      <w:r w:rsidR="003B2A8E">
        <w:rPr>
          <w:rFonts w:ascii="Arial" w:hAnsi="Arial" w:cs="Arial"/>
          <w:color w:val="000000" w:themeColor="text1"/>
        </w:rPr>
        <w:t xml:space="preserve">, </w:t>
      </w:r>
      <w:r w:rsidR="003B2A8E" w:rsidRPr="003B2A8E">
        <w:rPr>
          <w:rFonts w:ascii="Arial" w:hAnsi="Arial" w:cs="Arial"/>
          <w:color w:val="000000" w:themeColor="text1"/>
        </w:rPr>
        <w:t>znalost systému SAP ERP na uživatelské úrovn</w:t>
      </w:r>
      <w:r w:rsidR="003B2A8E">
        <w:rPr>
          <w:rFonts w:ascii="Arial" w:hAnsi="Arial" w:cs="Arial"/>
          <w:color w:val="000000" w:themeColor="text1"/>
        </w:rPr>
        <w:t xml:space="preserve">i, znalost anglického jazyka jsou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B2A8E">
        <w:rPr>
          <w:rFonts w:ascii="Arial" w:hAnsi="Arial" w:cs="Arial"/>
          <w:b/>
          <w:color w:val="000000" w:themeColor="text1"/>
        </w:rPr>
        <w:t>6</w:t>
      </w:r>
      <w:r w:rsidR="00923CFE">
        <w:rPr>
          <w:rFonts w:ascii="Arial" w:hAnsi="Arial" w:cs="Arial"/>
          <w:b/>
          <w:color w:val="000000" w:themeColor="text1"/>
        </w:rPr>
        <w:t>. března</w:t>
      </w:r>
      <w:r w:rsidR="00CC661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na podate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B2A8E" w:rsidRPr="003B2A8E">
        <w:rPr>
          <w:rFonts w:ascii="Arial" w:hAnsi="Arial" w:cs="Arial"/>
          <w:b/>
          <w:color w:val="000000" w:themeColor="text1"/>
        </w:rPr>
        <w:t>bázové podpory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923CFE" w:rsidRPr="00923CFE">
        <w:rPr>
          <w:rFonts w:ascii="Arial" w:hAnsi="Arial" w:cs="Arial"/>
          <w:b/>
          <w:color w:val="000000" w:themeColor="text1"/>
        </w:rPr>
        <w:t>provozu a rozvoje EKIS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3B2A8E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B2A8E">
        <w:rPr>
          <w:rFonts w:ascii="Arial" w:hAnsi="Arial" w:cs="Arial"/>
          <w:b/>
          <w:color w:val="000000" w:themeColor="text1"/>
        </w:rPr>
        <w:t>17019652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r w:rsidR="003B2A8E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C6615">
        <w:rPr>
          <w:rFonts w:ascii="Arial" w:hAnsi="Arial" w:cs="Arial"/>
          <w:b/>
          <w:color w:val="000000" w:themeColor="text1"/>
        </w:rPr>
        <w:t>18</w:t>
      </w:r>
      <w:r w:rsidR="00923CFE">
        <w:rPr>
          <w:rFonts w:ascii="Arial" w:hAnsi="Arial" w:cs="Arial"/>
          <w:b/>
          <w:color w:val="000000" w:themeColor="text1"/>
        </w:rPr>
        <w:t>6</w:t>
      </w:r>
      <w:r w:rsidR="003B2A8E">
        <w:rPr>
          <w:rFonts w:ascii="Arial" w:hAnsi="Arial" w:cs="Arial"/>
          <w:b/>
          <w:color w:val="000000" w:themeColor="text1"/>
        </w:rPr>
        <w:t>74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C661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CC661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CC661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Marcela Kasperová   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>odbor personální</w:t>
      </w:r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tel.: +420 974 832 344    </w:t>
      </w:r>
    </w:p>
    <w:p w:rsidR="007B410A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0BF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5550A">
          <w:rPr>
            <w:rStyle w:val="Hypertextovodkaz"/>
            <w:rFonts w:ascii="Arial" w:hAnsi="Arial" w:cs="Arial"/>
          </w:rPr>
          <w:t>marcela.kasperova@mvcr.cz</w:t>
        </w:r>
      </w:hyperlink>
    </w:p>
    <w:p w:rsidR="00BF0BF0" w:rsidRPr="00BF0BF0" w:rsidRDefault="00BF0BF0" w:rsidP="00BF0BF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1B4" w:rsidRDefault="005721B4" w:rsidP="00276ED4">
      <w:pPr>
        <w:spacing w:after="0" w:line="240" w:lineRule="auto"/>
      </w:pPr>
      <w:r>
        <w:separator/>
      </w:r>
    </w:p>
  </w:endnote>
  <w:endnote w:type="continuationSeparator" w:id="0">
    <w:p w:rsidR="005721B4" w:rsidRDefault="005721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2A8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1B4" w:rsidRDefault="005721B4" w:rsidP="00276ED4">
      <w:pPr>
        <w:spacing w:after="0" w:line="240" w:lineRule="auto"/>
      </w:pPr>
      <w:r>
        <w:separator/>
      </w:r>
    </w:p>
  </w:footnote>
  <w:footnote w:type="continuationSeparator" w:id="0">
    <w:p w:rsidR="005721B4" w:rsidRDefault="005721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23626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2A8E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721B4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D1553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3CFE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BF0BF0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CC661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3B8FE-073B-4565-A867-F1DDC9836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4</Pages>
  <Words>1003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2017-11-16T07:13:00Z</cp:lastPrinted>
  <dcterms:created xsi:type="dcterms:W3CDTF">2017-07-12T04:53:00Z</dcterms:created>
  <dcterms:modified xsi:type="dcterms:W3CDTF">2018-02-09T12:30:00Z</dcterms:modified>
</cp:coreProperties>
</file>