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F24D3">
        <w:rPr>
          <w:rFonts w:ascii="Arial" w:hAnsi="Arial" w:cs="Arial"/>
          <w:b/>
          <w:color w:val="000000" w:themeColor="text1"/>
          <w:sz w:val="24"/>
          <w:szCs w:val="24"/>
        </w:rPr>
        <w:t>strategických informačních systémů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D1721E" w:rsidRPr="00D1721E">
        <w:rPr>
          <w:rFonts w:ascii="Arial" w:hAnsi="Arial" w:cs="Arial"/>
          <w:color w:val="000000" w:themeColor="text1"/>
        </w:rPr>
        <w:t>148792</w:t>
      </w:r>
      <w:r w:rsidR="00ED4198" w:rsidRPr="00D1721E">
        <w:rPr>
          <w:rFonts w:ascii="Arial" w:hAnsi="Arial" w:cs="Arial"/>
          <w:color w:val="000000" w:themeColor="text1"/>
        </w:rPr>
        <w:t>-</w:t>
      </w:r>
      <w:r w:rsidR="00BA68DD" w:rsidRPr="00D1721E">
        <w:rPr>
          <w:rFonts w:ascii="Arial" w:hAnsi="Arial" w:cs="Arial"/>
          <w:color w:val="000000" w:themeColor="text1"/>
        </w:rPr>
        <w:t>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A5028">
        <w:rPr>
          <w:rFonts w:ascii="Arial" w:hAnsi="Arial" w:cs="Arial"/>
          <w:color w:val="000000" w:themeColor="text1"/>
        </w:rPr>
        <w:t>2</w:t>
      </w:r>
      <w:r w:rsidR="00CA5663">
        <w:rPr>
          <w:rFonts w:ascii="Arial" w:hAnsi="Arial" w:cs="Arial"/>
          <w:color w:val="000000" w:themeColor="text1"/>
        </w:rPr>
        <w:t>9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ED4198">
        <w:rPr>
          <w:rFonts w:ascii="Arial" w:hAnsi="Arial" w:cs="Arial"/>
          <w:color w:val="000000" w:themeColor="text1"/>
        </w:rPr>
        <w:t>prosince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4F24D3" w:rsidRPr="004F24D3">
        <w:rPr>
          <w:rFonts w:ascii="Arial" w:hAnsi="Arial" w:cs="Arial"/>
          <w:b/>
          <w:color w:val="000000" w:themeColor="text1"/>
        </w:rPr>
        <w:t>strategických informačních systémů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F24D3">
        <w:rPr>
          <w:rFonts w:ascii="Arial" w:hAnsi="Arial" w:cs="Arial"/>
          <w:b/>
          <w:color w:val="000000" w:themeColor="text1"/>
        </w:rPr>
        <w:t>30356616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A5663" w:rsidRDefault="00CA5663" w:rsidP="00893C49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F24D3">
        <w:rPr>
          <w:rFonts w:ascii="Arial" w:hAnsi="Arial" w:cs="Arial"/>
          <w:i/>
          <w:color w:val="000000" w:themeColor="text1"/>
        </w:rPr>
        <w:t>29. Legislativa a právní činnost</w:t>
      </w:r>
    </w:p>
    <w:p w:rsidR="004F24D3" w:rsidRPr="00CA5663" w:rsidRDefault="004F24D3" w:rsidP="004F24D3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36. </w:t>
      </w:r>
      <w:r w:rsidRPr="004F24D3"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4F24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4F24D3" w:rsidRPr="004F24D3">
        <w:rPr>
          <w:rFonts w:ascii="Arial" w:hAnsi="Arial" w:cs="Arial"/>
          <w:b/>
          <w:color w:val="000000" w:themeColor="text1"/>
        </w:rPr>
        <w:t>ne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4F24D3">
        <w:rPr>
          <w:rFonts w:ascii="Arial" w:hAnsi="Arial" w:cs="Arial"/>
          <w:b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B7098">
        <w:rPr>
          <w:rFonts w:ascii="Arial" w:hAnsi="Arial" w:cs="Arial"/>
          <w:b/>
          <w:color w:val="000000" w:themeColor="text1"/>
        </w:rPr>
        <w:t>březen</w:t>
      </w:r>
      <w:bookmarkStart w:id="0" w:name="_GoBack"/>
      <w:bookmarkEnd w:id="0"/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CA5663">
        <w:rPr>
          <w:rFonts w:ascii="Arial" w:hAnsi="Arial" w:cs="Arial"/>
          <w:b/>
          <w:color w:val="000000" w:themeColor="text1"/>
        </w:rPr>
        <w:t>5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D22C4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22C4B" w:rsidRPr="00D22C4B">
        <w:rPr>
          <w:rFonts w:ascii="Arial" w:hAnsi="Arial" w:cs="Arial"/>
          <w:color w:val="000000" w:themeColor="text1"/>
        </w:rPr>
        <w:t>tvorb</w:t>
      </w:r>
      <w:r w:rsidR="00D22C4B">
        <w:rPr>
          <w:rFonts w:ascii="Arial" w:hAnsi="Arial" w:cs="Arial"/>
          <w:color w:val="000000" w:themeColor="text1"/>
        </w:rPr>
        <w:t>u</w:t>
      </w:r>
      <w:r w:rsidR="00D22C4B" w:rsidRPr="00D22C4B">
        <w:rPr>
          <w:rFonts w:ascii="Arial" w:hAnsi="Arial" w:cs="Arial"/>
          <w:color w:val="000000" w:themeColor="text1"/>
        </w:rPr>
        <w:t xml:space="preserve"> právních předpisů informačních systémů veřejné správy;</w:t>
      </w:r>
      <w:r w:rsidR="00D22C4B">
        <w:rPr>
          <w:rFonts w:ascii="Arial" w:hAnsi="Arial" w:cs="Arial"/>
          <w:color w:val="000000" w:themeColor="text1"/>
        </w:rPr>
        <w:t xml:space="preserve"> </w:t>
      </w:r>
      <w:r w:rsidR="00D22C4B" w:rsidRPr="00D22C4B">
        <w:rPr>
          <w:rFonts w:ascii="Arial" w:hAnsi="Arial" w:cs="Arial"/>
          <w:color w:val="000000" w:themeColor="text1"/>
        </w:rPr>
        <w:t>transpozice právních předpisů EU do Českého právního řádu;</w:t>
      </w:r>
      <w:r w:rsidR="00D22C4B">
        <w:rPr>
          <w:rFonts w:ascii="Arial" w:hAnsi="Arial" w:cs="Arial"/>
          <w:color w:val="000000" w:themeColor="text1"/>
        </w:rPr>
        <w:t xml:space="preserve"> </w:t>
      </w:r>
      <w:r w:rsidR="00D22C4B" w:rsidRPr="00D22C4B">
        <w:rPr>
          <w:rFonts w:ascii="Arial" w:hAnsi="Arial" w:cs="Arial"/>
          <w:color w:val="000000" w:themeColor="text1"/>
        </w:rPr>
        <w:t>spolupráce s orgány státní správy a územní samosprávy, při vytváření legislativy IT;</w:t>
      </w:r>
      <w:r w:rsidR="00D22C4B">
        <w:rPr>
          <w:rFonts w:ascii="Arial" w:hAnsi="Arial" w:cs="Arial"/>
          <w:color w:val="000000" w:themeColor="text1"/>
        </w:rPr>
        <w:t xml:space="preserve"> </w:t>
      </w:r>
      <w:r w:rsidR="00D22C4B" w:rsidRPr="00D22C4B">
        <w:rPr>
          <w:rFonts w:ascii="Arial" w:hAnsi="Arial" w:cs="Arial"/>
          <w:color w:val="000000" w:themeColor="text1"/>
        </w:rPr>
        <w:t>zpracování výkladových</w:t>
      </w:r>
      <w:r w:rsidR="00D22C4B">
        <w:rPr>
          <w:rFonts w:ascii="Arial" w:hAnsi="Arial" w:cs="Arial"/>
          <w:color w:val="000000" w:themeColor="text1"/>
        </w:rPr>
        <w:t xml:space="preserve"> stanovisek k právním předpisům. Pokročilá znalost </w:t>
      </w:r>
      <w:r w:rsidR="00D22C4B">
        <w:rPr>
          <w:rFonts w:ascii="Arial" w:hAnsi="Arial" w:cs="Arial"/>
          <w:color w:val="000000" w:themeColor="text1"/>
        </w:rPr>
        <w:br/>
        <w:t xml:space="preserve">MS OFFICE, </w:t>
      </w:r>
      <w:r w:rsidR="00D22C4B" w:rsidRPr="00D22C4B">
        <w:rPr>
          <w:rFonts w:ascii="Arial" w:hAnsi="Arial" w:cs="Arial"/>
          <w:color w:val="000000" w:themeColor="text1"/>
        </w:rPr>
        <w:t xml:space="preserve">znalosti legislativních pravidel pro tvorbu právních předpisů zaměřených </w:t>
      </w:r>
      <w:r w:rsidR="00D22C4B">
        <w:rPr>
          <w:rFonts w:ascii="Arial" w:hAnsi="Arial" w:cs="Arial"/>
          <w:color w:val="000000" w:themeColor="text1"/>
        </w:rPr>
        <w:br/>
      </w:r>
      <w:r w:rsidR="00D22C4B" w:rsidRPr="00D22C4B">
        <w:rPr>
          <w:rFonts w:ascii="Arial" w:hAnsi="Arial" w:cs="Arial"/>
          <w:color w:val="000000" w:themeColor="text1"/>
        </w:rPr>
        <w:t>na vytváření a provoz informačních systémů veřejné správy</w:t>
      </w:r>
      <w:r w:rsidR="00D22C4B">
        <w:rPr>
          <w:rFonts w:ascii="Arial" w:hAnsi="Arial" w:cs="Arial"/>
          <w:color w:val="000000" w:themeColor="text1"/>
        </w:rPr>
        <w:t>, znalost anglického jazyka na komunikativní úrovni jsou výhodou. 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B7098">
        <w:rPr>
          <w:rFonts w:ascii="Arial" w:hAnsi="Arial" w:cs="Arial"/>
          <w:b/>
          <w:color w:val="000000" w:themeColor="text1"/>
        </w:rPr>
        <w:t>2</w:t>
      </w:r>
      <w:r w:rsidR="00CA5663">
        <w:rPr>
          <w:rFonts w:ascii="Arial" w:hAnsi="Arial" w:cs="Arial"/>
          <w:b/>
          <w:color w:val="000000" w:themeColor="text1"/>
        </w:rPr>
        <w:t>6</w:t>
      </w:r>
      <w:r w:rsidR="008624E5">
        <w:rPr>
          <w:rFonts w:ascii="Arial" w:hAnsi="Arial" w:cs="Arial"/>
          <w:b/>
          <w:color w:val="000000" w:themeColor="text1"/>
        </w:rPr>
        <w:t xml:space="preserve">. </w:t>
      </w:r>
      <w:r w:rsidR="00CB7098">
        <w:rPr>
          <w:rFonts w:ascii="Arial" w:hAnsi="Arial" w:cs="Arial"/>
          <w:b/>
          <w:color w:val="000000" w:themeColor="text1"/>
        </w:rPr>
        <w:t>ledna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F24D3" w:rsidRPr="004F24D3">
        <w:rPr>
          <w:rFonts w:ascii="Arial" w:hAnsi="Arial" w:cs="Arial"/>
          <w:b/>
          <w:color w:val="000000" w:themeColor="text1"/>
        </w:rPr>
        <w:t>strategických informačních systémů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F24D3" w:rsidRPr="004F24D3">
        <w:rPr>
          <w:rFonts w:ascii="Arial" w:hAnsi="Arial" w:cs="Arial"/>
          <w:b/>
          <w:color w:val="000000" w:themeColor="text1"/>
        </w:rPr>
        <w:t>30356616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966AAF" w:rsidRPr="00D1721E">
        <w:rPr>
          <w:rFonts w:ascii="Arial" w:hAnsi="Arial" w:cs="Arial"/>
          <w:b/>
          <w:color w:val="000000" w:themeColor="text1"/>
        </w:rPr>
        <w:t>1</w:t>
      </w:r>
      <w:r w:rsidR="00D1721E" w:rsidRPr="00D1721E">
        <w:rPr>
          <w:rFonts w:ascii="Arial" w:hAnsi="Arial" w:cs="Arial"/>
          <w:b/>
          <w:color w:val="000000" w:themeColor="text1"/>
        </w:rPr>
        <w:t>48792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C5632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lastRenderedPageBreak/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>ve znění pozdějších předpisů, kterým je</w:t>
      </w:r>
      <w:r w:rsidR="00CC5632">
        <w:rPr>
          <w:rFonts w:ascii="Arial" w:hAnsi="Arial" w:cs="Arial"/>
          <w:color w:val="000000" w:themeColor="text1"/>
        </w:rPr>
        <w:t>:</w:t>
      </w:r>
    </w:p>
    <w:p w:rsidR="004F24D3" w:rsidRDefault="00926DF1" w:rsidP="00CC5632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 </w:t>
      </w:r>
    </w:p>
    <w:p w:rsidR="00926DF1" w:rsidRPr="00926DF1" w:rsidRDefault="00926DF1" w:rsidP="00D1721E">
      <w:pPr>
        <w:pStyle w:val="Odstavecseseznamem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</w:t>
      </w:r>
      <w:r w:rsidR="00CC5632"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 souladu se zákonem</w:t>
      </w:r>
      <w:r w:rsidR="004F24D3">
        <w:rPr>
          <w:rFonts w:ascii="Arial" w:hAnsi="Arial" w:cs="Arial"/>
          <w:color w:val="000000" w:themeColor="text1"/>
        </w:rPr>
        <w:t xml:space="preserve"> </w:t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4F24D3"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a o bezpečnostní způsobilosti,</w:t>
      </w:r>
      <w:r w:rsidR="004F24D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926DF1" w:rsidP="00D1721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="004F24D3">
        <w:rPr>
          <w:rFonts w:ascii="Arial" w:hAnsi="Arial" w:cs="Arial"/>
          <w:color w:val="000000" w:themeColor="text1"/>
        </w:rPr>
        <w:t>ve znění pozdějších předpisů;</w:t>
      </w:r>
    </w:p>
    <w:p w:rsidR="00CC5632" w:rsidRPr="00CC5632" w:rsidRDefault="00CC5632" w:rsidP="00D1721E">
      <w:pPr>
        <w:pStyle w:val="Odstavecseseznamem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CC5632">
        <w:rPr>
          <w:rFonts w:ascii="Arial" w:hAnsi="Arial" w:cs="Arial"/>
          <w:color w:val="000000" w:themeColor="text1"/>
        </w:rPr>
        <w:t xml:space="preserve">podle § 25 odst. 5 písm. a) zákona a výše uvedeného služebního předpisu požadavek odborného zaměření vzdělání získané studiem v magisterském studijním programu </w:t>
      </w:r>
      <w:r>
        <w:rPr>
          <w:rFonts w:ascii="Arial" w:hAnsi="Arial" w:cs="Arial"/>
          <w:color w:val="000000" w:themeColor="text1"/>
        </w:rPr>
        <w:br/>
      </w:r>
      <w:r w:rsidRPr="00CC5632">
        <w:rPr>
          <w:rFonts w:ascii="Arial" w:hAnsi="Arial" w:cs="Arial"/>
          <w:b/>
          <w:color w:val="000000" w:themeColor="text1"/>
        </w:rPr>
        <w:t>v oboru Právo.</w:t>
      </w:r>
      <w:r w:rsidRPr="00CC5632">
        <w:rPr>
          <w:rFonts w:ascii="Arial" w:hAnsi="Arial" w:cs="Arial"/>
          <w:color w:val="000000" w:themeColor="text1"/>
        </w:rPr>
        <w:t xml:space="preserve"> </w:t>
      </w:r>
    </w:p>
    <w:p w:rsidR="00CC5632" w:rsidRPr="00CC5632" w:rsidRDefault="00CC5632" w:rsidP="00D1721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CC5632">
        <w:rPr>
          <w:rFonts w:ascii="Arial" w:hAnsi="Arial" w:cs="Arial"/>
          <w:color w:val="000000" w:themeColor="text1"/>
        </w:rPr>
        <w:t>Splnění tohoto požadavku se dokládá originálem nebo úředně ověřenou kopií příslušné listiny - vysokoškolský diplom v oboru Právo</w:t>
      </w:r>
      <w:r>
        <w:rPr>
          <w:rFonts w:ascii="Arial" w:hAnsi="Arial" w:cs="Arial"/>
          <w:color w:val="000000" w:themeColor="text1"/>
        </w:rPr>
        <w:t xml:space="preserve">. 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A5663" w:rsidRPr="00CA5663" w:rsidRDefault="00CA5663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5663">
        <w:rPr>
          <w:rFonts w:ascii="Arial" w:hAnsi="Arial" w:cs="Arial"/>
          <w:color w:val="000000" w:themeColor="text1"/>
        </w:rPr>
        <w:t xml:space="preserve">Ing. Milan Petržílek </w:t>
      </w:r>
    </w:p>
    <w:p w:rsidR="00CA5663" w:rsidRPr="00CA5663" w:rsidRDefault="00CA5663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5663">
        <w:rPr>
          <w:rFonts w:ascii="Arial" w:hAnsi="Arial" w:cs="Arial"/>
          <w:color w:val="000000" w:themeColor="text1"/>
        </w:rPr>
        <w:t>odbor personální</w:t>
      </w:r>
    </w:p>
    <w:p w:rsidR="00CA5663" w:rsidRPr="00CA5663" w:rsidRDefault="00CA5663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5663">
        <w:rPr>
          <w:rFonts w:ascii="Arial" w:hAnsi="Arial" w:cs="Arial"/>
          <w:color w:val="000000" w:themeColor="text1"/>
        </w:rPr>
        <w:t xml:space="preserve">tel.: +420 974 832 295  </w:t>
      </w:r>
    </w:p>
    <w:p w:rsidR="00033C70" w:rsidRPr="00CA5663" w:rsidRDefault="00CA5663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566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A5663">
          <w:rPr>
            <w:rStyle w:val="Hypertextovodkaz"/>
            <w:rFonts w:ascii="Arial" w:hAnsi="Arial" w:cs="Arial"/>
          </w:rPr>
          <w:t>milan.petrzilek@mvcr.cz</w:t>
        </w:r>
      </w:hyperlink>
    </w:p>
    <w:p w:rsidR="00CA5663" w:rsidRPr="00CA5663" w:rsidRDefault="00CA5663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B9F" w:rsidRDefault="00390B9F" w:rsidP="00276ED4">
      <w:pPr>
        <w:spacing w:after="0" w:line="240" w:lineRule="auto"/>
      </w:pPr>
      <w:r>
        <w:separator/>
      </w:r>
    </w:p>
  </w:endnote>
  <w:endnote w:type="continuationSeparator" w:id="0">
    <w:p w:rsidR="00390B9F" w:rsidRDefault="00390B9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B709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B9F" w:rsidRDefault="00390B9F" w:rsidP="00276ED4">
      <w:pPr>
        <w:spacing w:after="0" w:line="240" w:lineRule="auto"/>
      </w:pPr>
      <w:r>
        <w:separator/>
      </w:r>
    </w:p>
  </w:footnote>
  <w:footnote w:type="continuationSeparator" w:id="0">
    <w:p w:rsidR="00390B9F" w:rsidRDefault="00390B9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DE444-A749-4B39-BD3A-B80D08FA4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1089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2017-12-27T15:01:00Z</cp:lastPrinted>
  <dcterms:created xsi:type="dcterms:W3CDTF">2017-07-12T04:53:00Z</dcterms:created>
  <dcterms:modified xsi:type="dcterms:W3CDTF">2017-12-27T15:01:00Z</dcterms:modified>
</cp:coreProperties>
</file>